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emf" ContentType="image/x-emf"/>
  <Default Extension="jpeg" ContentType="image/jpeg"/>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GoBack"/>
    <w:bookmarkEnd w:id="0"/>
    <w:p w:rsidR="00963DDB" w:rsidRDefault="00DC7EC1" w:rsidP="001A57DC">
      <w:pPr>
        <w:jc w:val="center"/>
      </w:pPr>
      <w:r>
        <w:rPr>
          <w:noProof/>
          <w:lang w:eastAsia="pt-BR"/>
        </w:rPr>
        <mc:AlternateContent>
          <mc:Choice Requires="wps">
            <w:drawing>
              <wp:anchor distT="0" distB="0" distL="114300" distR="114300" simplePos="0" relativeHeight="251660288" behindDoc="0" locked="0" layoutInCell="1" allowOverlap="1">
                <wp:simplePos x="0" y="0"/>
                <wp:positionH relativeFrom="column">
                  <wp:posOffset>5296296</wp:posOffset>
                </wp:positionH>
                <wp:positionV relativeFrom="paragraph">
                  <wp:posOffset>-937656</wp:posOffset>
                </wp:positionV>
                <wp:extent cx="843148" cy="771896"/>
                <wp:effectExtent l="0" t="0" r="0" b="9525"/>
                <wp:wrapNone/>
                <wp:docPr id="3" name="Caixa de Texto 3"/>
                <wp:cNvGraphicFramePr/>
                <a:graphic xmlns:a="http://schemas.openxmlformats.org/drawingml/2006/main">
                  <a:graphicData uri="http://schemas.microsoft.com/office/word/2010/wordprocessingShape">
                    <wps:wsp>
                      <wps:cNvSpPr txBox="1"/>
                      <wps:spPr>
                        <a:xfrm>
                          <a:off x="0" y="0"/>
                          <a:ext cx="843148" cy="771896"/>
                        </a:xfrm>
                        <a:prstGeom prst="rect">
                          <a:avLst/>
                        </a:prstGeom>
                        <a:solidFill>
                          <a:schemeClr val="lt1"/>
                        </a:solidFill>
                        <a:ln w="6350">
                          <a:noFill/>
                        </a:ln>
                      </wps:spPr>
                      <wps:txbx>
                        <w:txbxContent>
                          <w:p w:rsidR="00ED5600" w:rsidRDefault="00ED560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Caixa de Texto 3" o:spid="_x0000_s1026" type="#_x0000_t202" style="position:absolute;left:0;text-align:left;margin-left:417.05pt;margin-top:-73.85pt;width:66.4pt;height:60.8pt;z-index:251660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gsqFRgIAAH4EAAAOAAAAZHJzL2Uyb0RvYy54bWysVFFv2jAQfp+0/2D5fYQABRoRKkbFNAm1&#10;lWDqs3EcsOT4PNuQsF+/sxMo7fY07cU5+86f77vvLrOHplLkJKyToHOa9vqUCM2hkHqf0x/b1Zcp&#10;Jc4zXTAFWuT0LBx9mH/+NKtNJgZwAFUISxBEu6w2OT14b7IkcfwgKuZ6YIRGZwm2Yh63dp8UltWI&#10;Xqlk0O+PkxpsYSxw4RyePrZOOo/4ZSm4fy5LJzxROcXcfFxtXHdhTeYzlu0tMwfJuzTYP2RRManx&#10;0SvUI/OMHK38A6qS3IKD0vc4VAmUpeQickA2af8Dm82BGRG5YHGcuZbJ/T9Y/nR6sUQWOR1SolmF&#10;Ei2ZbBgpBNmKxgMZhhrVxmUYujEY7Juv0KDWl3OHh4F6U9oqfJEUQT9W+3ytMCIRjofT0TAdYUtw&#10;dE0m6fR+HFCSt8vGOv9NQEWCkVOLAsa6stPa+Tb0EhLecqBksZJKxU1oGrFUlpwYyq18TBHB30Up&#10;Teqcjod3/QisIVxvkZXGXALVllKwfLNrOv47KM5I30LbRM7wlcQk18z5F2axa5AxToJ/xqVUgI9A&#10;Z1FyAPvrb+chHsVELyU1dmFO3c8js4IS9V2jzPfpaBTaNm5Gd5MBbuytZ3fr0cdqCcg8xZkzPJoh&#10;3quLWVqoXnFgFuFVdDHN8e2c+ou59O1s4MBxsVjEIGxUw/xabwwP0KHSQYJt88qs6XTyKPATXPqV&#10;ZR/kamPDTQ2Lo4dSRi1DgduqdnXHJo/d0A1kmKLbfYx6+23MfwMAAP//AwBQSwMEFAAGAAgAAAAh&#10;AJuh8JvkAAAADAEAAA8AAABkcnMvZG93bnJldi54bWxMj01Pg0AQhu8m/Q+baeLFtAulQktZGmPU&#10;Jt4sfsTblt0CkZ0l7Bbw3zue9DgzT9553mw/mZYNuneNRQHhMgCmsbSqwUrAa/G42ABzXqKSrUUt&#10;4Fs72Oezq0ymyo74ooejrxiFoEulgNr7LuXclbU20i1tp5FuZ9sb6WnsK656OVK4afkqCGJuZIP0&#10;oZadvq91+XW8GAGfN9XHs5ue3sboNuoeDkORvKtCiOv5dLcD5vXk/2D41Sd1yMnpZC+oHGsFbKJ1&#10;SKiARbhOEmCEbON4C+xEq1UcAs8z/r9E/gMAAP//AwBQSwECLQAUAAYACAAAACEAtoM4kv4AAADh&#10;AQAAEwAAAAAAAAAAAAAAAAAAAAAAW0NvbnRlbnRfVHlwZXNdLnhtbFBLAQItABQABgAIAAAAIQA4&#10;/SH/1gAAAJQBAAALAAAAAAAAAAAAAAAAAC8BAABfcmVscy8ucmVsc1BLAQItABQABgAIAAAAIQBx&#10;gsqFRgIAAH4EAAAOAAAAAAAAAAAAAAAAAC4CAABkcnMvZTJvRG9jLnhtbFBLAQItABQABgAIAAAA&#10;IQCbofCb5AAAAAwBAAAPAAAAAAAAAAAAAAAAAKAEAABkcnMvZG93bnJldi54bWxQSwUGAAAAAAQA&#10;BADzAAAAsQUAAAAA&#10;" fillcolor="white [3201]" stroked="f" strokeweight=".5pt">
                <v:textbox>
                  <w:txbxContent>
                    <w:p w:rsidR="00ED5600" w:rsidRDefault="00ED5600"/>
                  </w:txbxContent>
                </v:textbox>
              </v:shape>
            </w:pict>
          </mc:Fallback>
        </mc:AlternateContent>
      </w:r>
      <w:r w:rsidR="00372F3C">
        <w:t xml:space="preserve">UNIVERSIDADE DO CONTESTADO – </w:t>
      </w:r>
      <w:proofErr w:type="spellStart"/>
      <w:r w:rsidR="00372F3C">
        <w:t>UnC</w:t>
      </w:r>
      <w:proofErr w:type="spellEnd"/>
    </w:p>
    <w:p w:rsidR="00372F3C" w:rsidRDefault="00372F3C" w:rsidP="001B3764">
      <w:pPr>
        <w:jc w:val="center"/>
      </w:pPr>
    </w:p>
    <w:p w:rsidR="00372F3C" w:rsidRDefault="00372F3C" w:rsidP="001B3764">
      <w:pPr>
        <w:jc w:val="center"/>
      </w:pPr>
    </w:p>
    <w:p w:rsidR="00372F3C" w:rsidRDefault="00372F3C" w:rsidP="001B3764">
      <w:pPr>
        <w:jc w:val="center"/>
      </w:pPr>
    </w:p>
    <w:p w:rsidR="00372F3C" w:rsidRDefault="00372F3C" w:rsidP="001B3764">
      <w:pPr>
        <w:jc w:val="center"/>
      </w:pPr>
    </w:p>
    <w:p w:rsidR="00372F3C" w:rsidRDefault="00372F3C" w:rsidP="001B3764">
      <w:pPr>
        <w:jc w:val="center"/>
      </w:pPr>
    </w:p>
    <w:p w:rsidR="00372F3C" w:rsidRDefault="00372F3C" w:rsidP="001B3764">
      <w:pPr>
        <w:jc w:val="center"/>
      </w:pPr>
      <w:r>
        <w:t>THIAGO BUBNIAK</w:t>
      </w:r>
    </w:p>
    <w:p w:rsidR="00372F3C" w:rsidRDefault="00372F3C" w:rsidP="001B3764">
      <w:pPr>
        <w:jc w:val="center"/>
      </w:pPr>
    </w:p>
    <w:p w:rsidR="00372F3C" w:rsidRDefault="00372F3C" w:rsidP="001B3764">
      <w:pPr>
        <w:jc w:val="center"/>
      </w:pPr>
    </w:p>
    <w:p w:rsidR="00372F3C" w:rsidRDefault="00372F3C" w:rsidP="001B3764">
      <w:pPr>
        <w:jc w:val="center"/>
      </w:pPr>
    </w:p>
    <w:p w:rsidR="00372F3C" w:rsidRDefault="00372F3C" w:rsidP="001B3764">
      <w:pPr>
        <w:jc w:val="center"/>
      </w:pPr>
    </w:p>
    <w:p w:rsidR="00372F3C" w:rsidRDefault="00372F3C" w:rsidP="001B3764">
      <w:pPr>
        <w:jc w:val="center"/>
      </w:pPr>
    </w:p>
    <w:p w:rsidR="00372F3C" w:rsidRDefault="00372F3C" w:rsidP="001B3764">
      <w:pPr>
        <w:jc w:val="center"/>
      </w:pPr>
    </w:p>
    <w:p w:rsidR="00372F3C" w:rsidRDefault="00372F3C" w:rsidP="001B3764">
      <w:pPr>
        <w:jc w:val="center"/>
      </w:pPr>
    </w:p>
    <w:p w:rsidR="00372F3C" w:rsidRDefault="00372F3C" w:rsidP="001B3764">
      <w:pPr>
        <w:jc w:val="center"/>
      </w:pPr>
    </w:p>
    <w:p w:rsidR="00F11A9E" w:rsidRDefault="00F816D3" w:rsidP="00F11A9E">
      <w:pPr>
        <w:jc w:val="center"/>
      </w:pPr>
      <w:r>
        <w:rPr>
          <w:caps/>
        </w:rPr>
        <w:t xml:space="preserve">ANÁLISE DE VIABILIDADE FINANCEIRA UTILIZANDO VPL, da </w:t>
      </w:r>
      <w:r w:rsidR="007008F7">
        <w:rPr>
          <w:caps/>
        </w:rPr>
        <w:t xml:space="preserve">IMPLEMENTAÇÃO </w:t>
      </w:r>
      <w:r w:rsidR="00EC3983" w:rsidRPr="00EC3983">
        <w:rPr>
          <w:caps/>
        </w:rPr>
        <w:t>de um sistema de campainha hospitalar desenvolvido com relés NO</w:t>
      </w:r>
      <w:r w:rsidR="00590F94">
        <w:rPr>
          <w:caps/>
        </w:rPr>
        <w:t>s</w:t>
      </w:r>
      <w:r w:rsidR="00EC3983" w:rsidRPr="00EC3983">
        <w:rPr>
          <w:caps/>
        </w:rPr>
        <w:t xml:space="preserve"> Hospitais e áreas da saúde com leitos</w:t>
      </w:r>
    </w:p>
    <w:p w:rsidR="00094A89" w:rsidRPr="00EC3983" w:rsidRDefault="00094A89" w:rsidP="00EC3983">
      <w:pPr>
        <w:jc w:val="center"/>
        <w:rPr>
          <w:caps/>
        </w:rPr>
      </w:pPr>
    </w:p>
    <w:p w:rsidR="00094A89" w:rsidRDefault="00094A89" w:rsidP="001B3764">
      <w:pPr>
        <w:jc w:val="center"/>
      </w:pPr>
    </w:p>
    <w:p w:rsidR="00094A89" w:rsidRDefault="00094A89" w:rsidP="001B3764">
      <w:pPr>
        <w:jc w:val="center"/>
      </w:pPr>
    </w:p>
    <w:p w:rsidR="00094A89" w:rsidRDefault="00094A89" w:rsidP="001B3764">
      <w:pPr>
        <w:jc w:val="center"/>
      </w:pPr>
    </w:p>
    <w:p w:rsidR="00094A89" w:rsidRDefault="00094A89" w:rsidP="001B3764">
      <w:pPr>
        <w:jc w:val="center"/>
      </w:pPr>
    </w:p>
    <w:p w:rsidR="00094A89" w:rsidRDefault="00094A89" w:rsidP="001B3764">
      <w:pPr>
        <w:jc w:val="center"/>
      </w:pPr>
    </w:p>
    <w:p w:rsidR="00094A89" w:rsidRDefault="00094A89" w:rsidP="001B3764">
      <w:pPr>
        <w:jc w:val="center"/>
      </w:pPr>
    </w:p>
    <w:p w:rsidR="00094A89" w:rsidRDefault="00094A89" w:rsidP="001B3764">
      <w:pPr>
        <w:jc w:val="center"/>
      </w:pPr>
    </w:p>
    <w:p w:rsidR="00094A89" w:rsidRDefault="00094A89" w:rsidP="001B3764">
      <w:pPr>
        <w:jc w:val="center"/>
      </w:pPr>
    </w:p>
    <w:p w:rsidR="00094A89" w:rsidRDefault="00094A89" w:rsidP="001B3764">
      <w:pPr>
        <w:jc w:val="center"/>
      </w:pPr>
    </w:p>
    <w:p w:rsidR="00094A89" w:rsidRDefault="00094A89" w:rsidP="001B3764">
      <w:pPr>
        <w:jc w:val="center"/>
      </w:pPr>
    </w:p>
    <w:p w:rsidR="00094A89" w:rsidRDefault="00094A89" w:rsidP="001B3764">
      <w:pPr>
        <w:jc w:val="center"/>
      </w:pPr>
    </w:p>
    <w:p w:rsidR="00094A89" w:rsidRDefault="00094A89" w:rsidP="001B3764">
      <w:pPr>
        <w:jc w:val="center"/>
      </w:pPr>
      <w:r>
        <w:t>CANOINHAS</w:t>
      </w:r>
    </w:p>
    <w:p w:rsidR="00094A89" w:rsidRDefault="00D556EC" w:rsidP="001B3764">
      <w:pPr>
        <w:jc w:val="center"/>
      </w:pPr>
      <w:r>
        <w:t>2</w:t>
      </w:r>
      <w:r w:rsidR="00094A89">
        <w:t>017</w:t>
      </w:r>
    </w:p>
    <w:p w:rsidR="00094A89" w:rsidRDefault="00DC7EC1" w:rsidP="001B3764">
      <w:pPr>
        <w:jc w:val="center"/>
      </w:pPr>
      <w:r>
        <w:rPr>
          <w:noProof/>
          <w:lang w:eastAsia="pt-BR"/>
        </w:rPr>
        <mc:AlternateContent>
          <mc:Choice Requires="wps">
            <w:drawing>
              <wp:anchor distT="0" distB="0" distL="114300" distR="114300" simplePos="0" relativeHeight="251662336" behindDoc="0" locked="0" layoutInCell="1" allowOverlap="1" wp14:anchorId="0B605498" wp14:editId="0999F5EE">
                <wp:simplePos x="0" y="0"/>
                <wp:positionH relativeFrom="column">
                  <wp:posOffset>5308270</wp:posOffset>
                </wp:positionH>
                <wp:positionV relativeFrom="paragraph">
                  <wp:posOffset>-888019</wp:posOffset>
                </wp:positionV>
                <wp:extent cx="843148" cy="771896"/>
                <wp:effectExtent l="0" t="0" r="0" b="9525"/>
                <wp:wrapNone/>
                <wp:docPr id="5" name="Caixa de Texto 5"/>
                <wp:cNvGraphicFramePr/>
                <a:graphic xmlns:a="http://schemas.openxmlformats.org/drawingml/2006/main">
                  <a:graphicData uri="http://schemas.microsoft.com/office/word/2010/wordprocessingShape">
                    <wps:wsp>
                      <wps:cNvSpPr txBox="1"/>
                      <wps:spPr>
                        <a:xfrm>
                          <a:off x="0" y="0"/>
                          <a:ext cx="843148" cy="771896"/>
                        </a:xfrm>
                        <a:prstGeom prst="rect">
                          <a:avLst/>
                        </a:prstGeom>
                        <a:solidFill>
                          <a:schemeClr val="lt1"/>
                        </a:solidFill>
                        <a:ln w="6350">
                          <a:noFill/>
                        </a:ln>
                      </wps:spPr>
                      <wps:txbx>
                        <w:txbxContent>
                          <w:p w:rsidR="00ED5600" w:rsidRDefault="00ED5600" w:rsidP="00DC7EC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Caixa de Texto 5" o:spid="_x0000_s1027" type="#_x0000_t202" style="position:absolute;left:0;text-align:left;margin-left:417.95pt;margin-top:-69.9pt;width:66.4pt;height:60.8pt;z-index:2516623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2UGfSQIAAIUEAAAOAAAAZHJzL2Uyb0RvYy54bWysVE2P2jAQvVfqf7B8LyEsXxsRVpQVVSW0&#10;uxJUezaOQyw5Htc2JPTXd+wAy257qnpxxp7x88x7M5k9tLUiR2GdBJ3TtNenRGgOhdT7nP7Yrr5M&#10;KXGe6YIp0CKnJ+How/zzp1ljMjGAClQhLEEQ7bLG5LTy3mRJ4nglauZ6YIRGZwm2Zh63dp8UljWI&#10;Xqtk0O+PkwZsYSxw4RyePnZOOo/4ZSm4fy5LJzxROcXcfFxtXHdhTeYzlu0tM5Xk5zTYP2RRM6nx&#10;0SvUI/OMHKz8A6qW3IKD0vc41AmUpeQi1oDVpP0P1WwqZkSsBclx5kqT+3+w/On4YokscjqiRLMa&#10;JVoy2TJSCLIVrQcyChw1xmUYujEY7Nuv0KLWl3OHh6H0trR1+GJRBP3I9unKMCIRjofT4V06xJbg&#10;6JpM0un9OKAkb5eNdf6bgJoEI6cWBYy8suPa+S70EhLecqBksZJKxU1oGrFUlhwZyq18TBHB30Up&#10;TZqcju9G/QisIVzvkJXGXEKpXUnB8u2ujfRcy91BcUIWLHS95AxfScx1zZx/YRabBwvHgfDPuJQK&#10;8C04W5RUYH/97TzEo6bopaTBZsyp+3lgVlCivmtU+z4dDkP3xs1wNBngxt56drcefaiXgASkOHqG&#10;RzPEe3UxSwv1K87NIryKLqY5vp1TfzGXvhsRnDsuFosYhP1qmF/rjeEBOhAelNi2r8yas1wedX6C&#10;S9uy7INqXWy4qWFx8FDKKGnguWP1TD/2emyK81yGYbrdx6i3v8f8NwAAAP//AwBQSwMEFAAGAAgA&#10;AAAhALqsnlvjAAAADAEAAA8AAABkcnMvZG93bnJldi54bWxMj8tOwzAQRfdI/IM1SGxQ67RR2yTE&#10;qRDiIXVHw0Ps3HhIIuJxFLtp+HumK1jOzNGdc/PtZDsx4uBbRwoW8wgEUuVMS7WC1/JxloDwQZPR&#10;nSNU8IMetsXlRa4z4070guM+1IJDyGdaQRNCn0npqwat9nPXI/Htyw1WBx6HWppBnzjcdnIZRWtp&#10;dUv8odE93jdYfe+PVsHnTf2x89PT2ylexf3D81hu3k2p1PXVdHcLIuAU/mA467M6FOx0cEcyXnQK&#10;kniVMqpgtohTLsFIuk42IA7nVbIEWeTyf4niFwAA//8DAFBLAQItABQABgAIAAAAIQC2gziS/gAA&#10;AOEBAAATAAAAAAAAAAAAAAAAAAAAAABbQ29udGVudF9UeXBlc10ueG1sUEsBAi0AFAAGAAgAAAAh&#10;ADj9If/WAAAAlAEAAAsAAAAAAAAAAAAAAAAALwEAAF9yZWxzLy5yZWxzUEsBAi0AFAAGAAgAAAAh&#10;AF/ZQZ9JAgAAhQQAAA4AAAAAAAAAAAAAAAAALgIAAGRycy9lMm9Eb2MueG1sUEsBAi0AFAAGAAgA&#10;AAAhALqsnlvjAAAADAEAAA8AAAAAAAAAAAAAAAAAowQAAGRycy9kb3ducmV2LnhtbFBLBQYAAAAA&#10;BAAEAPMAAACzBQAAAAA=&#10;" fillcolor="white [3201]" stroked="f" strokeweight=".5pt">
                <v:textbox>
                  <w:txbxContent>
                    <w:p w:rsidR="00ED5600" w:rsidRDefault="00ED5600" w:rsidP="00DC7EC1"/>
                  </w:txbxContent>
                </v:textbox>
              </v:shape>
            </w:pict>
          </mc:Fallback>
        </mc:AlternateContent>
      </w:r>
      <w:r w:rsidR="00C164A8">
        <w:t>THIAGO BUBNIAK</w:t>
      </w:r>
    </w:p>
    <w:p w:rsidR="00C164A8" w:rsidRDefault="00C164A8" w:rsidP="001B3764">
      <w:pPr>
        <w:jc w:val="center"/>
      </w:pPr>
    </w:p>
    <w:p w:rsidR="00C164A8" w:rsidRDefault="00C164A8" w:rsidP="001B3764">
      <w:pPr>
        <w:jc w:val="center"/>
      </w:pPr>
    </w:p>
    <w:p w:rsidR="00C164A8" w:rsidRDefault="00C164A8" w:rsidP="001B3764">
      <w:pPr>
        <w:jc w:val="center"/>
      </w:pPr>
    </w:p>
    <w:p w:rsidR="00C164A8" w:rsidRDefault="00C164A8" w:rsidP="001B3764">
      <w:pPr>
        <w:jc w:val="center"/>
      </w:pPr>
    </w:p>
    <w:p w:rsidR="00C164A8" w:rsidRDefault="00C164A8" w:rsidP="001B3764">
      <w:pPr>
        <w:jc w:val="center"/>
      </w:pPr>
    </w:p>
    <w:p w:rsidR="00C164A8" w:rsidRDefault="00C164A8" w:rsidP="001B3764">
      <w:pPr>
        <w:jc w:val="center"/>
      </w:pPr>
    </w:p>
    <w:p w:rsidR="00C164A8" w:rsidRDefault="00C164A8" w:rsidP="001B3764">
      <w:pPr>
        <w:jc w:val="center"/>
      </w:pPr>
    </w:p>
    <w:p w:rsidR="00C164A8" w:rsidRDefault="00C164A8" w:rsidP="001B3764">
      <w:pPr>
        <w:jc w:val="center"/>
      </w:pPr>
    </w:p>
    <w:p w:rsidR="00C164A8" w:rsidRDefault="00C164A8" w:rsidP="001B3764">
      <w:pPr>
        <w:jc w:val="center"/>
      </w:pPr>
    </w:p>
    <w:p w:rsidR="00C164A8" w:rsidRDefault="00C164A8" w:rsidP="001B3764">
      <w:pPr>
        <w:jc w:val="center"/>
      </w:pPr>
    </w:p>
    <w:p w:rsidR="00C164A8" w:rsidRDefault="00C164A8" w:rsidP="001B3764">
      <w:pPr>
        <w:jc w:val="center"/>
      </w:pPr>
    </w:p>
    <w:p w:rsidR="00C164A8" w:rsidRDefault="00C164A8" w:rsidP="001B3764">
      <w:pPr>
        <w:jc w:val="center"/>
      </w:pPr>
    </w:p>
    <w:p w:rsidR="00C164A8" w:rsidRDefault="00C164A8" w:rsidP="001B3764">
      <w:pPr>
        <w:jc w:val="center"/>
      </w:pPr>
    </w:p>
    <w:p w:rsidR="00C164A8" w:rsidRDefault="00C164A8" w:rsidP="001B3764">
      <w:pPr>
        <w:jc w:val="center"/>
      </w:pPr>
    </w:p>
    <w:p w:rsidR="00F816D3" w:rsidRDefault="00F816D3" w:rsidP="00F816D3">
      <w:pPr>
        <w:jc w:val="center"/>
      </w:pPr>
      <w:r>
        <w:rPr>
          <w:caps/>
        </w:rPr>
        <w:t xml:space="preserve"> ANÁLISE DE VIABILIDADE FINANCEIRA UTILIZANDO VPL, da IMPLEMENTAÇÃO </w:t>
      </w:r>
      <w:r w:rsidRPr="00EC3983">
        <w:rPr>
          <w:caps/>
        </w:rPr>
        <w:t>de um sistema de campainha hospitalar desenvolvido com relés NO</w:t>
      </w:r>
      <w:r>
        <w:rPr>
          <w:caps/>
        </w:rPr>
        <w:t>s</w:t>
      </w:r>
      <w:r w:rsidRPr="00EC3983">
        <w:rPr>
          <w:caps/>
        </w:rPr>
        <w:t xml:space="preserve"> Hospitais e áreas da saúde com leitos</w:t>
      </w:r>
    </w:p>
    <w:p w:rsidR="00BB3760" w:rsidRDefault="00BB3760" w:rsidP="001B3764">
      <w:pPr>
        <w:jc w:val="center"/>
      </w:pPr>
    </w:p>
    <w:p w:rsidR="00BB3760" w:rsidRDefault="00BB3760" w:rsidP="001B3764">
      <w:pPr>
        <w:jc w:val="center"/>
      </w:pPr>
      <w:r>
        <w:rPr>
          <w:noProof/>
          <w:lang w:eastAsia="pt-BR"/>
        </w:rPr>
        <mc:AlternateContent>
          <mc:Choice Requires="wps">
            <w:drawing>
              <wp:anchor distT="45720" distB="45720" distL="114300" distR="114300" simplePos="0" relativeHeight="251659264" behindDoc="0" locked="0" layoutInCell="1" allowOverlap="1">
                <wp:simplePos x="0" y="0"/>
                <wp:positionH relativeFrom="column">
                  <wp:posOffset>2348865</wp:posOffset>
                </wp:positionH>
                <wp:positionV relativeFrom="paragraph">
                  <wp:posOffset>139700</wp:posOffset>
                </wp:positionV>
                <wp:extent cx="3366770" cy="1404620"/>
                <wp:effectExtent l="0" t="0" r="0" b="1270"/>
                <wp:wrapSquare wrapText="bothSides"/>
                <wp:docPr id="217"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66770" cy="1404620"/>
                        </a:xfrm>
                        <a:prstGeom prst="rect">
                          <a:avLst/>
                        </a:prstGeom>
                        <a:noFill/>
                        <a:ln w="9525">
                          <a:noFill/>
                          <a:miter lim="800000"/>
                          <a:headEnd/>
                          <a:tailEnd/>
                        </a:ln>
                      </wps:spPr>
                      <wps:txbx>
                        <w:txbxContent>
                          <w:p w:rsidR="00ED5600" w:rsidRDefault="00ED5600" w:rsidP="00DE7063">
                            <w:pPr>
                              <w:spacing w:line="240" w:lineRule="auto"/>
                              <w:ind w:left="1416"/>
                            </w:pPr>
                            <w:r>
                              <w:rPr>
                                <w:sz w:val="20"/>
                                <w:szCs w:val="20"/>
                              </w:rPr>
                              <w:t xml:space="preserve">Trabalho de Conclusão de Curso, apresentado como exigência para obtenção de Título de Bacharel em Engenharia Elétrica, pela Universidade do Contestado – </w:t>
                            </w:r>
                            <w:proofErr w:type="spellStart"/>
                            <w:r>
                              <w:rPr>
                                <w:sz w:val="20"/>
                                <w:szCs w:val="20"/>
                              </w:rPr>
                              <w:t>UnC</w:t>
                            </w:r>
                            <w:proofErr w:type="spellEnd"/>
                            <w:r>
                              <w:rPr>
                                <w:sz w:val="20"/>
                                <w:szCs w:val="20"/>
                              </w:rPr>
                              <w:t xml:space="preserve">, Campus Canoinhas, sob Orientação do Professor Danilo </w:t>
                            </w:r>
                            <w:proofErr w:type="spellStart"/>
                            <w:r>
                              <w:rPr>
                                <w:sz w:val="20"/>
                                <w:szCs w:val="20"/>
                              </w:rPr>
                              <w:t>Voigt</w:t>
                            </w:r>
                            <w:proofErr w:type="spellEnd"/>
                            <w:r>
                              <w:rPr>
                                <w:sz w:val="20"/>
                                <w:szCs w:val="20"/>
                              </w:rPr>
                              <w: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Caixa de Texto 2" o:spid="_x0000_s1028" type="#_x0000_t202" style="position:absolute;left:0;text-align:left;margin-left:184.95pt;margin-top:11pt;width:265.1pt;height:110.6pt;z-index:25165926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9RCwFgIAAAIEAAAOAAAAZHJzL2Uyb0RvYy54bWysU9uO2yAQfa/Uf0C8N75sLrtWnNU221SV&#10;thdptx9AMI5RgaFAYqdfvwNO0qh9q+oHBB7mzJwzh+X9oBU5COclmJoWk5wSYTg00uxq+v1l8+6W&#10;Eh+YaZgCI2p6FJ7er96+Wfa2EiV0oBrhCIIYX/W2pl0ItsoyzzuhmZ+AFQaDLTjNAh7dLmsc6xFd&#10;q6zM83nWg2usAy68x7+PY5CuEn7bCh6+tq0XgaiaYm8hrS6t27hmqyWrdo7ZTvJTG+wfutBMGix6&#10;gXpkgZG9k39BackdeGjDhIPOoG0lF4kDsinyP9g8d8yKxAXF8fYik/9/sPzL4ZsjsqlpWSwoMUzj&#10;kNZMDow0gryIIQApo0q99RVefrZ4PQzvYcBpJ8bePgH/4YmBdcfMTjw4B30nWINdFjEzu0odcXwE&#10;2fafocFibB8gAQ2t01FCFIUgOk7reJkQ9kE4/ry5mc8XCwxxjBXTfDov0wwzVp3TrfPhowBN4qam&#10;Di2Q4NnhyYfYDqvOV2I1AxupVLKBMqSv6d2snKWEq4iWAV2qpK7pbR6/0TeR5QfTpOTApBr3WECZ&#10;E+3IdOQchu0w6nxWcwvNEXVwMJoSHxFuOnC/KOnRkDX1P/fMCUrUJ4Na3hXTaXRwOkxnCyRO3HVk&#10;ex1hhiNUTQMl43YdkusjZW8fUPONTGrE4YydnFpGoyWRTo8iOvn6nG79frqrVwAAAP//AwBQSwME&#10;FAAGAAgAAAAhAGBditLeAAAACgEAAA8AAABkcnMvZG93bnJldi54bWxMj8FOwzAMhu9IvENkJG4s&#10;WYYG7ZpOE9rGkTGqnbMmtBWNEzVZV94ec4Kj7U+/v79YT65nox1i51HBfCaAWay96bBRUH3sHp6B&#10;xaTR6N6jVfBtI6zL25tC58Zf8d2Ox9QwCsGYawVtSiHnPNatdTrOfLBIt08/OJ1oHBpuBn2lcNdz&#10;KcSSO90hfWh1sC+trb+OF6cgpLB/eh3eDpvtbhTVaV/JrtkqdX83bVbAkp3SHwy/+qQOJTmd/QVN&#10;ZL2CxTLLCFUgJXUiIBNiDuxMi8eFBF4W/H+F8gcAAP//AwBQSwECLQAUAAYACAAAACEAtoM4kv4A&#10;AADhAQAAEwAAAAAAAAAAAAAAAAAAAAAAW0NvbnRlbnRfVHlwZXNdLnhtbFBLAQItABQABgAIAAAA&#10;IQA4/SH/1gAAAJQBAAALAAAAAAAAAAAAAAAAAC8BAABfcmVscy8ucmVsc1BLAQItABQABgAIAAAA&#10;IQDX9RCwFgIAAAIEAAAOAAAAAAAAAAAAAAAAAC4CAABkcnMvZTJvRG9jLnhtbFBLAQItABQABgAI&#10;AAAAIQBgXYrS3gAAAAoBAAAPAAAAAAAAAAAAAAAAAHAEAABkcnMvZG93bnJldi54bWxQSwUGAAAA&#10;AAQABADzAAAAewUAAAAA&#10;" filled="f" stroked="f">
                <v:textbox style="mso-fit-shape-to-text:t">
                  <w:txbxContent>
                    <w:p w:rsidR="00ED5600" w:rsidRDefault="00ED5600" w:rsidP="00DE7063">
                      <w:pPr>
                        <w:spacing w:line="240" w:lineRule="auto"/>
                        <w:ind w:left="1416"/>
                      </w:pPr>
                      <w:r>
                        <w:rPr>
                          <w:sz w:val="20"/>
                          <w:szCs w:val="20"/>
                        </w:rPr>
                        <w:t xml:space="preserve">Trabalho de Conclusão de Curso, apresentado como exigência para obtenção de Título de Bacharel em Engenharia Elétrica, pela Universidade do Contestado – </w:t>
                      </w:r>
                      <w:proofErr w:type="spellStart"/>
                      <w:proofErr w:type="gramStart"/>
                      <w:r>
                        <w:rPr>
                          <w:sz w:val="20"/>
                          <w:szCs w:val="20"/>
                        </w:rPr>
                        <w:t>UnC</w:t>
                      </w:r>
                      <w:proofErr w:type="spellEnd"/>
                      <w:proofErr w:type="gramEnd"/>
                      <w:r>
                        <w:rPr>
                          <w:sz w:val="20"/>
                          <w:szCs w:val="20"/>
                        </w:rPr>
                        <w:t xml:space="preserve">, Campus Canoinhas, sob Orientação do Professor Danilo </w:t>
                      </w:r>
                      <w:proofErr w:type="spellStart"/>
                      <w:r>
                        <w:rPr>
                          <w:sz w:val="20"/>
                          <w:szCs w:val="20"/>
                        </w:rPr>
                        <w:t>Voigt</w:t>
                      </w:r>
                      <w:proofErr w:type="spellEnd"/>
                      <w:r>
                        <w:rPr>
                          <w:sz w:val="20"/>
                          <w:szCs w:val="20"/>
                        </w:rPr>
                        <w:t>.</w:t>
                      </w:r>
                    </w:p>
                  </w:txbxContent>
                </v:textbox>
                <w10:wrap type="square"/>
              </v:shape>
            </w:pict>
          </mc:Fallback>
        </mc:AlternateContent>
      </w:r>
    </w:p>
    <w:p w:rsidR="00BB3760" w:rsidRDefault="00BB3760" w:rsidP="001B3764">
      <w:pPr>
        <w:jc w:val="center"/>
      </w:pPr>
    </w:p>
    <w:p w:rsidR="00BB3760" w:rsidRDefault="00BB3760" w:rsidP="001B3764">
      <w:pPr>
        <w:jc w:val="center"/>
      </w:pPr>
    </w:p>
    <w:p w:rsidR="00BB3760" w:rsidRDefault="00BB3760" w:rsidP="001B3764">
      <w:pPr>
        <w:jc w:val="center"/>
      </w:pPr>
    </w:p>
    <w:p w:rsidR="00BB3760" w:rsidRDefault="00BB3760" w:rsidP="001B3764">
      <w:pPr>
        <w:jc w:val="center"/>
      </w:pPr>
    </w:p>
    <w:p w:rsidR="00BB3760" w:rsidRDefault="00BB3760" w:rsidP="001B3764">
      <w:pPr>
        <w:jc w:val="center"/>
      </w:pPr>
    </w:p>
    <w:p w:rsidR="00BB3760" w:rsidRDefault="00BB3760" w:rsidP="001B3764">
      <w:pPr>
        <w:jc w:val="center"/>
      </w:pPr>
    </w:p>
    <w:p w:rsidR="00047026" w:rsidRDefault="00047026" w:rsidP="001B3764">
      <w:pPr>
        <w:jc w:val="center"/>
      </w:pPr>
    </w:p>
    <w:p w:rsidR="00C164A8" w:rsidRDefault="00C164A8" w:rsidP="001B3764">
      <w:pPr>
        <w:jc w:val="center"/>
      </w:pPr>
    </w:p>
    <w:p w:rsidR="00BB3760" w:rsidRDefault="00BB3760" w:rsidP="001B3764">
      <w:pPr>
        <w:jc w:val="center"/>
      </w:pPr>
    </w:p>
    <w:p w:rsidR="007008F7" w:rsidRDefault="007008F7" w:rsidP="001B3764">
      <w:pPr>
        <w:jc w:val="center"/>
      </w:pPr>
    </w:p>
    <w:p w:rsidR="00BB3760" w:rsidRDefault="00BB3760" w:rsidP="001B3764">
      <w:pPr>
        <w:jc w:val="center"/>
      </w:pPr>
    </w:p>
    <w:p w:rsidR="00BB3760" w:rsidRDefault="00BB3760" w:rsidP="001B3764">
      <w:pPr>
        <w:jc w:val="center"/>
      </w:pPr>
      <w:r>
        <w:t>CANOINHAS</w:t>
      </w:r>
    </w:p>
    <w:p w:rsidR="00595480" w:rsidRPr="009D7253" w:rsidRDefault="00BB3760">
      <w:pPr>
        <w:jc w:val="center"/>
        <w:rPr>
          <w:rFonts w:cs="Arial"/>
          <w:color w:val="212121"/>
        </w:rPr>
      </w:pPr>
      <w:r>
        <w:t>2017</w:t>
      </w:r>
      <w:r w:rsidR="00595480" w:rsidRPr="009D7253">
        <w:rPr>
          <w:rFonts w:cs="Arial"/>
          <w:color w:val="212121"/>
        </w:rPr>
        <w:br w:type="page"/>
      </w:r>
    </w:p>
    <w:p w:rsidR="00F816D3" w:rsidRDefault="006A06FD" w:rsidP="00F816D3">
      <w:pPr>
        <w:jc w:val="center"/>
      </w:pPr>
      <w:r>
        <w:rPr>
          <w:noProof/>
          <w:lang w:eastAsia="pt-BR"/>
        </w:rPr>
        <w:lastRenderedPageBreak/>
        <mc:AlternateContent>
          <mc:Choice Requires="wps">
            <w:drawing>
              <wp:anchor distT="0" distB="0" distL="114300" distR="114300" simplePos="0" relativeHeight="251743743" behindDoc="0" locked="0" layoutInCell="1" allowOverlap="1" wp14:anchorId="48C15998" wp14:editId="3C96E786">
                <wp:simplePos x="0" y="0"/>
                <wp:positionH relativeFrom="column">
                  <wp:posOffset>5476875</wp:posOffset>
                </wp:positionH>
                <wp:positionV relativeFrom="paragraph">
                  <wp:posOffset>-785495</wp:posOffset>
                </wp:positionV>
                <wp:extent cx="843148" cy="771896"/>
                <wp:effectExtent l="0" t="0" r="0" b="9525"/>
                <wp:wrapNone/>
                <wp:docPr id="4" name="Caixa de Texto 4"/>
                <wp:cNvGraphicFramePr/>
                <a:graphic xmlns:a="http://schemas.openxmlformats.org/drawingml/2006/main">
                  <a:graphicData uri="http://schemas.microsoft.com/office/word/2010/wordprocessingShape">
                    <wps:wsp>
                      <wps:cNvSpPr txBox="1"/>
                      <wps:spPr>
                        <a:xfrm>
                          <a:off x="0" y="0"/>
                          <a:ext cx="843148" cy="771896"/>
                        </a:xfrm>
                        <a:prstGeom prst="rect">
                          <a:avLst/>
                        </a:prstGeom>
                        <a:solidFill>
                          <a:schemeClr val="lt1"/>
                        </a:solidFill>
                        <a:ln w="6350">
                          <a:noFill/>
                        </a:ln>
                      </wps:spPr>
                      <wps:txbx>
                        <w:txbxContent>
                          <w:p w:rsidR="00ED5600" w:rsidRDefault="00ED5600" w:rsidP="006A06F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Caixa de Texto 4" o:spid="_x0000_s1029" type="#_x0000_t202" style="position:absolute;left:0;text-align:left;margin-left:431.25pt;margin-top:-61.85pt;width:66.4pt;height:60.8pt;z-index:251743743;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ozZESgIAAIUEAAAOAAAAZHJzL2Uyb0RvYy54bWysVE2P2jAQvVfqf7B8L+EjC2xEWFFWVJXQ&#10;7kpQ7dk4DrHkeFzbkNBf37EDLLvtqerFGXvGzzPvzWT20NaKHIV1EnROB70+JUJzKKTe5/THdvVl&#10;SonzTBdMgRY5PQlHH+afP80ak4khVKAKYQmCaJc1JqeV9yZLEscrUTPXAyM0OkuwNfO4tfuksKxB&#10;9Folw35/nDRgC2OBC+fw9LFz0nnEL0vB/XNZOuGJyinm5uNq47oLazKfsWxvmakkP6fB/iGLmkmN&#10;j16hHpln5GDlH1C15BYclL7HoU6gLCUXsQasZtD/UM2mYkbEWpAcZ640uf8Hy5+OL5bIIqcpJZrV&#10;KNGSyZaRQpCtaD2QNHDUGJdh6MZgsG+/QotaX84dHobS29LW4YtFEfQj26crw4hEOB5O09EgxZbg&#10;6JpMBtP7cUBJ3i4b6/w3ATUJRk4tChh5Zce1813oJSS85UDJYiWVipvQNGKpLDkylFv5mCKCv4tS&#10;mjQ5HY/u+hFYQ7jeISuNuYRSu5KC5dtdG+kZXcrdQXFCFix0veQMX0nMdc2cf2EWmwcLx4Hwz7iU&#10;CvAtOFuUVGB//e08xKOm6KWkwWbMqft5YFZQor5rVPt+kKahe+MmvZsMcWNvPbtbjz7US0ACBjh6&#10;hkczxHt1MUsL9SvOzSK8ii6mOb6dU38xl74bEZw7LhaLGIT9aphf643hAToQHpTYtq/MmrNcHnV+&#10;gkvbsuyDal1suKlhcfBQyihp4Llj9Uw/9npsivNchmG63ceot7/H/DcAAAD//wMAUEsDBBQABgAI&#10;AAAAIQBClIEu4gAAAAsBAAAPAAAAZHJzL2Rvd25yZXYueG1sTI/LTsQwDEX3SPxDZCQ2aCZ9aF6l&#10;6QghHhI7pjzELtOYtqJxqibTlr/HrGBp++j63Hw/206MOPjWkYJ4GYFAqpxpqVbwUt4vtiB80GR0&#10;5wgVfKOHfXF+luvMuImecTyEWnAI+UwraELoMyl91aDVful6JL59usHqwONQSzPoicNtJ5MoWkur&#10;W+IPje7xtsHq63CyCj6u6vcnPz+8Tukq7e8ex3LzZkqlLi/mm2sQAefwB8OvPqtDwU5HdyLjRadg&#10;u05WjCpYxEm6AcHIbrdKQRx5lcQgi1z+71D8AAAA//8DAFBLAQItABQABgAIAAAAIQC2gziS/gAA&#10;AOEBAAATAAAAAAAAAAAAAAAAAAAAAABbQ29udGVudF9UeXBlc10ueG1sUEsBAi0AFAAGAAgAAAAh&#10;ADj9If/WAAAAlAEAAAsAAAAAAAAAAAAAAAAALwEAAF9yZWxzLy5yZWxzUEsBAi0AFAAGAAgAAAAh&#10;AJqjNkRKAgAAhQQAAA4AAAAAAAAAAAAAAAAALgIAAGRycy9lMm9Eb2MueG1sUEsBAi0AFAAGAAgA&#10;AAAhAEKUgS7iAAAACwEAAA8AAAAAAAAAAAAAAAAApAQAAGRycy9kb3ducmV2LnhtbFBLBQYAAAAA&#10;BAAEAPMAAACzBQAAAAA=&#10;" fillcolor="white [3201]" stroked="f" strokeweight=".5pt">
                <v:textbox>
                  <w:txbxContent>
                    <w:p w:rsidR="00ED5600" w:rsidRDefault="00ED5600" w:rsidP="006A06FD"/>
                  </w:txbxContent>
                </v:textbox>
              </v:shape>
            </w:pict>
          </mc:Fallback>
        </mc:AlternateContent>
      </w:r>
      <w:r w:rsidR="00F816D3">
        <w:rPr>
          <w:caps/>
        </w:rPr>
        <w:t xml:space="preserve">ANÁLISE DE VIABILIDADE FINANCEIRA UTILIZANDO VPL, da IMPLEMENTAÇÃO </w:t>
      </w:r>
      <w:r w:rsidR="00F816D3" w:rsidRPr="00EC3983">
        <w:rPr>
          <w:caps/>
        </w:rPr>
        <w:t>de um sistema de campainha hospitalar desenvolvido com relés NO</w:t>
      </w:r>
      <w:r w:rsidR="00F816D3">
        <w:rPr>
          <w:caps/>
        </w:rPr>
        <w:t>s</w:t>
      </w:r>
      <w:r w:rsidR="00F816D3" w:rsidRPr="00EC3983">
        <w:rPr>
          <w:caps/>
        </w:rPr>
        <w:t xml:space="preserve"> Hospitais e áreas da saúde com leitos</w:t>
      </w:r>
    </w:p>
    <w:p w:rsidR="008A44C2" w:rsidRDefault="008A44C2" w:rsidP="008A44C2">
      <w:pPr>
        <w:jc w:val="center"/>
      </w:pPr>
    </w:p>
    <w:p w:rsidR="008A44C2" w:rsidRPr="001B3764" w:rsidRDefault="008A44C2" w:rsidP="008A44C2">
      <w:pPr>
        <w:jc w:val="center"/>
        <w:rPr>
          <w:b/>
        </w:rPr>
      </w:pPr>
      <w:r w:rsidRPr="001B3764">
        <w:rPr>
          <w:b/>
        </w:rPr>
        <w:t>THIAGO BUBNIAK</w:t>
      </w:r>
    </w:p>
    <w:p w:rsidR="008A44C2" w:rsidRPr="00EC7C39" w:rsidRDefault="008A44C2" w:rsidP="008A44C2">
      <w:pPr>
        <w:jc w:val="center"/>
      </w:pPr>
    </w:p>
    <w:p w:rsidR="008A44C2" w:rsidRDefault="008A44C2" w:rsidP="008A44C2">
      <w:r>
        <w:t>Este trabalho de Conclusão de Curso foi submetido ao processo de avaliação pela Banca Examinadora para a obtenção do Título de:</w:t>
      </w:r>
    </w:p>
    <w:p w:rsidR="008A44C2" w:rsidRDefault="008A44C2" w:rsidP="008A44C2">
      <w:pPr>
        <w:jc w:val="center"/>
      </w:pPr>
    </w:p>
    <w:p w:rsidR="008A44C2" w:rsidRPr="001B3764" w:rsidRDefault="008A44C2" w:rsidP="008A44C2">
      <w:pPr>
        <w:jc w:val="center"/>
        <w:rPr>
          <w:b/>
        </w:rPr>
      </w:pPr>
      <w:r w:rsidRPr="001B3764">
        <w:rPr>
          <w:b/>
        </w:rPr>
        <w:t>Bacharel em ENGENHARIA ELÉTRICA</w:t>
      </w:r>
    </w:p>
    <w:p w:rsidR="008A44C2" w:rsidRPr="00EC7C39" w:rsidRDefault="008A44C2" w:rsidP="008A44C2">
      <w:pPr>
        <w:jc w:val="center"/>
      </w:pPr>
    </w:p>
    <w:p w:rsidR="008A44C2" w:rsidRDefault="008A44C2" w:rsidP="008A44C2">
      <w:r w:rsidRPr="00EC7C39">
        <w:t>E aprovada na sua versão final em _______________________, atendendo às normas da legislação vigente da Universidade do Contestado e Coordenação do Curso de Engenharia Elétrica.</w:t>
      </w:r>
    </w:p>
    <w:p w:rsidR="00391D7E" w:rsidRPr="00EC7C39" w:rsidRDefault="00391D7E" w:rsidP="008A44C2">
      <w:pPr>
        <w:jc w:val="center"/>
      </w:pPr>
    </w:p>
    <w:p w:rsidR="008A44C2" w:rsidRPr="00EC7C39" w:rsidRDefault="008A44C2" w:rsidP="008A44C2">
      <w:pPr>
        <w:jc w:val="center"/>
      </w:pPr>
      <w:r w:rsidRPr="00EC7C39">
        <w:t>____________________________________________</w:t>
      </w:r>
    </w:p>
    <w:p w:rsidR="008A44C2" w:rsidRPr="00EC7C39" w:rsidRDefault="008A44C2" w:rsidP="008A44C2">
      <w:pPr>
        <w:jc w:val="center"/>
      </w:pPr>
      <w:r w:rsidRPr="00EC7C39">
        <w:t xml:space="preserve">Prof. Marcos Paulo </w:t>
      </w:r>
      <w:proofErr w:type="spellStart"/>
      <w:r w:rsidRPr="00EC7C39">
        <w:t>Hirth</w:t>
      </w:r>
      <w:proofErr w:type="spellEnd"/>
    </w:p>
    <w:p w:rsidR="008A44C2" w:rsidRDefault="008A44C2" w:rsidP="008A44C2">
      <w:pPr>
        <w:jc w:val="center"/>
      </w:pPr>
      <w:r w:rsidRPr="00EC7C39">
        <w:t>Coordenador do Curso de Engenharia Elétrica</w:t>
      </w:r>
    </w:p>
    <w:p w:rsidR="008A44C2" w:rsidRDefault="008A44C2" w:rsidP="008A44C2">
      <w:pPr>
        <w:jc w:val="center"/>
      </w:pPr>
    </w:p>
    <w:p w:rsidR="008A44C2" w:rsidRDefault="008A44C2" w:rsidP="008A44C2">
      <w:pPr>
        <w:jc w:val="center"/>
      </w:pPr>
    </w:p>
    <w:p w:rsidR="008A44C2" w:rsidRPr="001B3764" w:rsidRDefault="008A44C2" w:rsidP="008A44C2">
      <w:pPr>
        <w:jc w:val="center"/>
        <w:rPr>
          <w:b/>
        </w:rPr>
      </w:pPr>
      <w:r w:rsidRPr="001B3764">
        <w:rPr>
          <w:b/>
        </w:rPr>
        <w:t>BANCA EXAMINADORA:</w:t>
      </w:r>
    </w:p>
    <w:p w:rsidR="008A44C2" w:rsidRDefault="008A44C2" w:rsidP="008A44C2">
      <w:pPr>
        <w:jc w:val="center"/>
      </w:pPr>
    </w:p>
    <w:p w:rsidR="008A44C2" w:rsidRPr="00EC7C39" w:rsidRDefault="008A44C2" w:rsidP="008A44C2">
      <w:pPr>
        <w:jc w:val="center"/>
      </w:pPr>
      <w:r w:rsidRPr="00EC7C39">
        <w:t>____________________________________________</w:t>
      </w:r>
    </w:p>
    <w:p w:rsidR="008A44C2" w:rsidRPr="00EC7C39" w:rsidRDefault="008A44C2" w:rsidP="008A44C2">
      <w:pPr>
        <w:jc w:val="center"/>
      </w:pPr>
      <w:r w:rsidRPr="00EC7C39">
        <w:t xml:space="preserve">Prof. </w:t>
      </w:r>
      <w:r>
        <w:t xml:space="preserve">Danilo </w:t>
      </w:r>
      <w:proofErr w:type="spellStart"/>
      <w:r>
        <w:t>Voigt</w:t>
      </w:r>
      <w:proofErr w:type="spellEnd"/>
    </w:p>
    <w:p w:rsidR="008A44C2" w:rsidRDefault="008A44C2" w:rsidP="008A44C2">
      <w:pPr>
        <w:jc w:val="center"/>
      </w:pPr>
      <w:r w:rsidRPr="00EC7C39">
        <w:t>(Orientador)</w:t>
      </w:r>
    </w:p>
    <w:p w:rsidR="008A44C2" w:rsidRPr="00EC7C39" w:rsidRDefault="008A44C2" w:rsidP="008A44C2">
      <w:pPr>
        <w:jc w:val="center"/>
      </w:pPr>
    </w:p>
    <w:p w:rsidR="008A44C2" w:rsidRPr="00EC7C39" w:rsidRDefault="008A44C2" w:rsidP="008A44C2">
      <w:pPr>
        <w:jc w:val="center"/>
      </w:pPr>
      <w:r w:rsidRPr="00EC7C39">
        <w:t>____________________________________________</w:t>
      </w:r>
    </w:p>
    <w:p w:rsidR="008A44C2" w:rsidRPr="00EC7C39" w:rsidRDefault="008A44C2" w:rsidP="008A44C2">
      <w:pPr>
        <w:jc w:val="center"/>
      </w:pPr>
      <w:r w:rsidRPr="00EC7C39">
        <w:t>Prof.</w:t>
      </w:r>
      <w:r w:rsidR="00391D7E">
        <w:t xml:space="preserve"> Roberto Mathias </w:t>
      </w:r>
      <w:proofErr w:type="spellStart"/>
      <w:r w:rsidR="00391D7E">
        <w:t>Susin</w:t>
      </w:r>
      <w:proofErr w:type="spellEnd"/>
    </w:p>
    <w:p w:rsidR="008A44C2" w:rsidRDefault="008A44C2" w:rsidP="008A44C2">
      <w:pPr>
        <w:jc w:val="center"/>
      </w:pPr>
      <w:r w:rsidRPr="00EC7C39">
        <w:t>(Avaliador)</w:t>
      </w:r>
    </w:p>
    <w:p w:rsidR="008A44C2" w:rsidRPr="00EC7C39" w:rsidRDefault="008A44C2" w:rsidP="008A44C2">
      <w:pPr>
        <w:jc w:val="center"/>
      </w:pPr>
    </w:p>
    <w:p w:rsidR="008A44C2" w:rsidRPr="00EC7C39" w:rsidRDefault="008A44C2" w:rsidP="008A44C2">
      <w:pPr>
        <w:jc w:val="center"/>
      </w:pPr>
      <w:r w:rsidRPr="00EC7C39">
        <w:t>____________________________________________</w:t>
      </w:r>
    </w:p>
    <w:p w:rsidR="008A44C2" w:rsidRPr="00EC7C39" w:rsidRDefault="008A44C2" w:rsidP="008A44C2">
      <w:pPr>
        <w:jc w:val="center"/>
      </w:pPr>
      <w:r w:rsidRPr="00EC7C39">
        <w:t>Prof.</w:t>
      </w:r>
      <w:r w:rsidR="00391D7E">
        <w:t xml:space="preserve"> Leonardo </w:t>
      </w:r>
      <w:proofErr w:type="spellStart"/>
      <w:r w:rsidR="00391D7E">
        <w:t>Peters</w:t>
      </w:r>
      <w:proofErr w:type="spellEnd"/>
    </w:p>
    <w:p w:rsidR="008A44C2" w:rsidRDefault="008A44C2" w:rsidP="008A44C2">
      <w:pPr>
        <w:jc w:val="center"/>
      </w:pPr>
      <w:r w:rsidRPr="00EC7C39">
        <w:t>(Avaliador)</w:t>
      </w:r>
    </w:p>
    <w:p w:rsidR="008A44C2" w:rsidRDefault="006A06FD" w:rsidP="008A44C2">
      <w:r>
        <w:rPr>
          <w:noProof/>
          <w:lang w:eastAsia="pt-BR"/>
        </w:rPr>
        <w:lastRenderedPageBreak/>
        <mc:AlternateContent>
          <mc:Choice Requires="wps">
            <w:drawing>
              <wp:anchor distT="0" distB="0" distL="114300" distR="114300" simplePos="0" relativeHeight="251745791" behindDoc="0" locked="0" layoutInCell="1" allowOverlap="1" wp14:anchorId="48C15998" wp14:editId="3C96E786">
                <wp:simplePos x="0" y="0"/>
                <wp:positionH relativeFrom="column">
                  <wp:posOffset>5248275</wp:posOffset>
                </wp:positionH>
                <wp:positionV relativeFrom="paragraph">
                  <wp:posOffset>-787400</wp:posOffset>
                </wp:positionV>
                <wp:extent cx="843148" cy="771896"/>
                <wp:effectExtent l="0" t="0" r="0" b="9525"/>
                <wp:wrapNone/>
                <wp:docPr id="52" name="Caixa de Texto 52"/>
                <wp:cNvGraphicFramePr/>
                <a:graphic xmlns:a="http://schemas.openxmlformats.org/drawingml/2006/main">
                  <a:graphicData uri="http://schemas.microsoft.com/office/word/2010/wordprocessingShape">
                    <wps:wsp>
                      <wps:cNvSpPr txBox="1"/>
                      <wps:spPr>
                        <a:xfrm>
                          <a:off x="0" y="0"/>
                          <a:ext cx="843148" cy="771896"/>
                        </a:xfrm>
                        <a:prstGeom prst="rect">
                          <a:avLst/>
                        </a:prstGeom>
                        <a:solidFill>
                          <a:schemeClr val="lt1"/>
                        </a:solidFill>
                        <a:ln w="6350">
                          <a:noFill/>
                        </a:ln>
                      </wps:spPr>
                      <wps:txbx>
                        <w:txbxContent>
                          <w:p w:rsidR="00ED5600" w:rsidRDefault="00ED5600" w:rsidP="006A06F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Caixa de Texto 52" o:spid="_x0000_s1030" type="#_x0000_t202" style="position:absolute;left:0;text-align:left;margin-left:413.25pt;margin-top:-62pt;width:66.4pt;height:60.8pt;z-index:251745791;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BZz5SwIAAIcEAAAOAAAAZHJzL2Uyb0RvYy54bWysVE2P2jAQvVfqf7B8LwE2fCwirCgrqkpo&#10;dyWo9mwch1hyPK5tSOiv79ghLLvtqerFGXvGzzPvzWT+0FSKnIR1EnRGB70+JUJzyKU+ZPTHbv1l&#10;SonzTOdMgRYZPQtHHxafP81rMxNDKEHlwhIE0W5Wm4yW3ptZkjheioq5Hhih0VmArZjHrT0kuWU1&#10;olcqGfb746QGmxsLXDiHp4+tky4iflEI7p+LwglPVEYxNx9XG9d9WJPFnM0OlplS8ksa7B+yqJjU&#10;+OgV6pF5Ro5W/gFVSW7BQeF7HKoEikJyEWvAagb9D9VsS2ZErAXJceZKk/t/sPzp9GKJzDM6GlKi&#10;WYUarZhsGMkF2YnGA0EHslQbN8PgrcFw33yFBtXuzh0ehuKbwlbhi2UR9CPf5yvHCEU4Hk7Tu0GK&#10;TcHRNZkMpvfjgJK8XTbW+W8CKhKMjFqUMDLLThvn29AuJLzlQMl8LZWKm9A2YqUsOTEUXPmYIoK/&#10;i1Ka1Bkd3436EVhDuN4iK425hFLbkoLlm30TCUq7cveQn5EFC203OcPXEnPdMOdfmMX2wcJxJPwz&#10;LoUCfAsuFiUl2F9/Ow/xqCp6KamxHTPqfh6ZFZSo7xr1vh+kaejfuElHkyFu7K1nf+vRx2oFSMAA&#10;h8/waIZ4rzqzsFC94uQsw6voYprj2xn1nbny7ZDg5HGxXMYg7FjD/EZvDQ/QgfCgxK55ZdZc5PKo&#10;8xN0jctmH1RrY8NNDcujh0JGSQPPLasX+rHbY1NcJjOM0+0+Rr39Pxa/AQAA//8DAFBLAwQUAAYA&#10;CAAAACEABHARAuMAAAALAQAADwAAAGRycy9kb3ducmV2LnhtbEyPTU/DMAyG70j8h8hIXNCWrlvH&#10;VppOCAGTuLHyIW5ZY9qKxqmarC3/HnOCo+1Hr5832022FQP2vnGkYDGPQCCVzjRUKXgpHmYbED5o&#10;Mrp1hAq+0cMuPz/LdGrcSM84HEIlOIR8qhXUIXSplL6s0Wo/dx0S3z5db3Xgsa+k6fXI4baVcRSt&#10;pdUN8Ydad3hXY/l1OFkFH1fV+5OfHl/HZbLs7vdDcf1mCqUuL6bbGxABp/AHw68+q0POTkd3IuNF&#10;q2ATrxNGFcwW8YpbMbJNtksQR17FK5B5Jv93yH8AAAD//wMAUEsBAi0AFAAGAAgAAAAhALaDOJL+&#10;AAAA4QEAABMAAAAAAAAAAAAAAAAAAAAAAFtDb250ZW50X1R5cGVzXS54bWxQSwECLQAUAAYACAAA&#10;ACEAOP0h/9YAAACUAQAACwAAAAAAAAAAAAAAAAAvAQAAX3JlbHMvLnJlbHNQSwECLQAUAAYACAAA&#10;ACEA4AWc+UsCAACHBAAADgAAAAAAAAAAAAAAAAAuAgAAZHJzL2Uyb0RvYy54bWxQSwECLQAUAAYA&#10;CAAAACEABHARAuMAAAALAQAADwAAAAAAAAAAAAAAAAClBAAAZHJzL2Rvd25yZXYueG1sUEsFBgAA&#10;AAAEAAQA8wAAALUFAAAAAA==&#10;" fillcolor="white [3201]" stroked="f" strokeweight=".5pt">
                <v:textbox>
                  <w:txbxContent>
                    <w:p w:rsidR="00ED5600" w:rsidRDefault="00ED5600" w:rsidP="006A06FD"/>
                  </w:txbxContent>
                </v:textbox>
              </v:shape>
            </w:pict>
          </mc:Fallback>
        </mc:AlternateContent>
      </w:r>
    </w:p>
    <w:p w:rsidR="008A44C2" w:rsidRDefault="008A44C2" w:rsidP="008A44C2"/>
    <w:p w:rsidR="008A44C2" w:rsidRDefault="008A44C2" w:rsidP="008A44C2"/>
    <w:p w:rsidR="008A44C2" w:rsidRDefault="008A44C2" w:rsidP="008A44C2"/>
    <w:p w:rsidR="008A44C2" w:rsidRDefault="008A44C2" w:rsidP="008A44C2"/>
    <w:p w:rsidR="008A44C2" w:rsidRDefault="008A44C2" w:rsidP="008A44C2"/>
    <w:p w:rsidR="008A44C2" w:rsidRDefault="008A44C2" w:rsidP="008A44C2"/>
    <w:p w:rsidR="008A44C2" w:rsidRDefault="008A44C2" w:rsidP="008A44C2"/>
    <w:p w:rsidR="008A44C2" w:rsidRDefault="008A44C2" w:rsidP="008A44C2"/>
    <w:p w:rsidR="008A44C2" w:rsidRDefault="008A44C2" w:rsidP="008A44C2"/>
    <w:p w:rsidR="008A44C2" w:rsidRDefault="008A44C2" w:rsidP="008A44C2"/>
    <w:p w:rsidR="008A44C2" w:rsidRDefault="008A44C2" w:rsidP="008A44C2"/>
    <w:p w:rsidR="008A44C2" w:rsidRDefault="008A44C2" w:rsidP="008A44C2"/>
    <w:p w:rsidR="008A44C2" w:rsidRDefault="008A44C2" w:rsidP="008A44C2"/>
    <w:p w:rsidR="008A44C2" w:rsidRDefault="008A44C2" w:rsidP="008A44C2"/>
    <w:p w:rsidR="008A44C2" w:rsidRDefault="008A44C2" w:rsidP="008A44C2"/>
    <w:p w:rsidR="008A44C2" w:rsidRDefault="008A44C2" w:rsidP="008A44C2"/>
    <w:p w:rsidR="008A44C2" w:rsidRDefault="008A44C2" w:rsidP="008A44C2"/>
    <w:p w:rsidR="008A44C2" w:rsidRDefault="008A44C2" w:rsidP="008A44C2"/>
    <w:p w:rsidR="008A44C2" w:rsidRDefault="008A44C2" w:rsidP="008A44C2"/>
    <w:p w:rsidR="008A44C2" w:rsidRDefault="008A44C2" w:rsidP="008A44C2"/>
    <w:p w:rsidR="008A44C2" w:rsidRDefault="008A44C2" w:rsidP="008A44C2"/>
    <w:p w:rsidR="008A44C2" w:rsidRDefault="008A44C2" w:rsidP="008A44C2"/>
    <w:p w:rsidR="008A44C2" w:rsidRDefault="008A44C2" w:rsidP="008A44C2"/>
    <w:p w:rsidR="008A44C2" w:rsidRDefault="008A44C2" w:rsidP="008A44C2">
      <w:pPr>
        <w:pStyle w:val="CitaoIntensa"/>
      </w:pPr>
    </w:p>
    <w:p w:rsidR="008A44C2" w:rsidRDefault="008A44C2" w:rsidP="008A44C2"/>
    <w:p w:rsidR="008A44C2" w:rsidRDefault="008A44C2" w:rsidP="008A44C2"/>
    <w:p w:rsidR="008A44C2" w:rsidRPr="00FE4B6B" w:rsidRDefault="008A44C2" w:rsidP="008A44C2"/>
    <w:p w:rsidR="008A44C2" w:rsidRDefault="008A44C2" w:rsidP="008A44C2">
      <w:pPr>
        <w:pStyle w:val="CitaoIntensa"/>
        <w:rPr>
          <w:b/>
          <w:bCs/>
        </w:rPr>
      </w:pPr>
      <w:r w:rsidRPr="00DF35D7">
        <w:t>Dedico o resultado desta minha longa caminhada aos meus filhos</w:t>
      </w:r>
      <w:r>
        <w:t>,</w:t>
      </w:r>
      <w:r w:rsidRPr="00DF35D7">
        <w:t xml:space="preserve"> </w:t>
      </w:r>
      <w:proofErr w:type="spellStart"/>
      <w:r w:rsidRPr="00DF35D7">
        <w:t>Kamilah</w:t>
      </w:r>
      <w:proofErr w:type="spellEnd"/>
      <w:r w:rsidRPr="00DF35D7">
        <w:t xml:space="preserve"> e Fernando, </w:t>
      </w:r>
      <w:r w:rsidR="004E58E2">
        <w:t>à</w:t>
      </w:r>
      <w:r w:rsidRPr="00DF35D7">
        <w:t xml:space="preserve"> minha esposa </w:t>
      </w:r>
      <w:proofErr w:type="spellStart"/>
      <w:r w:rsidRPr="00DF35D7">
        <w:t>Dalvana</w:t>
      </w:r>
      <w:proofErr w:type="spellEnd"/>
      <w:r w:rsidRPr="00DF35D7">
        <w:t xml:space="preserve">, </w:t>
      </w:r>
      <w:r w:rsidR="004E58E2">
        <w:t xml:space="preserve">a </w:t>
      </w:r>
      <w:r w:rsidRPr="00DF35D7">
        <w:t>meus irmãos Diogo e Fabiola e</w:t>
      </w:r>
      <w:r w:rsidR="004E58E2">
        <w:t>,</w:t>
      </w:r>
      <w:r w:rsidRPr="00DF35D7">
        <w:t xml:space="preserve"> principalmente</w:t>
      </w:r>
      <w:r w:rsidR="004E58E2">
        <w:t>,</w:t>
      </w:r>
      <w:r w:rsidRPr="00DF35D7">
        <w:t xml:space="preserve"> aos Meus Pais. A todos vocês que</w:t>
      </w:r>
      <w:r w:rsidR="004E58E2">
        <w:t>,</w:t>
      </w:r>
      <w:r w:rsidRPr="00DF35D7">
        <w:t xml:space="preserve"> em nenhum momento</w:t>
      </w:r>
      <w:r w:rsidR="004E58E2">
        <w:t>,</w:t>
      </w:r>
      <w:r w:rsidRPr="00DF35D7">
        <w:t xml:space="preserve"> mediram esforços para realização dos meus sonhos, que me guiaram pelos caminhos corretos, me ensinaram a fazer as melhores escolhas, me mostraram que a honestidade e o respeito são essenciais à vida, e que devemos sempre lutar pelo que queremos. A vocês</w:t>
      </w:r>
      <w:r w:rsidR="004E58E2">
        <w:t>,</w:t>
      </w:r>
      <w:r w:rsidRPr="00DF35D7">
        <w:t xml:space="preserve"> devo a pessoa que me tornei hoje</w:t>
      </w:r>
      <w:r w:rsidR="004E58E2">
        <w:t>;</w:t>
      </w:r>
      <w:r w:rsidRPr="00DF35D7">
        <w:t xml:space="preserve"> sou extremamente feliz e tenho muito orgulho por chamá-los todos de minha fam</w:t>
      </w:r>
      <w:r>
        <w:t>í</w:t>
      </w:r>
      <w:r w:rsidRPr="00DF35D7">
        <w:t xml:space="preserve">lia. </w:t>
      </w:r>
      <w:r w:rsidRPr="00DF35D7">
        <w:rPr>
          <w:b/>
          <w:bCs/>
        </w:rPr>
        <w:t>AMO TODOS VOCÊS!</w:t>
      </w:r>
    </w:p>
    <w:p w:rsidR="008A44C2" w:rsidRDefault="006A06FD" w:rsidP="008A44C2">
      <w:pPr>
        <w:jc w:val="center"/>
        <w:rPr>
          <w:b/>
        </w:rPr>
      </w:pPr>
      <w:r>
        <w:rPr>
          <w:noProof/>
          <w:lang w:eastAsia="pt-BR"/>
        </w:rPr>
        <w:lastRenderedPageBreak/>
        <mc:AlternateContent>
          <mc:Choice Requires="wps">
            <w:drawing>
              <wp:anchor distT="0" distB="0" distL="114300" distR="114300" simplePos="0" relativeHeight="251747839" behindDoc="0" locked="0" layoutInCell="1" allowOverlap="1" wp14:anchorId="48C15998" wp14:editId="3C96E786">
                <wp:simplePos x="0" y="0"/>
                <wp:positionH relativeFrom="column">
                  <wp:posOffset>5305425</wp:posOffset>
                </wp:positionH>
                <wp:positionV relativeFrom="paragraph">
                  <wp:posOffset>-787400</wp:posOffset>
                </wp:positionV>
                <wp:extent cx="843148" cy="771896"/>
                <wp:effectExtent l="0" t="0" r="0" b="9525"/>
                <wp:wrapNone/>
                <wp:docPr id="53" name="Caixa de Texto 53"/>
                <wp:cNvGraphicFramePr/>
                <a:graphic xmlns:a="http://schemas.openxmlformats.org/drawingml/2006/main">
                  <a:graphicData uri="http://schemas.microsoft.com/office/word/2010/wordprocessingShape">
                    <wps:wsp>
                      <wps:cNvSpPr txBox="1"/>
                      <wps:spPr>
                        <a:xfrm>
                          <a:off x="0" y="0"/>
                          <a:ext cx="843148" cy="771896"/>
                        </a:xfrm>
                        <a:prstGeom prst="rect">
                          <a:avLst/>
                        </a:prstGeom>
                        <a:solidFill>
                          <a:schemeClr val="lt1"/>
                        </a:solidFill>
                        <a:ln w="6350">
                          <a:noFill/>
                        </a:ln>
                      </wps:spPr>
                      <wps:txbx>
                        <w:txbxContent>
                          <w:p w:rsidR="00ED5600" w:rsidRDefault="00ED5600" w:rsidP="006A06F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Caixa de Texto 53" o:spid="_x0000_s1031" type="#_x0000_t202" style="position:absolute;left:0;text-align:left;margin-left:417.75pt;margin-top:-62pt;width:66.4pt;height:60.8pt;z-index:251747839;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qZDSgIAAIcEAAAOAAAAZHJzL2Uyb0RvYy54bWysVE2P2jAQvVfqf7B8LyF8LRsRVpQVVSW0&#10;uxJUezaOA5Ycj2sbEvrrO3YIy257qnpxxp7x88x7M5k9NJUiJ2GdBJ3TtNenRGgOhdT7nP7Yrr5M&#10;KXGe6YIp0CKnZ+How/zzp1ltMjGAA6hCWIIg2mW1yenBe5MlieMHUTHXAyM0OkuwFfO4tfuksKxG&#10;9Eolg35/ktRgC2OBC+fw9LF10nnEL0vB/XNZOuGJyinm5uNq47oLazKfsWxvmTlIfkmD/UMWFZMa&#10;H71CPTLPyNHKP6AqyS04KH2PQ5VAWUouYg1YTdr/UM3mwIyItSA5zlxpcv8Plj+dXiyRRU7HQ0o0&#10;q1CjJZMNI4UgW9F4IOhAlmrjMgzeGAz3zVdoUO3u3OFhKL4pbRW+WBZBP/J9vnKMUITj4XQ0TEfY&#10;FBxdd3fp9H4SUJK3y8Y6/01ARYKRU4sSRmbZae18G9qFhLccKFmspFJxE9pGLJUlJ4aCKx9TRPB3&#10;UUqTOqeT4bgfgTWE6y2y0phLKLUtKVi+2TUtQV25OyjOyIKFtpuc4SuJua6Z8y/MYvtg4TgS/hmX&#10;UgG+BReLkgPYX387D/GoKnopqbEdc+p+HpkVlKjvGvW+T0ej0L9xMxrfDXBjbz27W48+VktAAlIc&#10;PsOjGeK96szSQvWKk7MIr6KLaY5v59R35tK3Q4KTx8ViEYOwYw3za70xPEAHwoMS2+aVWXORy6PO&#10;T9A1Lss+qNbGhpsaFkcPpYySBp5bVi/0Y7fHprhMZhin232Mevt/zH8DAAD//wMAUEsDBBQABgAI&#10;AAAAIQAGF5Yg4wAAAAsBAAAPAAAAZHJzL2Rvd25yZXYueG1sTI9NT4NAEIbvJv6HzZh4Me3SUioi&#10;S2OMH4k3ix/xtmVHILKzhN0C/nvHkx5n5sk7z5vvZtuJEQffOlKwWkYgkCpnWqoVvJT3ixSED5qM&#10;7hyhgm/0sCtOT3KdGTfRM477UAsOIZ9pBU0IfSalrxq02i9dj8S3TzdYHXgcamkGPXG47eQ6irbS&#10;6pb4Q6N7vG2w+tofrYKPi/r9yc8Pr1OcxP3d41hevplSqfOz+eYaRMA5/MHwq8/qULDTwR3JeNEp&#10;SOMkYVTBYrXecCtGrrZpDOLAq/UGZJHL/x2KHwAAAP//AwBQSwECLQAUAAYACAAAACEAtoM4kv4A&#10;AADhAQAAEwAAAAAAAAAAAAAAAAAAAAAAW0NvbnRlbnRfVHlwZXNdLnhtbFBLAQItABQABgAIAAAA&#10;IQA4/SH/1gAAAJQBAAALAAAAAAAAAAAAAAAAAC8BAABfcmVscy8ucmVsc1BLAQItABQABgAIAAAA&#10;IQD+OqZDSgIAAIcEAAAOAAAAAAAAAAAAAAAAAC4CAABkcnMvZTJvRG9jLnhtbFBLAQItABQABgAI&#10;AAAAIQAGF5Yg4wAAAAsBAAAPAAAAAAAAAAAAAAAAAKQEAABkcnMvZG93bnJldi54bWxQSwUGAAAA&#10;AAQABADzAAAAtAUAAAAA&#10;" fillcolor="white [3201]" stroked="f" strokeweight=".5pt">
                <v:textbox>
                  <w:txbxContent>
                    <w:p w:rsidR="00ED5600" w:rsidRDefault="00ED5600" w:rsidP="006A06FD"/>
                  </w:txbxContent>
                </v:textbox>
              </v:shape>
            </w:pict>
          </mc:Fallback>
        </mc:AlternateContent>
      </w:r>
      <w:r w:rsidR="008A44C2" w:rsidRPr="003D2A23">
        <w:rPr>
          <w:b/>
        </w:rPr>
        <w:t>AGRADECIMENTOS</w:t>
      </w:r>
    </w:p>
    <w:p w:rsidR="008A44C2" w:rsidRDefault="008A44C2" w:rsidP="008A44C2">
      <w:pPr>
        <w:rPr>
          <w:b/>
        </w:rPr>
      </w:pPr>
    </w:p>
    <w:p w:rsidR="008A44C2" w:rsidRPr="009620B1" w:rsidRDefault="008A44C2" w:rsidP="008A44C2">
      <w:pPr>
        <w:ind w:firstLine="708"/>
      </w:pPr>
      <w:r w:rsidRPr="009620B1">
        <w:t>Aos meus pais, por me proporcionarem um dos mai</w:t>
      </w:r>
      <w:r>
        <w:t xml:space="preserve">ores bens que um ser humano pode ter </w:t>
      </w:r>
      <w:r w:rsidR="008B3B91">
        <w:t>à</w:t>
      </w:r>
      <w:r>
        <w:t xml:space="preserve"> sua disposição, a oportunidade do estudo. Aos meus filhos </w:t>
      </w:r>
      <w:proofErr w:type="spellStart"/>
      <w:r>
        <w:t>Kamilah</w:t>
      </w:r>
      <w:proofErr w:type="spellEnd"/>
      <w:r>
        <w:t xml:space="preserve"> e Fernando, os quais me abriram a mente para que eu continuasse e conseguisse concluir mais essa etapa em minha vida. </w:t>
      </w:r>
      <w:r w:rsidR="008B3B91">
        <w:t>À</w:t>
      </w:r>
      <w:r>
        <w:t xml:space="preserve"> minha esposa</w:t>
      </w:r>
      <w:r w:rsidR="008B3B91">
        <w:t>,</w:t>
      </w:r>
      <w:r>
        <w:t xml:space="preserve"> </w:t>
      </w:r>
      <w:proofErr w:type="spellStart"/>
      <w:r>
        <w:t>Dalvana</w:t>
      </w:r>
      <w:proofErr w:type="spellEnd"/>
      <w:r w:rsidRPr="009620B1">
        <w:t>, pela solidez e companheirismo.</w:t>
      </w:r>
      <w:r>
        <w:t xml:space="preserve"> Aos meus irmãos</w:t>
      </w:r>
      <w:r w:rsidR="008B3B91">
        <w:t>,</w:t>
      </w:r>
      <w:r>
        <w:t xml:space="preserve"> Diogo e Fabiola, por toda a paciência e ajuda que me propiciaram. </w:t>
      </w:r>
      <w:r w:rsidRPr="009620B1">
        <w:t xml:space="preserve">O incentivo, apoio e amor incondicional dessa </w:t>
      </w:r>
      <w:r>
        <w:t xml:space="preserve">grande </w:t>
      </w:r>
      <w:r w:rsidRPr="009620B1">
        <w:t>família</w:t>
      </w:r>
      <w:r w:rsidR="008B3B91">
        <w:t xml:space="preserve"> </w:t>
      </w:r>
      <w:r w:rsidRPr="009620B1">
        <w:t>permiti</w:t>
      </w:r>
      <w:r w:rsidR="008B3B91">
        <w:t>ram</w:t>
      </w:r>
      <w:r>
        <w:t>-me</w:t>
      </w:r>
      <w:r w:rsidR="008B3B91">
        <w:t xml:space="preserve"> </w:t>
      </w:r>
      <w:r w:rsidRPr="009620B1">
        <w:t>mais es</w:t>
      </w:r>
      <w:r w:rsidR="008B3B91">
        <w:t>t</w:t>
      </w:r>
      <w:r w:rsidRPr="009620B1">
        <w:t>a</w:t>
      </w:r>
      <w:r>
        <w:t xml:space="preserve"> enorme</w:t>
      </w:r>
      <w:r w:rsidRPr="009620B1">
        <w:t xml:space="preserve"> conquista.</w:t>
      </w:r>
    </w:p>
    <w:p w:rsidR="008A44C2" w:rsidRPr="009620B1" w:rsidRDefault="008A44C2" w:rsidP="008A44C2">
      <w:pPr>
        <w:ind w:firstLine="708"/>
      </w:pPr>
      <w:r w:rsidRPr="009620B1">
        <w:t>Ao orientador</w:t>
      </w:r>
      <w:r w:rsidR="008B3B91">
        <w:t>,</w:t>
      </w:r>
      <w:r w:rsidRPr="009620B1">
        <w:t xml:space="preserve"> Prof. Eng. </w:t>
      </w:r>
      <w:r>
        <w:t xml:space="preserve">Danilo </w:t>
      </w:r>
      <w:proofErr w:type="spellStart"/>
      <w:r>
        <w:t>Voigt</w:t>
      </w:r>
      <w:proofErr w:type="spellEnd"/>
      <w:r w:rsidRPr="009620B1">
        <w:t>, pela possibilidade de orientação neste trabalho.</w:t>
      </w:r>
    </w:p>
    <w:p w:rsidR="008A44C2" w:rsidRDefault="008A44C2" w:rsidP="008A44C2">
      <w:pPr>
        <w:ind w:firstLine="708"/>
      </w:pPr>
      <w:r w:rsidRPr="009620B1">
        <w:t>Ao coordenador do curs</w:t>
      </w:r>
      <w:r>
        <w:t>o de Engenharia Elétrica</w:t>
      </w:r>
      <w:r w:rsidR="008B3B91">
        <w:t xml:space="preserve">, </w:t>
      </w:r>
      <w:r>
        <w:t xml:space="preserve">Eng. </w:t>
      </w:r>
      <w:proofErr w:type="spellStart"/>
      <w:r>
        <w:t>Ms</w:t>
      </w:r>
      <w:r w:rsidRPr="009620B1">
        <w:t>c</w:t>
      </w:r>
      <w:proofErr w:type="spellEnd"/>
      <w:r>
        <w:t>.</w:t>
      </w:r>
      <w:r w:rsidRPr="009620B1">
        <w:t xml:space="preserve"> Marcos Paulo </w:t>
      </w:r>
      <w:proofErr w:type="spellStart"/>
      <w:r w:rsidRPr="009620B1">
        <w:t>Hirth</w:t>
      </w:r>
      <w:proofErr w:type="spellEnd"/>
      <w:r w:rsidRPr="009620B1">
        <w:t>, p</w:t>
      </w:r>
      <w:r>
        <w:t xml:space="preserve">or todo o </w:t>
      </w:r>
      <w:r w:rsidRPr="009620B1">
        <w:t>apoio</w:t>
      </w:r>
      <w:r>
        <w:t xml:space="preserve"> e ajuda</w:t>
      </w:r>
      <w:r w:rsidRPr="009620B1">
        <w:t xml:space="preserve"> oferecid</w:t>
      </w:r>
      <w:r w:rsidR="008B3B91">
        <w:t xml:space="preserve">os </w:t>
      </w:r>
      <w:r>
        <w:t>durante esta graduação.</w:t>
      </w:r>
    </w:p>
    <w:p w:rsidR="008A44C2" w:rsidRDefault="008A44C2" w:rsidP="008A44C2">
      <w:pPr>
        <w:ind w:firstLine="708"/>
      </w:pPr>
      <w:r>
        <w:t>A todos os amigos</w:t>
      </w:r>
      <w:r w:rsidR="008B3B91">
        <w:t>,</w:t>
      </w:r>
      <w:r>
        <w:t xml:space="preserve"> que tive o prazer de conhecer nessa longa jornada em minha vida acadêmica.</w:t>
      </w:r>
    </w:p>
    <w:p w:rsidR="008A44C2" w:rsidRPr="009620B1" w:rsidRDefault="008A44C2" w:rsidP="008A44C2">
      <w:r>
        <w:t>A todos vocês</w:t>
      </w:r>
      <w:r w:rsidR="008B3B91">
        <w:t>,</w:t>
      </w:r>
      <w:r>
        <w:t xml:space="preserve"> o meu Muito Obrigado.</w:t>
      </w:r>
    </w:p>
    <w:p w:rsidR="008A44C2" w:rsidRDefault="008A44C2" w:rsidP="008A44C2"/>
    <w:p w:rsidR="008A44C2" w:rsidRDefault="008A44C2" w:rsidP="008A44C2">
      <w:r>
        <w:br w:type="page"/>
      </w:r>
    </w:p>
    <w:p w:rsidR="008A44C2" w:rsidRDefault="006A06FD" w:rsidP="008A44C2">
      <w:r>
        <w:rPr>
          <w:noProof/>
          <w:lang w:eastAsia="pt-BR"/>
        </w:rPr>
        <w:lastRenderedPageBreak/>
        <mc:AlternateContent>
          <mc:Choice Requires="wps">
            <w:drawing>
              <wp:anchor distT="0" distB="0" distL="114300" distR="114300" simplePos="0" relativeHeight="251749887" behindDoc="0" locked="0" layoutInCell="1" allowOverlap="1" wp14:anchorId="48C15998" wp14:editId="3C96E786">
                <wp:simplePos x="0" y="0"/>
                <wp:positionH relativeFrom="column">
                  <wp:posOffset>5372100</wp:posOffset>
                </wp:positionH>
                <wp:positionV relativeFrom="paragraph">
                  <wp:posOffset>-781685</wp:posOffset>
                </wp:positionV>
                <wp:extent cx="843148" cy="771896"/>
                <wp:effectExtent l="0" t="0" r="0" b="9525"/>
                <wp:wrapNone/>
                <wp:docPr id="54" name="Caixa de Texto 54"/>
                <wp:cNvGraphicFramePr/>
                <a:graphic xmlns:a="http://schemas.openxmlformats.org/drawingml/2006/main">
                  <a:graphicData uri="http://schemas.microsoft.com/office/word/2010/wordprocessingShape">
                    <wps:wsp>
                      <wps:cNvSpPr txBox="1"/>
                      <wps:spPr>
                        <a:xfrm>
                          <a:off x="0" y="0"/>
                          <a:ext cx="843148" cy="771896"/>
                        </a:xfrm>
                        <a:prstGeom prst="rect">
                          <a:avLst/>
                        </a:prstGeom>
                        <a:solidFill>
                          <a:schemeClr val="lt1"/>
                        </a:solidFill>
                        <a:ln w="6350">
                          <a:noFill/>
                        </a:ln>
                      </wps:spPr>
                      <wps:txbx>
                        <w:txbxContent>
                          <w:p w:rsidR="00ED5600" w:rsidRDefault="00ED5600" w:rsidP="006A06F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Caixa de Texto 54" o:spid="_x0000_s1032" type="#_x0000_t202" style="position:absolute;left:0;text-align:left;margin-left:423pt;margin-top:-61.55pt;width:66.4pt;height:60.8pt;z-index:251749887;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Tj4wSQIAAIcEAAAOAAAAZHJzL2Uyb0RvYy54bWysVE2P2jAQvVfqf7B8LyEssGxEWFFWVJXQ&#10;7kpQ7dk4DrHkeFzbkNBf37HD1257qnox45nJ88x7M0wf21qRg7BOgs5p2utTIjSHQupdTn9sll8m&#10;lDjPdMEUaJHTo3D0cfb507QxmRhABaoQliCIdlljclp5b7IkcbwSNXM9MEJjsARbM49Xu0sKyxpE&#10;r1Uy6PfHSQO2MBa4cA69T12QziJ+WQruX8rSCU9UTrE2H08bz204k9mUZTvLTCX5qQz2D1XUTGp8&#10;9AL1xDwjeyv/gKolt+Cg9D0OdQJlKbmIPWA3af9DN+uKGRF7QXKcudDk/h8sfz68WiKLnI6GlGhW&#10;o0YLJltGCkE2ovVAMIAsNcZlmLw2mO7br9Ci2me/Q2dovi1tHX6xLYJx5Pt44RihCEfnZHiXDnEo&#10;OIbu79PJwzigJNePjXX+m4CaBCOnFiWMzLLDyvku9ZwS3nKgZLGUSsVLGBuxUJYcGAqufCwRwd9l&#10;KU2anI7vRv0IrCF83iErjbWEVruWguXbbRsJioUGzxaKI7JgoZsmZ/hSYq0r5vwrszg+2DiuhH/B&#10;o1SAb8HJoqQC++tv/pCPqmKUkgbHMafu555ZQYn6rlHvh3Q4DPMbL8PR/QAv9jayvY3ofb0AJCDF&#10;5TM8miHfq7NZWqjfcHPm4VUMMc3x7Zz6s7nw3ZLg5nExn8cknFjD/EqvDQ/QgfCgxKZ9Y9ac5PKo&#10;8zOcB5dlH1TrcsOXGuZ7D6WMkl5ZPdGP0x6H4rSZYZ1u7zHr+v8x+w0AAP//AwBQSwMEFAAGAAgA&#10;AAAhAJYtjrvjAAAACwEAAA8AAABkcnMvZG93bnJldi54bWxMj01PwzAMhu9I/IfISFzQlnZlWylN&#10;J4SASdxY+RC3rDFtReNUTdaVf493gqPtV6+fJ99MthMjDr51pCCeRyCQKmdaqhW8lo+zFIQPmozu&#10;HKGCH/SwKc7Pcp0Zd6QXHHehFlxCPtMKmhD6TEpfNWi1n7seiW9fbrA68DjU0gz6yOW2k4soWkmr&#10;W+IPje7xvsHqe3ewCj6v6o9nPz29HZNl0j9sx3L9bkqlLi+mu1sQAafwF4YTPqNDwUx7dyDjRacg&#10;vV6xS1AwixdJDIIjN+uUbfan1RJkkcv/DsUvAAAA//8DAFBLAQItABQABgAIAAAAIQC2gziS/gAA&#10;AOEBAAATAAAAAAAAAAAAAAAAAAAAAABbQ29udGVudF9UeXBlc10ueG1sUEsBAi0AFAAGAAgAAAAh&#10;ADj9If/WAAAAlAEAAAsAAAAAAAAAAAAAAAAALwEAAF9yZWxzLy5yZWxzUEsBAi0AFAAGAAgAAAAh&#10;AFhOPjBJAgAAhwQAAA4AAAAAAAAAAAAAAAAALgIAAGRycy9lMm9Eb2MueG1sUEsBAi0AFAAGAAgA&#10;AAAhAJYtjrvjAAAACwEAAA8AAAAAAAAAAAAAAAAAowQAAGRycy9kb3ducmV2LnhtbFBLBQYAAAAA&#10;BAAEAPMAAACzBQAAAAA=&#10;" fillcolor="white [3201]" stroked="f" strokeweight=".5pt">
                <v:textbox>
                  <w:txbxContent>
                    <w:p w:rsidR="00ED5600" w:rsidRDefault="00ED5600" w:rsidP="006A06FD"/>
                  </w:txbxContent>
                </v:textbox>
              </v:shape>
            </w:pict>
          </mc:Fallback>
        </mc:AlternateContent>
      </w:r>
    </w:p>
    <w:p w:rsidR="008A44C2" w:rsidRDefault="008A44C2" w:rsidP="008A44C2"/>
    <w:p w:rsidR="008A44C2" w:rsidRDefault="008A44C2" w:rsidP="008A44C2"/>
    <w:p w:rsidR="008A44C2" w:rsidRDefault="008A44C2" w:rsidP="008A44C2"/>
    <w:p w:rsidR="008A44C2" w:rsidRDefault="008A44C2" w:rsidP="008A44C2"/>
    <w:p w:rsidR="008A44C2" w:rsidRDefault="008A44C2" w:rsidP="008A44C2"/>
    <w:p w:rsidR="008A44C2" w:rsidRDefault="008A44C2" w:rsidP="008A44C2"/>
    <w:p w:rsidR="008A44C2" w:rsidRDefault="008A44C2" w:rsidP="008A44C2"/>
    <w:p w:rsidR="008A44C2" w:rsidRDefault="008A44C2" w:rsidP="008A44C2"/>
    <w:p w:rsidR="008A44C2" w:rsidRDefault="008A44C2" w:rsidP="008A44C2"/>
    <w:p w:rsidR="008A44C2" w:rsidRDefault="008A44C2" w:rsidP="008A44C2"/>
    <w:p w:rsidR="008A44C2" w:rsidRDefault="008A44C2" w:rsidP="008A44C2"/>
    <w:p w:rsidR="008A44C2" w:rsidRDefault="008A44C2" w:rsidP="008A44C2"/>
    <w:p w:rsidR="008A44C2" w:rsidRDefault="008A44C2" w:rsidP="008A44C2"/>
    <w:p w:rsidR="008A44C2" w:rsidRDefault="008A44C2" w:rsidP="008A44C2"/>
    <w:p w:rsidR="008A44C2" w:rsidRDefault="008A44C2" w:rsidP="008A44C2"/>
    <w:p w:rsidR="008A44C2" w:rsidRDefault="008A44C2" w:rsidP="008A44C2"/>
    <w:p w:rsidR="008A44C2" w:rsidRDefault="008A44C2" w:rsidP="008A44C2"/>
    <w:p w:rsidR="008A44C2" w:rsidRDefault="008A44C2" w:rsidP="008A44C2"/>
    <w:p w:rsidR="008A44C2" w:rsidRDefault="008A44C2" w:rsidP="008A44C2"/>
    <w:p w:rsidR="008A44C2" w:rsidRDefault="008A44C2" w:rsidP="008A44C2"/>
    <w:p w:rsidR="008A44C2" w:rsidRDefault="008A44C2" w:rsidP="008A44C2"/>
    <w:p w:rsidR="008A44C2" w:rsidRDefault="008A44C2" w:rsidP="008A44C2"/>
    <w:p w:rsidR="008A44C2" w:rsidRDefault="008A44C2" w:rsidP="008A44C2"/>
    <w:p w:rsidR="008A44C2" w:rsidRDefault="008A44C2" w:rsidP="008A44C2"/>
    <w:p w:rsidR="008A44C2" w:rsidRDefault="008A44C2" w:rsidP="008A44C2"/>
    <w:p w:rsidR="008A44C2" w:rsidRDefault="008A44C2" w:rsidP="008A44C2"/>
    <w:p w:rsidR="008A44C2" w:rsidRDefault="008A44C2" w:rsidP="008A44C2"/>
    <w:p w:rsidR="008A44C2" w:rsidRDefault="008A44C2" w:rsidP="008A44C2"/>
    <w:p w:rsidR="008A44C2" w:rsidRDefault="008A44C2" w:rsidP="008A44C2"/>
    <w:p w:rsidR="000052B6" w:rsidRDefault="000052B6" w:rsidP="008A44C2"/>
    <w:p w:rsidR="008A44C2" w:rsidRPr="00614932" w:rsidRDefault="008A44C2" w:rsidP="008A44C2">
      <w:pPr>
        <w:pStyle w:val="CitaoIntensa"/>
        <w:rPr>
          <w:shd w:val="clear" w:color="auto" w:fill="FAFAFA"/>
        </w:rPr>
      </w:pPr>
      <w:r w:rsidRPr="00614932">
        <w:rPr>
          <w:shd w:val="clear" w:color="auto" w:fill="FAFAFA"/>
        </w:rPr>
        <w:t>“</w:t>
      </w:r>
      <w:r>
        <w:rPr>
          <w:shd w:val="clear" w:color="auto" w:fill="FAFAFA"/>
        </w:rPr>
        <w:t xml:space="preserve">Temos o destino que merecemos. </w:t>
      </w:r>
      <w:r w:rsidRPr="00614932">
        <w:rPr>
          <w:shd w:val="clear" w:color="auto" w:fill="FAFAFA"/>
        </w:rPr>
        <w:t>O nosso destino está de acordo com os nossos méritos</w:t>
      </w:r>
      <w:r>
        <w:rPr>
          <w:shd w:val="clear" w:color="auto" w:fill="FAFAFA"/>
        </w:rPr>
        <w:t>.</w:t>
      </w:r>
      <w:r w:rsidRPr="00614932">
        <w:rPr>
          <w:shd w:val="clear" w:color="auto" w:fill="FAFAFA"/>
        </w:rPr>
        <w:t>”</w:t>
      </w:r>
    </w:p>
    <w:p w:rsidR="008A44C2" w:rsidRDefault="008A44C2" w:rsidP="008A44C2">
      <w:pPr>
        <w:pStyle w:val="CitaoIntensa"/>
        <w:rPr>
          <w:shd w:val="clear" w:color="auto" w:fill="FAFAFA"/>
        </w:rPr>
      </w:pPr>
      <w:r w:rsidRPr="00614932">
        <w:rPr>
          <w:shd w:val="clear" w:color="auto" w:fill="FAFAFA"/>
        </w:rPr>
        <w:t>(Albert Einstein)</w:t>
      </w:r>
    </w:p>
    <w:p w:rsidR="008A44C2" w:rsidRDefault="006A06FD" w:rsidP="008A44C2">
      <w:pPr>
        <w:jc w:val="center"/>
        <w:rPr>
          <w:b/>
          <w:shd w:val="clear" w:color="auto" w:fill="FAFAFA"/>
        </w:rPr>
      </w:pPr>
      <w:r>
        <w:rPr>
          <w:noProof/>
          <w:lang w:eastAsia="pt-BR"/>
        </w:rPr>
        <w:lastRenderedPageBreak/>
        <mc:AlternateContent>
          <mc:Choice Requires="wps">
            <w:drawing>
              <wp:anchor distT="0" distB="0" distL="114300" distR="114300" simplePos="0" relativeHeight="251751935" behindDoc="0" locked="0" layoutInCell="1" allowOverlap="1" wp14:anchorId="48C15998" wp14:editId="3C96E786">
                <wp:simplePos x="0" y="0"/>
                <wp:positionH relativeFrom="column">
                  <wp:posOffset>5314950</wp:posOffset>
                </wp:positionH>
                <wp:positionV relativeFrom="paragraph">
                  <wp:posOffset>-781050</wp:posOffset>
                </wp:positionV>
                <wp:extent cx="843148" cy="771896"/>
                <wp:effectExtent l="0" t="0" r="0" b="9525"/>
                <wp:wrapNone/>
                <wp:docPr id="55" name="Caixa de Texto 55"/>
                <wp:cNvGraphicFramePr/>
                <a:graphic xmlns:a="http://schemas.openxmlformats.org/drawingml/2006/main">
                  <a:graphicData uri="http://schemas.microsoft.com/office/word/2010/wordprocessingShape">
                    <wps:wsp>
                      <wps:cNvSpPr txBox="1"/>
                      <wps:spPr>
                        <a:xfrm>
                          <a:off x="0" y="0"/>
                          <a:ext cx="843148" cy="771896"/>
                        </a:xfrm>
                        <a:prstGeom prst="rect">
                          <a:avLst/>
                        </a:prstGeom>
                        <a:solidFill>
                          <a:schemeClr val="lt1"/>
                        </a:solidFill>
                        <a:ln w="6350">
                          <a:noFill/>
                        </a:ln>
                      </wps:spPr>
                      <wps:txbx>
                        <w:txbxContent>
                          <w:p w:rsidR="00ED5600" w:rsidRDefault="00ED5600" w:rsidP="006A06F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Caixa de Texto 55" o:spid="_x0000_s1033" type="#_x0000_t202" style="position:absolute;left:0;text-align:left;margin-left:418.5pt;margin-top:-61.5pt;width:66.4pt;height:60.8pt;z-index:251751935;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cQSKSwIAAIcEAAAOAAAAZHJzL2Uyb0RvYy54bWysVE2P2jAQvVfqf7B8LyEsXxsRVpQVVSW0&#10;uxJUezaOA5Ycj2sbEvrrO3YIy257qnpxxp7x88x7M5k9NJUiJ2GdBJ3TtNenRGgOhdT7nP7Yrr5M&#10;KXGe6YIp0CKnZ+How/zzp1ltMjGAA6hCWIIg2mW1yenBe5MlieMHUTHXAyM0OkuwFfO4tfuksKxG&#10;9Eolg35/nNRgC2OBC+fw9LF10nnEL0vB/XNZOuGJyinm5uNq47oLazKfsWxvmTlIfkmD/UMWFZMa&#10;H71CPTLPyNHKP6AqyS04KH2PQ5VAWUouYg1YTdr/UM3mwIyItSA5zlxpcv8Plj+dXiyRRU5HI0o0&#10;q1CjJZMNI4UgW9F4IOhAlmrjMgzeGAz3zVdoUO3u3OFhKL4pbRW+WBZBP/J9vnKMUITj4XR4lw6x&#10;KTi6JpN0ej8OKMnbZWOd/yagIsHIqUUJI7PstHa+De1CwlsOlCxWUqm4CW0jlsqSE0PBlY8pIvi7&#10;KKVJndPx3agfgTWE6y2y0phLKLUtKVi+2TWRoElX7g6KM7Jgoe0mZ/hKYq5r5vwLs9g+WDiOhH/G&#10;pVSAb8HFouQA9tffzkM8qopeSmpsx5y6n0dmBSXqu0a979PhMPRv3AxHkwFu7K1nd+vRx2oJSECK&#10;w2d4NEO8V51ZWqhecXIW4VV0Mc3x7Zz6zlz6dkhw8rhYLGIQdqxhfq03hgfoQHhQYtu8MmsucnnU&#10;+Qm6xmXZB9Xa2HBTw+LooZRR0sBzy+qFfuz22BSXyQzjdLuPUW//j/lvAAAA//8DAFBLAwQUAAYA&#10;CAAAACEAE9DCQuIAAAALAQAADwAAAGRycy9kb3ducmV2LnhtbEyPzU7DMBCE70i8g7VIXFDrtIH+&#10;hDgVQkAlbm0KiJsbL0lEvI5iNwlvz/YEt92d0ew36Wa0jeix87UjBbNpBAKpcKamUsEhf56sQPig&#10;yejGESr4QQ+b7PIi1YlxA+2w34dScAj5RCuoQmgTKX1RodV+6lok1r5cZ3XgtSul6fTA4baR8yha&#10;SKtr4g+VbvGxwuJ7f7IKPm/Kj1c/vrwN8V3cPm37fPlucqWur8aHexABx/BnhjM+o0PGTEd3IuNF&#10;o2AVL7lLUDCZzWOe2LJerLnN8Xy6BZml8n+H7BcAAP//AwBQSwECLQAUAAYACAAAACEAtoM4kv4A&#10;AADhAQAAEwAAAAAAAAAAAAAAAAAAAAAAW0NvbnRlbnRfVHlwZXNdLnhtbFBLAQItABQABgAIAAAA&#10;IQA4/SH/1gAAAJQBAAALAAAAAAAAAAAAAAAAAC8BAABfcmVscy8ucmVsc1BLAQItABQABgAIAAAA&#10;IQBGcQSKSwIAAIcEAAAOAAAAAAAAAAAAAAAAAC4CAABkcnMvZTJvRG9jLnhtbFBLAQItABQABgAI&#10;AAAAIQAT0MJC4gAAAAsBAAAPAAAAAAAAAAAAAAAAAKUEAABkcnMvZG93bnJldi54bWxQSwUGAAAA&#10;AAQABADzAAAAtAUAAAAA&#10;" fillcolor="white [3201]" stroked="f" strokeweight=".5pt">
                <v:textbox>
                  <w:txbxContent>
                    <w:p w:rsidR="00ED5600" w:rsidRDefault="00ED5600" w:rsidP="006A06FD"/>
                  </w:txbxContent>
                </v:textbox>
              </v:shape>
            </w:pict>
          </mc:Fallback>
        </mc:AlternateContent>
      </w:r>
      <w:r w:rsidR="008A44C2" w:rsidRPr="00AE4910">
        <w:rPr>
          <w:b/>
          <w:shd w:val="clear" w:color="auto" w:fill="FAFAFA"/>
        </w:rPr>
        <w:t>RESUMO</w:t>
      </w:r>
    </w:p>
    <w:p w:rsidR="008A44C2" w:rsidRDefault="008A44C2" w:rsidP="008A44C2"/>
    <w:p w:rsidR="000E7853" w:rsidRDefault="000E7853" w:rsidP="000E7853">
      <w:pPr>
        <w:spacing w:line="240" w:lineRule="auto"/>
      </w:pPr>
      <w:r>
        <w:t>Este trabalho apresenta um estudo da viabilidade financeira para o desenvolvimento e implementação de um sistema de campainha hospitalar desenvolvido com relés</w:t>
      </w:r>
      <w:r w:rsidR="00402613">
        <w:t>,</w:t>
      </w:r>
      <w:r>
        <w:t xml:space="preserve"> nos hospitais e áreas da saúde. A área da saúde é uma área promissora, que necessita de cuidados</w:t>
      </w:r>
      <w:r w:rsidR="00402613">
        <w:t>,</w:t>
      </w:r>
      <w:r>
        <w:t xml:space="preserve"> principalmente na área da Eng</w:t>
      </w:r>
      <w:r w:rsidR="00402613">
        <w:t>enharia Clínica, que se refere à</w:t>
      </w:r>
      <w:r>
        <w:t xml:space="preserve"> administração e </w:t>
      </w:r>
      <w:r w:rsidR="00402613">
        <w:t xml:space="preserve">ao </w:t>
      </w:r>
      <w:r>
        <w:t>controle hospitalar. O objetivo aqui, estende-se em analisar a viabilidade no desenvolvimento de um sistema de campainha hospitalar com relés, comparando valores das campainhas já preexistentes no mercado. O estudo está baseado em dados reais, através de fornecedores. A relevância do estudo fundamenta-se na importância do planejamento financeiro para a análise de investimentos. Conclui-se</w:t>
      </w:r>
      <w:r w:rsidR="00402613">
        <w:t>,</w:t>
      </w:r>
      <w:r>
        <w:t xml:space="preserve"> com este estudo, através dos resultados obtidos pelo método de análise do VPL (Valor Presente Líquido), que o desenvolvimento de um sistema de campainha hospitalar com relés para futura implementação, é viável financeiramente para determinados estabelecimentos, comparado com os sistemas já preexistentes no mercado.</w:t>
      </w:r>
    </w:p>
    <w:p w:rsidR="00161936" w:rsidRDefault="00161936" w:rsidP="00161936"/>
    <w:p w:rsidR="00161936" w:rsidRPr="00161936" w:rsidRDefault="00161936" w:rsidP="00161936">
      <w:pPr>
        <w:rPr>
          <w:b/>
        </w:rPr>
      </w:pPr>
      <w:r w:rsidRPr="00161936">
        <w:rPr>
          <w:b/>
        </w:rPr>
        <w:t>Palavras</w:t>
      </w:r>
      <w:r w:rsidR="00402613">
        <w:rPr>
          <w:b/>
        </w:rPr>
        <w:t>-c</w:t>
      </w:r>
      <w:r w:rsidRPr="00161936">
        <w:rPr>
          <w:b/>
        </w:rPr>
        <w:t xml:space="preserve">have: </w:t>
      </w:r>
      <w:r w:rsidR="00F25909" w:rsidRPr="00F25909">
        <w:t>Viabilidade, Engenharia Clínica, Campainha Hospitalar</w:t>
      </w:r>
      <w:r w:rsidR="00B34662">
        <w:t>, Valor Presente Líquido</w:t>
      </w:r>
    </w:p>
    <w:p w:rsidR="008A44C2" w:rsidRPr="00161936" w:rsidRDefault="008A44C2" w:rsidP="00161936">
      <w:pPr>
        <w:spacing w:line="240" w:lineRule="auto"/>
      </w:pPr>
    </w:p>
    <w:p w:rsidR="008A44C2" w:rsidRDefault="008A44C2" w:rsidP="008A44C2">
      <w:pPr>
        <w:jc w:val="center"/>
      </w:pPr>
      <w:r>
        <w:br w:type="page"/>
      </w:r>
    </w:p>
    <w:p w:rsidR="008A44C2" w:rsidRPr="009D7253" w:rsidRDefault="006A06FD" w:rsidP="008A44C2">
      <w:pPr>
        <w:jc w:val="center"/>
        <w:rPr>
          <w:b/>
          <w:lang w:val="en-US"/>
        </w:rPr>
      </w:pPr>
      <w:r>
        <w:rPr>
          <w:noProof/>
          <w:lang w:eastAsia="pt-BR"/>
        </w:rPr>
        <w:lastRenderedPageBreak/>
        <mc:AlternateContent>
          <mc:Choice Requires="wps">
            <w:drawing>
              <wp:anchor distT="0" distB="0" distL="114300" distR="114300" simplePos="0" relativeHeight="251753983" behindDoc="0" locked="0" layoutInCell="1" allowOverlap="1" wp14:anchorId="48C15998" wp14:editId="3C96E786">
                <wp:simplePos x="0" y="0"/>
                <wp:positionH relativeFrom="column">
                  <wp:posOffset>5334000</wp:posOffset>
                </wp:positionH>
                <wp:positionV relativeFrom="paragraph">
                  <wp:posOffset>-933450</wp:posOffset>
                </wp:positionV>
                <wp:extent cx="843148" cy="771896"/>
                <wp:effectExtent l="0" t="0" r="0" b="9525"/>
                <wp:wrapNone/>
                <wp:docPr id="56" name="Caixa de Texto 56"/>
                <wp:cNvGraphicFramePr/>
                <a:graphic xmlns:a="http://schemas.openxmlformats.org/drawingml/2006/main">
                  <a:graphicData uri="http://schemas.microsoft.com/office/word/2010/wordprocessingShape">
                    <wps:wsp>
                      <wps:cNvSpPr txBox="1"/>
                      <wps:spPr>
                        <a:xfrm>
                          <a:off x="0" y="0"/>
                          <a:ext cx="843148" cy="771896"/>
                        </a:xfrm>
                        <a:prstGeom prst="rect">
                          <a:avLst/>
                        </a:prstGeom>
                        <a:solidFill>
                          <a:schemeClr val="lt1"/>
                        </a:solidFill>
                        <a:ln w="6350">
                          <a:noFill/>
                        </a:ln>
                      </wps:spPr>
                      <wps:txbx>
                        <w:txbxContent>
                          <w:p w:rsidR="00ED5600" w:rsidRDefault="00ED5600" w:rsidP="006A06F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Caixa de Texto 56" o:spid="_x0000_s1034" type="#_x0000_t202" style="position:absolute;left:0;text-align:left;margin-left:420pt;margin-top:-73.5pt;width:66.4pt;height:60.8pt;z-index:251753983;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fy9gSwIAAIcEAAAOAAAAZHJzL2Uyb0RvYy54bWysVE1v2zAMvQ/YfxB0X5y0aZsGdYosRYYB&#10;RVugHXpWZLkRIIuapMTOfv2e5CT92E7DLjIpUvx4j/TVddcYtlU+aLIlHw2GnCkrqdL2peQ/npZf&#10;JpyFKGwlDFlV8p0K/Hr2+dNV66bqhNZkKuUZgtgwbV3J1zG6aVEEuVaNCANyysJYk29EhOpfisqL&#10;FtEbU5wMh+dFS75ynqQKAbc3vZHPcvy6VjLe13VQkZmSo7aYT5/PVTqL2ZWYvnjh1lruyxD/UEUj&#10;tEXSY6gbEQXbeP1HqEZLT4HqOJDUFFTXWqrcA7oZDT9087gWTuVeAE5wR5jC/wsr77YPnumq5Gfn&#10;nFnRgKOF0J1glWJPqovEYABKrQtTOD86uMfuK3Vg+3AfcJma72rfpC/aYrAD790RY4RiEpeT8elo&#10;jKGQMF1cjCaXOXrx+tj5EL8palgSSu5BYUZWbG9DRCFwPbikXIGMrpbamKyksVEL49lWgHATc4l4&#10;8c7LWNaW/Pz0bJgDW0rP+8jGIkFqtW8pSbFbdRmgyaHdFVU7oOCpn6bg5FKj1lsR4oPwGB80jpWI&#10;9zhqQ8hFe4mzNflff7tP/mAVVs5ajGPJw8+N8Ioz892C78vReJzmNyvjs4sTKP6tZfXWYjfNggDA&#10;CMvnZBaTfzQHsfbUPGNz5ikrTMJK5C55PIiL2C8JNk+q+Tw7YWKdiLf20ckUOgGemHjqnoV3e7oi&#10;eL6jw+CK6QfWet/00tJ8E6nWmdKEc4/qHn5Me2Z6v5lpnd7q2ev1/zH7DQAA//8DAFBLAwQUAAYA&#10;CAAAACEAHg2O0eQAAAAMAQAADwAAAGRycy9kb3ducmV2LnhtbEyPS0/DMBCE70j8B2uRuKDWaZqS&#10;EuJUCPGQuNHwEDc3XpKIeB3FbhL+PcsJbrs7o9lv8t1sOzHi4FtHClbLCARS5UxLtYKX8n6xBeGD&#10;JqM7R6jgGz3sitOTXGfGTfSM4z7UgkPIZ1pBE0KfSemrBq32S9cjsfbpBqsDr0MtzaAnDredjKPo&#10;UlrdEn9odI+3DVZf+6NV8HFRvz/5+eF1Wm/W/d3jWKZvplTq/Gy+uQYRcA5/ZvjFZ3QomOngjmS8&#10;6BRsk4i7BAWLVZLyxJarNOY2Bz7FmwRkkcv/JYofAAAA//8DAFBLAQItABQABgAIAAAAIQC2gziS&#10;/gAAAOEBAAATAAAAAAAAAAAAAAAAAAAAAABbQ29udGVudF9UeXBlc10ueG1sUEsBAi0AFAAGAAgA&#10;AAAhADj9If/WAAAAlAEAAAsAAAAAAAAAAAAAAAAALwEAAF9yZWxzLy5yZWxzUEsBAi0AFAAGAAgA&#10;AAAhAOZ/L2BLAgAAhwQAAA4AAAAAAAAAAAAAAAAALgIAAGRycy9lMm9Eb2MueG1sUEsBAi0AFAAG&#10;AAgAAAAhAB4NjtHkAAAADAEAAA8AAAAAAAAAAAAAAAAApQQAAGRycy9kb3ducmV2LnhtbFBLBQYA&#10;AAAABAAEAPMAAAC2BQAAAAA=&#10;" fillcolor="white [3201]" stroked="f" strokeweight=".5pt">
                <v:textbox>
                  <w:txbxContent>
                    <w:p w:rsidR="00ED5600" w:rsidRDefault="00ED5600" w:rsidP="006A06FD"/>
                  </w:txbxContent>
                </v:textbox>
              </v:shape>
            </w:pict>
          </mc:Fallback>
        </mc:AlternateContent>
      </w:r>
      <w:r w:rsidR="008A44C2" w:rsidRPr="009D7253">
        <w:rPr>
          <w:b/>
          <w:lang w:val="en-US"/>
        </w:rPr>
        <w:t>ABSTRACT</w:t>
      </w:r>
    </w:p>
    <w:p w:rsidR="00ED6942" w:rsidRPr="009D7253" w:rsidRDefault="00ED6942" w:rsidP="008A44C2">
      <w:pPr>
        <w:jc w:val="center"/>
        <w:rPr>
          <w:b/>
          <w:lang w:val="en-US"/>
        </w:rPr>
      </w:pPr>
    </w:p>
    <w:p w:rsidR="00DF0ACF" w:rsidRDefault="00DF0ACF" w:rsidP="00DF0ACF">
      <w:pPr>
        <w:spacing w:line="240" w:lineRule="auto"/>
        <w:rPr>
          <w:lang w:val="en-US"/>
        </w:rPr>
      </w:pPr>
      <w:r w:rsidRPr="007864C2">
        <w:rPr>
          <w:lang w:val="en-US"/>
        </w:rPr>
        <w:t>This work presents a study of the financial viability for the development and implementation of a system of hospital bell developed with relays in the hospitals and areas of the health. The area of the health is a promising area, that needs cares in the area of the Clinical Engineering mainly, that if relates to the administration and hospital control. The objective here, is extended in analyzing the viability in the development of a system of hospital bell with relays, comparing values of the preexisting bells already in the market. The study it is based on real data, through suppliers. The relevance of the study is based on the importance of the financial planning for the analysis of investments. It is concluded with this study, through the results gotten for the method of analysis of VPL (</w:t>
      </w:r>
      <w:r w:rsidRPr="00F6595C">
        <w:rPr>
          <w:lang w:val="en-US"/>
        </w:rPr>
        <w:t xml:space="preserve">Liquid Present </w:t>
      </w:r>
      <w:r>
        <w:rPr>
          <w:lang w:val="en-US"/>
        </w:rPr>
        <w:t>V</w:t>
      </w:r>
      <w:r w:rsidRPr="00F6595C">
        <w:rPr>
          <w:lang w:val="en-US"/>
        </w:rPr>
        <w:t>alue</w:t>
      </w:r>
      <w:r w:rsidRPr="007864C2">
        <w:rPr>
          <w:lang w:val="en-US"/>
        </w:rPr>
        <w:t>), that the development of a system of hospital bell with relays for future implementation, viable for is financially determined establishments, compared with the preexisting systems already in the market.</w:t>
      </w:r>
    </w:p>
    <w:p w:rsidR="00DF0ACF" w:rsidRPr="00F65183" w:rsidRDefault="00DF0ACF" w:rsidP="00DF0ACF">
      <w:pPr>
        <w:spacing w:line="240" w:lineRule="auto"/>
        <w:rPr>
          <w:lang w:val="en-US"/>
        </w:rPr>
      </w:pPr>
    </w:p>
    <w:p w:rsidR="00DF0ACF" w:rsidRPr="00F65183" w:rsidRDefault="00DF0ACF" w:rsidP="00DF0ACF">
      <w:pPr>
        <w:spacing w:line="240" w:lineRule="auto"/>
        <w:rPr>
          <w:lang w:val="en-US"/>
        </w:rPr>
      </w:pPr>
      <w:r w:rsidRPr="00590247">
        <w:rPr>
          <w:b/>
          <w:lang w:val="en-US"/>
        </w:rPr>
        <w:t>Key</w:t>
      </w:r>
      <w:r>
        <w:rPr>
          <w:b/>
          <w:lang w:val="en-US"/>
        </w:rPr>
        <w:t>w</w:t>
      </w:r>
      <w:r w:rsidRPr="00590247">
        <w:rPr>
          <w:b/>
          <w:lang w:val="en-US"/>
        </w:rPr>
        <w:t>ord</w:t>
      </w:r>
      <w:r>
        <w:rPr>
          <w:b/>
          <w:lang w:val="en-US"/>
        </w:rPr>
        <w:t>s</w:t>
      </w:r>
      <w:r w:rsidRPr="00F65183">
        <w:rPr>
          <w:lang w:val="en-US"/>
        </w:rPr>
        <w:t>: Viability, Clinical Engineering, Hospital Bell</w:t>
      </w:r>
      <w:r>
        <w:rPr>
          <w:lang w:val="en-US"/>
        </w:rPr>
        <w:t xml:space="preserve">, </w:t>
      </w:r>
      <w:r w:rsidRPr="00F6595C">
        <w:rPr>
          <w:lang w:val="en-US"/>
        </w:rPr>
        <w:t xml:space="preserve">Liquid Present </w:t>
      </w:r>
      <w:r>
        <w:rPr>
          <w:lang w:val="en-US"/>
        </w:rPr>
        <w:t>V</w:t>
      </w:r>
      <w:r w:rsidRPr="00F6595C">
        <w:rPr>
          <w:lang w:val="en-US"/>
        </w:rPr>
        <w:t>alue</w:t>
      </w:r>
    </w:p>
    <w:p w:rsidR="008A44C2" w:rsidRPr="009D7253" w:rsidRDefault="008A44C2" w:rsidP="008A44C2">
      <w:pPr>
        <w:jc w:val="center"/>
        <w:rPr>
          <w:b/>
          <w:lang w:val="en-US"/>
        </w:rPr>
      </w:pPr>
    </w:p>
    <w:p w:rsidR="008A44C2" w:rsidRDefault="008A44C2" w:rsidP="008A44C2">
      <w:pPr>
        <w:pStyle w:val="Pr-formataoHTML"/>
        <w:shd w:val="clear" w:color="auto" w:fill="FFFFFF"/>
        <w:rPr>
          <w:rFonts w:ascii="Arial" w:hAnsi="Arial" w:cs="Arial"/>
          <w:color w:val="212121"/>
          <w:sz w:val="24"/>
          <w:szCs w:val="24"/>
          <w:lang w:val="en"/>
        </w:rPr>
      </w:pPr>
    </w:p>
    <w:p w:rsidR="008A44C2" w:rsidRDefault="008A44C2" w:rsidP="008A44C2">
      <w:pPr>
        <w:jc w:val="center"/>
        <w:rPr>
          <w:rFonts w:eastAsia="Times New Roman" w:cs="Arial"/>
          <w:color w:val="212121"/>
          <w:lang w:val="en" w:eastAsia="pt-BR"/>
        </w:rPr>
      </w:pPr>
      <w:r>
        <w:rPr>
          <w:rFonts w:cs="Arial"/>
          <w:color w:val="212121"/>
          <w:lang w:val="en"/>
        </w:rPr>
        <w:br w:type="page"/>
      </w:r>
    </w:p>
    <w:p w:rsidR="00D77D74" w:rsidRDefault="00DC7EC1" w:rsidP="00D77D74">
      <w:pPr>
        <w:jc w:val="center"/>
        <w:rPr>
          <w:rFonts w:cs="Arial"/>
          <w:b/>
          <w:color w:val="212121"/>
        </w:rPr>
      </w:pPr>
      <w:r>
        <w:rPr>
          <w:noProof/>
          <w:lang w:eastAsia="pt-BR"/>
        </w:rPr>
        <w:lastRenderedPageBreak/>
        <mc:AlternateContent>
          <mc:Choice Requires="wps">
            <w:drawing>
              <wp:anchor distT="0" distB="0" distL="114300" distR="114300" simplePos="0" relativeHeight="251664384" behindDoc="0" locked="0" layoutInCell="1" allowOverlap="1" wp14:anchorId="0B605498" wp14:editId="0999F5EE">
                <wp:simplePos x="0" y="0"/>
                <wp:positionH relativeFrom="column">
                  <wp:posOffset>5367647</wp:posOffset>
                </wp:positionH>
                <wp:positionV relativeFrom="paragraph">
                  <wp:posOffset>-914400</wp:posOffset>
                </wp:positionV>
                <wp:extent cx="843148" cy="771896"/>
                <wp:effectExtent l="0" t="0" r="0" b="9525"/>
                <wp:wrapNone/>
                <wp:docPr id="6" name="Caixa de Texto 6"/>
                <wp:cNvGraphicFramePr/>
                <a:graphic xmlns:a="http://schemas.openxmlformats.org/drawingml/2006/main">
                  <a:graphicData uri="http://schemas.microsoft.com/office/word/2010/wordprocessingShape">
                    <wps:wsp>
                      <wps:cNvSpPr txBox="1"/>
                      <wps:spPr>
                        <a:xfrm>
                          <a:off x="0" y="0"/>
                          <a:ext cx="843148" cy="771896"/>
                        </a:xfrm>
                        <a:prstGeom prst="rect">
                          <a:avLst/>
                        </a:prstGeom>
                        <a:solidFill>
                          <a:schemeClr val="lt1"/>
                        </a:solidFill>
                        <a:ln w="6350">
                          <a:noFill/>
                        </a:ln>
                      </wps:spPr>
                      <wps:txbx>
                        <w:txbxContent>
                          <w:p w:rsidR="00ED5600" w:rsidRDefault="00ED5600" w:rsidP="00DC7EC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Caixa de Texto 6" o:spid="_x0000_s1035" type="#_x0000_t202" style="position:absolute;left:0;text-align:left;margin-left:422.65pt;margin-top:-1in;width:66.4pt;height:60.8pt;z-index:2516643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e1OnSQIAAIUEAAAOAAAAZHJzL2Uyb0RvYy54bWysVE1v2zAMvQ/YfxB0X520aZoGdYosRYYB&#10;RVugGXpWZLkRIIuapMTOfv2e5KRf22nYRSZFih/vkb667hrDdsoHTbbkw5MBZ8pKqrR9LvmP1fLL&#10;hLMQha2EIatKvleBX88+f7pq3VSd0oZMpTxDEBumrSv5JkY3LYogN6oR4YScsjDW5BsRofrnovKi&#10;RfTGFKeDwbhoyVfOk1Qh4PamN/JZjl/XSsb7ug4qMlNy1Bbz6fO5TmcxuxLTZy/cRstDGeIfqmiE&#10;tkj6EupGRMG2Xv8RqtHSU6A6nkhqCqprLVXuAd0MBx+6edwIp3IvACe4F5jC/wsr73YPnumq5GPO&#10;rGhA0ULoTrBKsZXqIrFxwqh1YQrXRwfn2H2lDlwf7wMuU+td7Zv0RVMMdqC9f0EYkZjE5WR0Nhxh&#10;JCRMFxfDyWWOXrw+dj7Eb4oaloSSexCYcRW72xBRCFyPLilXIKOrpTYmK2lo1MJ4thOg28RcIl68&#10;8zKWtej27HyQA1tKz/vIxiJBarVvKUmxW3cZnstju2uq9kDBUz9LwcmlRq23IsQH4TE8aBwLEe9x&#10;1IaQiw4SZxvyv/52n/zBKayctRjGkoefW+EVZ+a7BduXw9EoTW9WRucXp1D8W8v6rcVumwUBgCFW&#10;z8ksJv9ojmLtqXnC3sxTVpiElchd8ngUF7FfEeydVPN5dsK8OhFv7aOTKXQCPDGx6p6Edwe6Ini+&#10;o+PYiukH1nrf9NLSfBup1pnShHOP6gF+zHpm+rCXaZne6tnr9e8x+w0AAP//AwBQSwMEFAAGAAgA&#10;AAAhAPaLFmnjAAAADAEAAA8AAABkcnMvZG93bnJldi54bWxMj8tOwzAQRfdI/QdrKrFBrfMqDSFO&#10;hRAPqTsaHmLnxkMSEdtR7Cbh7xlWdDkzR3fOzXez7tiIg2utERCuA2BoKqtaUwt4LR9XKTDnpVGy&#10;swYF/KCDXbG4yGWm7GRecDz4mlGIcZkU0HjfZ5y7qkEt3dr2aOj2ZQctPY1DzdUgJwrXHY+C4Jpr&#10;2Rr60Mge7xusvg8nLeDzqv7Yu/npbYo3cf/wPJbbd1UKcbmc726BeZz9Pwx/+qQOBTkd7ckoxzoB&#10;abKJCRWwCpOEWhFys01DYEdaRVECvMj5eYniFwAA//8DAFBLAQItABQABgAIAAAAIQC2gziS/gAA&#10;AOEBAAATAAAAAAAAAAAAAAAAAAAAAABbQ29udGVudF9UeXBlc10ueG1sUEsBAi0AFAAGAAgAAAAh&#10;ADj9If/WAAAAlAEAAAsAAAAAAAAAAAAAAAAALwEAAF9yZWxzLy5yZWxzUEsBAi0AFAAGAAgAAAAh&#10;AC17U6dJAgAAhQQAAA4AAAAAAAAAAAAAAAAALgIAAGRycy9lMm9Eb2MueG1sUEsBAi0AFAAGAAgA&#10;AAAhAPaLFmnjAAAADAEAAA8AAAAAAAAAAAAAAAAAowQAAGRycy9kb3ducmV2LnhtbFBLBQYAAAAA&#10;BAAEAPMAAACzBQAAAAA=&#10;" fillcolor="white [3201]" stroked="f" strokeweight=".5pt">
                <v:textbox>
                  <w:txbxContent>
                    <w:p w:rsidR="00ED5600" w:rsidRDefault="00ED5600" w:rsidP="00DC7EC1"/>
                  </w:txbxContent>
                </v:textbox>
              </v:shape>
            </w:pict>
          </mc:Fallback>
        </mc:AlternateContent>
      </w:r>
      <w:r w:rsidR="00D77D74" w:rsidRPr="00D77D74">
        <w:rPr>
          <w:rFonts w:cs="Arial"/>
          <w:b/>
          <w:color w:val="212121"/>
        </w:rPr>
        <w:t>LISTA DE FIGURAS</w:t>
      </w:r>
    </w:p>
    <w:p w:rsidR="005E172B" w:rsidRDefault="005E172B">
      <w:pPr>
        <w:jc w:val="center"/>
        <w:rPr>
          <w:rFonts w:cs="Arial"/>
          <w:b/>
          <w:color w:val="212121"/>
        </w:rPr>
      </w:pPr>
    </w:p>
    <w:p w:rsidR="00670940" w:rsidRDefault="005E172B">
      <w:pPr>
        <w:pStyle w:val="ndicedeilustraes"/>
        <w:tabs>
          <w:tab w:val="right" w:leader="dot" w:pos="9061"/>
        </w:tabs>
        <w:rPr>
          <w:rFonts w:asciiTheme="minorHAnsi" w:eastAsiaTheme="minorEastAsia" w:hAnsiTheme="minorHAnsi" w:cstheme="minorBidi"/>
          <w:noProof/>
          <w:sz w:val="22"/>
          <w:szCs w:val="22"/>
          <w:lang w:eastAsia="pt-BR"/>
        </w:rPr>
      </w:pPr>
      <w:r>
        <w:rPr>
          <w:rFonts w:cs="Arial"/>
          <w:b/>
          <w:color w:val="212121"/>
        </w:rPr>
        <w:fldChar w:fldCharType="begin"/>
      </w:r>
      <w:r>
        <w:rPr>
          <w:rFonts w:cs="Arial"/>
          <w:b/>
          <w:color w:val="212121"/>
        </w:rPr>
        <w:instrText xml:space="preserve"> TOC \h \z \c "Figura" </w:instrText>
      </w:r>
      <w:r>
        <w:rPr>
          <w:rFonts w:cs="Arial"/>
          <w:b/>
          <w:color w:val="212121"/>
        </w:rPr>
        <w:fldChar w:fldCharType="separate"/>
      </w:r>
      <w:hyperlink w:anchor="_Toc500540616" w:history="1">
        <w:r w:rsidR="00670940" w:rsidRPr="00E5762B">
          <w:rPr>
            <w:rStyle w:val="Hyperlink"/>
            <w:noProof/>
          </w:rPr>
          <w:t>Figura 1 - IEC 60364-8 -1: Implementação da Eficiência de Energia em instalações elétricas de baixa tensão.</w:t>
        </w:r>
        <w:r w:rsidR="00670940">
          <w:rPr>
            <w:noProof/>
            <w:webHidden/>
          </w:rPr>
          <w:tab/>
        </w:r>
        <w:r w:rsidR="00670940">
          <w:rPr>
            <w:noProof/>
            <w:webHidden/>
          </w:rPr>
          <w:fldChar w:fldCharType="begin"/>
        </w:r>
        <w:r w:rsidR="00670940">
          <w:rPr>
            <w:noProof/>
            <w:webHidden/>
          </w:rPr>
          <w:instrText xml:space="preserve"> PAGEREF _Toc500540616 \h </w:instrText>
        </w:r>
        <w:r w:rsidR="00670940">
          <w:rPr>
            <w:noProof/>
            <w:webHidden/>
          </w:rPr>
        </w:r>
        <w:r w:rsidR="00670940">
          <w:rPr>
            <w:noProof/>
            <w:webHidden/>
          </w:rPr>
          <w:fldChar w:fldCharType="separate"/>
        </w:r>
        <w:r w:rsidR="000F38BA">
          <w:rPr>
            <w:noProof/>
            <w:webHidden/>
          </w:rPr>
          <w:t>20</w:t>
        </w:r>
        <w:r w:rsidR="00670940">
          <w:rPr>
            <w:noProof/>
            <w:webHidden/>
          </w:rPr>
          <w:fldChar w:fldCharType="end"/>
        </w:r>
      </w:hyperlink>
    </w:p>
    <w:p w:rsidR="00670940" w:rsidRDefault="00684CC5">
      <w:pPr>
        <w:pStyle w:val="ndicedeilustraes"/>
        <w:tabs>
          <w:tab w:val="right" w:leader="dot" w:pos="9061"/>
        </w:tabs>
        <w:rPr>
          <w:rFonts w:asciiTheme="minorHAnsi" w:eastAsiaTheme="minorEastAsia" w:hAnsiTheme="minorHAnsi" w:cstheme="minorBidi"/>
          <w:noProof/>
          <w:sz w:val="22"/>
          <w:szCs w:val="22"/>
          <w:lang w:eastAsia="pt-BR"/>
        </w:rPr>
      </w:pPr>
      <w:hyperlink w:anchor="_Toc500540617" w:history="1">
        <w:r w:rsidR="00670940" w:rsidRPr="00E5762B">
          <w:rPr>
            <w:rStyle w:val="Hyperlink"/>
            <w:noProof/>
          </w:rPr>
          <w:t>Figura 2 - Relé de contato reversível e simbologia</w:t>
        </w:r>
        <w:r w:rsidR="00670940">
          <w:rPr>
            <w:noProof/>
            <w:webHidden/>
          </w:rPr>
          <w:tab/>
        </w:r>
        <w:r w:rsidR="00670940">
          <w:rPr>
            <w:noProof/>
            <w:webHidden/>
          </w:rPr>
          <w:fldChar w:fldCharType="begin"/>
        </w:r>
        <w:r w:rsidR="00670940">
          <w:rPr>
            <w:noProof/>
            <w:webHidden/>
          </w:rPr>
          <w:instrText xml:space="preserve"> PAGEREF _Toc500540617 \h </w:instrText>
        </w:r>
        <w:r w:rsidR="00670940">
          <w:rPr>
            <w:noProof/>
            <w:webHidden/>
          </w:rPr>
        </w:r>
        <w:r w:rsidR="00670940">
          <w:rPr>
            <w:noProof/>
            <w:webHidden/>
          </w:rPr>
          <w:fldChar w:fldCharType="separate"/>
        </w:r>
        <w:r w:rsidR="000F38BA">
          <w:rPr>
            <w:noProof/>
            <w:webHidden/>
          </w:rPr>
          <w:t>34</w:t>
        </w:r>
        <w:r w:rsidR="00670940">
          <w:rPr>
            <w:noProof/>
            <w:webHidden/>
          </w:rPr>
          <w:fldChar w:fldCharType="end"/>
        </w:r>
      </w:hyperlink>
    </w:p>
    <w:p w:rsidR="00670940" w:rsidRDefault="00684CC5">
      <w:pPr>
        <w:pStyle w:val="ndicedeilustraes"/>
        <w:tabs>
          <w:tab w:val="right" w:leader="dot" w:pos="9061"/>
        </w:tabs>
        <w:rPr>
          <w:rFonts w:asciiTheme="minorHAnsi" w:eastAsiaTheme="minorEastAsia" w:hAnsiTheme="minorHAnsi" w:cstheme="minorBidi"/>
          <w:noProof/>
          <w:sz w:val="22"/>
          <w:szCs w:val="22"/>
          <w:lang w:eastAsia="pt-BR"/>
        </w:rPr>
      </w:pPr>
      <w:hyperlink w:anchor="_Toc500540618" w:history="1">
        <w:r w:rsidR="00670940" w:rsidRPr="00E5762B">
          <w:rPr>
            <w:rStyle w:val="Hyperlink"/>
            <w:noProof/>
          </w:rPr>
          <w:t>Figura 3 - Diagrama de um contato de selo</w:t>
        </w:r>
        <w:r w:rsidR="00670940">
          <w:rPr>
            <w:noProof/>
            <w:webHidden/>
          </w:rPr>
          <w:tab/>
        </w:r>
        <w:r w:rsidR="00670940">
          <w:rPr>
            <w:noProof/>
            <w:webHidden/>
          </w:rPr>
          <w:fldChar w:fldCharType="begin"/>
        </w:r>
        <w:r w:rsidR="00670940">
          <w:rPr>
            <w:noProof/>
            <w:webHidden/>
          </w:rPr>
          <w:instrText xml:space="preserve"> PAGEREF _Toc500540618 \h </w:instrText>
        </w:r>
        <w:r w:rsidR="00670940">
          <w:rPr>
            <w:noProof/>
            <w:webHidden/>
          </w:rPr>
        </w:r>
        <w:r w:rsidR="00670940">
          <w:rPr>
            <w:noProof/>
            <w:webHidden/>
          </w:rPr>
          <w:fldChar w:fldCharType="separate"/>
        </w:r>
        <w:r w:rsidR="000F38BA">
          <w:rPr>
            <w:noProof/>
            <w:webHidden/>
          </w:rPr>
          <w:t>35</w:t>
        </w:r>
        <w:r w:rsidR="00670940">
          <w:rPr>
            <w:noProof/>
            <w:webHidden/>
          </w:rPr>
          <w:fldChar w:fldCharType="end"/>
        </w:r>
      </w:hyperlink>
    </w:p>
    <w:p w:rsidR="00670940" w:rsidRDefault="00684CC5">
      <w:pPr>
        <w:pStyle w:val="ndicedeilustraes"/>
        <w:tabs>
          <w:tab w:val="right" w:leader="dot" w:pos="9061"/>
        </w:tabs>
        <w:rPr>
          <w:rFonts w:asciiTheme="minorHAnsi" w:eastAsiaTheme="minorEastAsia" w:hAnsiTheme="minorHAnsi" w:cstheme="minorBidi"/>
          <w:noProof/>
          <w:sz w:val="22"/>
          <w:szCs w:val="22"/>
          <w:lang w:eastAsia="pt-BR"/>
        </w:rPr>
      </w:pPr>
      <w:hyperlink w:anchor="_Toc500540619" w:history="1">
        <w:r w:rsidR="00670940" w:rsidRPr="00E5762B">
          <w:rPr>
            <w:rStyle w:val="Hyperlink"/>
            <w:noProof/>
          </w:rPr>
          <w:t>Figura 4 - Simbologia do diodo semicondutor</w:t>
        </w:r>
        <w:r w:rsidR="00670940">
          <w:rPr>
            <w:noProof/>
            <w:webHidden/>
          </w:rPr>
          <w:tab/>
        </w:r>
        <w:r w:rsidR="00670940">
          <w:rPr>
            <w:noProof/>
            <w:webHidden/>
          </w:rPr>
          <w:fldChar w:fldCharType="begin"/>
        </w:r>
        <w:r w:rsidR="00670940">
          <w:rPr>
            <w:noProof/>
            <w:webHidden/>
          </w:rPr>
          <w:instrText xml:space="preserve"> PAGEREF _Toc500540619 \h </w:instrText>
        </w:r>
        <w:r w:rsidR="00670940">
          <w:rPr>
            <w:noProof/>
            <w:webHidden/>
          </w:rPr>
        </w:r>
        <w:r w:rsidR="00670940">
          <w:rPr>
            <w:noProof/>
            <w:webHidden/>
          </w:rPr>
          <w:fldChar w:fldCharType="separate"/>
        </w:r>
        <w:r w:rsidR="000F38BA">
          <w:rPr>
            <w:noProof/>
            <w:webHidden/>
          </w:rPr>
          <w:t>36</w:t>
        </w:r>
        <w:r w:rsidR="00670940">
          <w:rPr>
            <w:noProof/>
            <w:webHidden/>
          </w:rPr>
          <w:fldChar w:fldCharType="end"/>
        </w:r>
      </w:hyperlink>
    </w:p>
    <w:p w:rsidR="00670940" w:rsidRDefault="00684CC5">
      <w:pPr>
        <w:pStyle w:val="ndicedeilustraes"/>
        <w:tabs>
          <w:tab w:val="right" w:leader="dot" w:pos="9061"/>
        </w:tabs>
        <w:rPr>
          <w:rFonts w:asciiTheme="minorHAnsi" w:eastAsiaTheme="minorEastAsia" w:hAnsiTheme="minorHAnsi" w:cstheme="minorBidi"/>
          <w:noProof/>
          <w:sz w:val="22"/>
          <w:szCs w:val="22"/>
          <w:lang w:eastAsia="pt-BR"/>
        </w:rPr>
      </w:pPr>
      <w:hyperlink w:anchor="_Toc500540620" w:history="1">
        <w:r w:rsidR="00670940" w:rsidRPr="00E5762B">
          <w:rPr>
            <w:rStyle w:val="Hyperlink"/>
            <w:noProof/>
          </w:rPr>
          <w:t>Figura 5 - Diodo diretamente polarizado</w:t>
        </w:r>
        <w:r w:rsidR="00670940">
          <w:rPr>
            <w:noProof/>
            <w:webHidden/>
          </w:rPr>
          <w:tab/>
        </w:r>
        <w:r w:rsidR="00670940">
          <w:rPr>
            <w:noProof/>
            <w:webHidden/>
          </w:rPr>
          <w:fldChar w:fldCharType="begin"/>
        </w:r>
        <w:r w:rsidR="00670940">
          <w:rPr>
            <w:noProof/>
            <w:webHidden/>
          </w:rPr>
          <w:instrText xml:space="preserve"> PAGEREF _Toc500540620 \h </w:instrText>
        </w:r>
        <w:r w:rsidR="00670940">
          <w:rPr>
            <w:noProof/>
            <w:webHidden/>
          </w:rPr>
        </w:r>
        <w:r w:rsidR="00670940">
          <w:rPr>
            <w:noProof/>
            <w:webHidden/>
          </w:rPr>
          <w:fldChar w:fldCharType="separate"/>
        </w:r>
        <w:r w:rsidR="000F38BA">
          <w:rPr>
            <w:noProof/>
            <w:webHidden/>
          </w:rPr>
          <w:t>37</w:t>
        </w:r>
        <w:r w:rsidR="00670940">
          <w:rPr>
            <w:noProof/>
            <w:webHidden/>
          </w:rPr>
          <w:fldChar w:fldCharType="end"/>
        </w:r>
      </w:hyperlink>
    </w:p>
    <w:p w:rsidR="00670940" w:rsidRDefault="00684CC5">
      <w:pPr>
        <w:pStyle w:val="ndicedeilustraes"/>
        <w:tabs>
          <w:tab w:val="right" w:leader="dot" w:pos="9061"/>
        </w:tabs>
        <w:rPr>
          <w:rFonts w:asciiTheme="minorHAnsi" w:eastAsiaTheme="minorEastAsia" w:hAnsiTheme="minorHAnsi" w:cstheme="minorBidi"/>
          <w:noProof/>
          <w:sz w:val="22"/>
          <w:szCs w:val="22"/>
          <w:lang w:eastAsia="pt-BR"/>
        </w:rPr>
      </w:pPr>
      <w:hyperlink w:anchor="_Toc500540621" w:history="1">
        <w:r w:rsidR="00670940" w:rsidRPr="00E5762B">
          <w:rPr>
            <w:rStyle w:val="Hyperlink"/>
            <w:noProof/>
          </w:rPr>
          <w:t>Figura 6 - Diodo reversamente polarizado</w:t>
        </w:r>
        <w:r w:rsidR="00670940">
          <w:rPr>
            <w:noProof/>
            <w:webHidden/>
          </w:rPr>
          <w:tab/>
        </w:r>
        <w:r w:rsidR="00670940">
          <w:rPr>
            <w:noProof/>
            <w:webHidden/>
          </w:rPr>
          <w:fldChar w:fldCharType="begin"/>
        </w:r>
        <w:r w:rsidR="00670940">
          <w:rPr>
            <w:noProof/>
            <w:webHidden/>
          </w:rPr>
          <w:instrText xml:space="preserve"> PAGEREF _Toc500540621 \h </w:instrText>
        </w:r>
        <w:r w:rsidR="00670940">
          <w:rPr>
            <w:noProof/>
            <w:webHidden/>
          </w:rPr>
        </w:r>
        <w:r w:rsidR="00670940">
          <w:rPr>
            <w:noProof/>
            <w:webHidden/>
          </w:rPr>
          <w:fldChar w:fldCharType="separate"/>
        </w:r>
        <w:r w:rsidR="000F38BA">
          <w:rPr>
            <w:noProof/>
            <w:webHidden/>
          </w:rPr>
          <w:t>37</w:t>
        </w:r>
        <w:r w:rsidR="00670940">
          <w:rPr>
            <w:noProof/>
            <w:webHidden/>
          </w:rPr>
          <w:fldChar w:fldCharType="end"/>
        </w:r>
      </w:hyperlink>
    </w:p>
    <w:p w:rsidR="00670940" w:rsidRDefault="00684CC5">
      <w:pPr>
        <w:pStyle w:val="ndicedeilustraes"/>
        <w:tabs>
          <w:tab w:val="right" w:leader="dot" w:pos="9061"/>
        </w:tabs>
        <w:rPr>
          <w:rFonts w:asciiTheme="minorHAnsi" w:eastAsiaTheme="minorEastAsia" w:hAnsiTheme="minorHAnsi" w:cstheme="minorBidi"/>
          <w:noProof/>
          <w:sz w:val="22"/>
          <w:szCs w:val="22"/>
          <w:lang w:eastAsia="pt-BR"/>
        </w:rPr>
      </w:pPr>
      <w:hyperlink w:anchor="_Toc500540622" w:history="1">
        <w:r w:rsidR="00670940" w:rsidRPr="00E5762B">
          <w:rPr>
            <w:rStyle w:val="Hyperlink"/>
            <w:noProof/>
          </w:rPr>
          <w:t>Figura 7 - Partes constituintes de um LED</w:t>
        </w:r>
        <w:r w:rsidR="00670940">
          <w:rPr>
            <w:noProof/>
            <w:webHidden/>
          </w:rPr>
          <w:tab/>
        </w:r>
        <w:r w:rsidR="00670940">
          <w:rPr>
            <w:noProof/>
            <w:webHidden/>
          </w:rPr>
          <w:fldChar w:fldCharType="begin"/>
        </w:r>
        <w:r w:rsidR="00670940">
          <w:rPr>
            <w:noProof/>
            <w:webHidden/>
          </w:rPr>
          <w:instrText xml:space="preserve"> PAGEREF _Toc500540622 \h </w:instrText>
        </w:r>
        <w:r w:rsidR="00670940">
          <w:rPr>
            <w:noProof/>
            <w:webHidden/>
          </w:rPr>
        </w:r>
        <w:r w:rsidR="00670940">
          <w:rPr>
            <w:noProof/>
            <w:webHidden/>
          </w:rPr>
          <w:fldChar w:fldCharType="separate"/>
        </w:r>
        <w:r w:rsidR="000F38BA">
          <w:rPr>
            <w:noProof/>
            <w:webHidden/>
          </w:rPr>
          <w:t>38</w:t>
        </w:r>
        <w:r w:rsidR="00670940">
          <w:rPr>
            <w:noProof/>
            <w:webHidden/>
          </w:rPr>
          <w:fldChar w:fldCharType="end"/>
        </w:r>
      </w:hyperlink>
    </w:p>
    <w:p w:rsidR="00670940" w:rsidRDefault="00684CC5">
      <w:pPr>
        <w:pStyle w:val="ndicedeilustraes"/>
        <w:tabs>
          <w:tab w:val="right" w:leader="dot" w:pos="9061"/>
        </w:tabs>
        <w:rPr>
          <w:rFonts w:asciiTheme="minorHAnsi" w:eastAsiaTheme="minorEastAsia" w:hAnsiTheme="minorHAnsi" w:cstheme="minorBidi"/>
          <w:noProof/>
          <w:sz w:val="22"/>
          <w:szCs w:val="22"/>
          <w:lang w:eastAsia="pt-BR"/>
        </w:rPr>
      </w:pPr>
      <w:hyperlink w:anchor="_Toc500540623" w:history="1">
        <w:r w:rsidR="00670940" w:rsidRPr="00E5762B">
          <w:rPr>
            <w:rStyle w:val="Hyperlink"/>
            <w:noProof/>
          </w:rPr>
          <w:t>Figura 8 - Resistor de filme</w:t>
        </w:r>
        <w:r w:rsidR="00670940">
          <w:rPr>
            <w:noProof/>
            <w:webHidden/>
          </w:rPr>
          <w:tab/>
        </w:r>
        <w:r w:rsidR="00670940">
          <w:rPr>
            <w:noProof/>
            <w:webHidden/>
          </w:rPr>
          <w:fldChar w:fldCharType="begin"/>
        </w:r>
        <w:r w:rsidR="00670940">
          <w:rPr>
            <w:noProof/>
            <w:webHidden/>
          </w:rPr>
          <w:instrText xml:space="preserve"> PAGEREF _Toc500540623 \h </w:instrText>
        </w:r>
        <w:r w:rsidR="00670940">
          <w:rPr>
            <w:noProof/>
            <w:webHidden/>
          </w:rPr>
        </w:r>
        <w:r w:rsidR="00670940">
          <w:rPr>
            <w:noProof/>
            <w:webHidden/>
          </w:rPr>
          <w:fldChar w:fldCharType="separate"/>
        </w:r>
        <w:r w:rsidR="000F38BA">
          <w:rPr>
            <w:noProof/>
            <w:webHidden/>
          </w:rPr>
          <w:t>39</w:t>
        </w:r>
        <w:r w:rsidR="00670940">
          <w:rPr>
            <w:noProof/>
            <w:webHidden/>
          </w:rPr>
          <w:fldChar w:fldCharType="end"/>
        </w:r>
      </w:hyperlink>
    </w:p>
    <w:p w:rsidR="00670940" w:rsidRDefault="00684CC5">
      <w:pPr>
        <w:pStyle w:val="ndicedeilustraes"/>
        <w:tabs>
          <w:tab w:val="right" w:leader="dot" w:pos="9061"/>
        </w:tabs>
        <w:rPr>
          <w:rFonts w:asciiTheme="minorHAnsi" w:eastAsiaTheme="minorEastAsia" w:hAnsiTheme="minorHAnsi" w:cstheme="minorBidi"/>
          <w:noProof/>
          <w:sz w:val="22"/>
          <w:szCs w:val="22"/>
          <w:lang w:eastAsia="pt-BR"/>
        </w:rPr>
      </w:pPr>
      <w:hyperlink w:anchor="_Toc500540624" w:history="1">
        <w:r w:rsidR="00670940" w:rsidRPr="00E5762B">
          <w:rPr>
            <w:rStyle w:val="Hyperlink"/>
            <w:noProof/>
          </w:rPr>
          <w:t>Figura 9 - Fluxograma - Procedimentos metodológicos para implementação de um sistema de campainha hospitalar</w:t>
        </w:r>
        <w:r w:rsidR="00670940">
          <w:rPr>
            <w:noProof/>
            <w:webHidden/>
          </w:rPr>
          <w:tab/>
        </w:r>
        <w:r w:rsidR="00670940">
          <w:rPr>
            <w:noProof/>
            <w:webHidden/>
          </w:rPr>
          <w:fldChar w:fldCharType="begin"/>
        </w:r>
        <w:r w:rsidR="00670940">
          <w:rPr>
            <w:noProof/>
            <w:webHidden/>
          </w:rPr>
          <w:instrText xml:space="preserve"> PAGEREF _Toc500540624 \h </w:instrText>
        </w:r>
        <w:r w:rsidR="00670940">
          <w:rPr>
            <w:noProof/>
            <w:webHidden/>
          </w:rPr>
        </w:r>
        <w:r w:rsidR="00670940">
          <w:rPr>
            <w:noProof/>
            <w:webHidden/>
          </w:rPr>
          <w:fldChar w:fldCharType="separate"/>
        </w:r>
        <w:r w:rsidR="000F38BA">
          <w:rPr>
            <w:noProof/>
            <w:webHidden/>
          </w:rPr>
          <w:t>43</w:t>
        </w:r>
        <w:r w:rsidR="00670940">
          <w:rPr>
            <w:noProof/>
            <w:webHidden/>
          </w:rPr>
          <w:fldChar w:fldCharType="end"/>
        </w:r>
      </w:hyperlink>
    </w:p>
    <w:p w:rsidR="00670940" w:rsidRDefault="00684CC5">
      <w:pPr>
        <w:pStyle w:val="ndicedeilustraes"/>
        <w:tabs>
          <w:tab w:val="right" w:leader="dot" w:pos="9061"/>
        </w:tabs>
        <w:rPr>
          <w:rFonts w:asciiTheme="minorHAnsi" w:eastAsiaTheme="minorEastAsia" w:hAnsiTheme="minorHAnsi" w:cstheme="minorBidi"/>
          <w:noProof/>
          <w:sz w:val="22"/>
          <w:szCs w:val="22"/>
          <w:lang w:eastAsia="pt-BR"/>
        </w:rPr>
      </w:pPr>
      <w:hyperlink w:anchor="_Toc500540625" w:history="1">
        <w:r w:rsidR="00670940" w:rsidRPr="00E5762B">
          <w:rPr>
            <w:rStyle w:val="Hyperlink"/>
            <w:noProof/>
          </w:rPr>
          <w:t>Figura 10 - Taxa Selic anual</w:t>
        </w:r>
        <w:r w:rsidR="00670940">
          <w:rPr>
            <w:noProof/>
            <w:webHidden/>
          </w:rPr>
          <w:tab/>
        </w:r>
        <w:r w:rsidR="00670940">
          <w:rPr>
            <w:noProof/>
            <w:webHidden/>
          </w:rPr>
          <w:fldChar w:fldCharType="begin"/>
        </w:r>
        <w:r w:rsidR="00670940">
          <w:rPr>
            <w:noProof/>
            <w:webHidden/>
          </w:rPr>
          <w:instrText xml:space="preserve"> PAGEREF _Toc500540625 \h </w:instrText>
        </w:r>
        <w:r w:rsidR="00670940">
          <w:rPr>
            <w:noProof/>
            <w:webHidden/>
          </w:rPr>
        </w:r>
        <w:r w:rsidR="00670940">
          <w:rPr>
            <w:noProof/>
            <w:webHidden/>
          </w:rPr>
          <w:fldChar w:fldCharType="separate"/>
        </w:r>
        <w:r w:rsidR="000F38BA">
          <w:rPr>
            <w:noProof/>
            <w:webHidden/>
          </w:rPr>
          <w:t>54</w:t>
        </w:r>
        <w:r w:rsidR="00670940">
          <w:rPr>
            <w:noProof/>
            <w:webHidden/>
          </w:rPr>
          <w:fldChar w:fldCharType="end"/>
        </w:r>
      </w:hyperlink>
    </w:p>
    <w:p w:rsidR="00670940" w:rsidRDefault="00684CC5">
      <w:pPr>
        <w:pStyle w:val="ndicedeilustraes"/>
        <w:tabs>
          <w:tab w:val="right" w:leader="dot" w:pos="9061"/>
        </w:tabs>
        <w:rPr>
          <w:rFonts w:asciiTheme="minorHAnsi" w:eastAsiaTheme="minorEastAsia" w:hAnsiTheme="minorHAnsi" w:cstheme="minorBidi"/>
          <w:noProof/>
          <w:sz w:val="22"/>
          <w:szCs w:val="22"/>
          <w:lang w:eastAsia="pt-BR"/>
        </w:rPr>
      </w:pPr>
      <w:hyperlink w:anchor="_Toc500540626" w:history="1">
        <w:r w:rsidR="00670940" w:rsidRPr="00E5762B">
          <w:rPr>
            <w:rStyle w:val="Hyperlink"/>
            <w:noProof/>
          </w:rPr>
          <w:t>Figura 11 - Esquema eletrônico da campainha com relés</w:t>
        </w:r>
        <w:r w:rsidR="00670940">
          <w:rPr>
            <w:noProof/>
            <w:webHidden/>
          </w:rPr>
          <w:tab/>
        </w:r>
        <w:r w:rsidR="00670940">
          <w:rPr>
            <w:noProof/>
            <w:webHidden/>
          </w:rPr>
          <w:fldChar w:fldCharType="begin"/>
        </w:r>
        <w:r w:rsidR="00670940">
          <w:rPr>
            <w:noProof/>
            <w:webHidden/>
          </w:rPr>
          <w:instrText xml:space="preserve"> PAGEREF _Toc500540626 \h </w:instrText>
        </w:r>
        <w:r w:rsidR="00670940">
          <w:rPr>
            <w:noProof/>
            <w:webHidden/>
          </w:rPr>
        </w:r>
        <w:r w:rsidR="00670940">
          <w:rPr>
            <w:noProof/>
            <w:webHidden/>
          </w:rPr>
          <w:fldChar w:fldCharType="separate"/>
        </w:r>
        <w:r w:rsidR="000F38BA">
          <w:rPr>
            <w:noProof/>
            <w:webHidden/>
          </w:rPr>
          <w:t>60</w:t>
        </w:r>
        <w:r w:rsidR="00670940">
          <w:rPr>
            <w:noProof/>
            <w:webHidden/>
          </w:rPr>
          <w:fldChar w:fldCharType="end"/>
        </w:r>
      </w:hyperlink>
    </w:p>
    <w:p w:rsidR="00670940" w:rsidRDefault="00684CC5">
      <w:pPr>
        <w:pStyle w:val="ndicedeilustraes"/>
        <w:tabs>
          <w:tab w:val="right" w:leader="dot" w:pos="9061"/>
        </w:tabs>
        <w:rPr>
          <w:rFonts w:asciiTheme="minorHAnsi" w:eastAsiaTheme="minorEastAsia" w:hAnsiTheme="minorHAnsi" w:cstheme="minorBidi"/>
          <w:noProof/>
          <w:sz w:val="22"/>
          <w:szCs w:val="22"/>
          <w:lang w:eastAsia="pt-BR"/>
        </w:rPr>
      </w:pPr>
      <w:hyperlink w:anchor="_Toc500540627" w:history="1">
        <w:r w:rsidR="00670940" w:rsidRPr="00E5762B">
          <w:rPr>
            <w:rStyle w:val="Hyperlink"/>
            <w:noProof/>
          </w:rPr>
          <w:t>Figura 12 - Cordão de acionamento de chamada de emergência tipo pera</w:t>
        </w:r>
        <w:r w:rsidR="00670940">
          <w:rPr>
            <w:noProof/>
            <w:webHidden/>
          </w:rPr>
          <w:tab/>
        </w:r>
        <w:r w:rsidR="00670940">
          <w:rPr>
            <w:noProof/>
            <w:webHidden/>
          </w:rPr>
          <w:fldChar w:fldCharType="begin"/>
        </w:r>
        <w:r w:rsidR="00670940">
          <w:rPr>
            <w:noProof/>
            <w:webHidden/>
          </w:rPr>
          <w:instrText xml:space="preserve"> PAGEREF _Toc500540627 \h </w:instrText>
        </w:r>
        <w:r w:rsidR="00670940">
          <w:rPr>
            <w:noProof/>
            <w:webHidden/>
          </w:rPr>
        </w:r>
        <w:r w:rsidR="00670940">
          <w:rPr>
            <w:noProof/>
            <w:webHidden/>
          </w:rPr>
          <w:fldChar w:fldCharType="separate"/>
        </w:r>
        <w:r w:rsidR="000F38BA">
          <w:rPr>
            <w:noProof/>
            <w:webHidden/>
          </w:rPr>
          <w:t>61</w:t>
        </w:r>
        <w:r w:rsidR="00670940">
          <w:rPr>
            <w:noProof/>
            <w:webHidden/>
          </w:rPr>
          <w:fldChar w:fldCharType="end"/>
        </w:r>
      </w:hyperlink>
    </w:p>
    <w:p w:rsidR="00670940" w:rsidRDefault="00684CC5">
      <w:pPr>
        <w:pStyle w:val="ndicedeilustraes"/>
        <w:tabs>
          <w:tab w:val="right" w:leader="dot" w:pos="9061"/>
        </w:tabs>
        <w:rPr>
          <w:rFonts w:asciiTheme="minorHAnsi" w:eastAsiaTheme="minorEastAsia" w:hAnsiTheme="minorHAnsi" w:cstheme="minorBidi"/>
          <w:noProof/>
          <w:sz w:val="22"/>
          <w:szCs w:val="22"/>
          <w:lang w:eastAsia="pt-BR"/>
        </w:rPr>
      </w:pPr>
      <w:hyperlink w:anchor="_Toc500540628" w:history="1">
        <w:r w:rsidR="00670940" w:rsidRPr="00E5762B">
          <w:rPr>
            <w:rStyle w:val="Hyperlink"/>
            <w:noProof/>
          </w:rPr>
          <w:t>Figura 13 - Sinalizador luminoso de porta</w:t>
        </w:r>
        <w:r w:rsidR="00670940">
          <w:rPr>
            <w:noProof/>
            <w:webHidden/>
          </w:rPr>
          <w:tab/>
        </w:r>
        <w:r w:rsidR="00670940">
          <w:rPr>
            <w:noProof/>
            <w:webHidden/>
          </w:rPr>
          <w:fldChar w:fldCharType="begin"/>
        </w:r>
        <w:r w:rsidR="00670940">
          <w:rPr>
            <w:noProof/>
            <w:webHidden/>
          </w:rPr>
          <w:instrText xml:space="preserve"> PAGEREF _Toc500540628 \h </w:instrText>
        </w:r>
        <w:r w:rsidR="00670940">
          <w:rPr>
            <w:noProof/>
            <w:webHidden/>
          </w:rPr>
        </w:r>
        <w:r w:rsidR="00670940">
          <w:rPr>
            <w:noProof/>
            <w:webHidden/>
          </w:rPr>
          <w:fldChar w:fldCharType="separate"/>
        </w:r>
        <w:r w:rsidR="000F38BA">
          <w:rPr>
            <w:noProof/>
            <w:webHidden/>
          </w:rPr>
          <w:t>62</w:t>
        </w:r>
        <w:r w:rsidR="00670940">
          <w:rPr>
            <w:noProof/>
            <w:webHidden/>
          </w:rPr>
          <w:fldChar w:fldCharType="end"/>
        </w:r>
      </w:hyperlink>
    </w:p>
    <w:p w:rsidR="00670940" w:rsidRDefault="00684CC5">
      <w:pPr>
        <w:pStyle w:val="ndicedeilustraes"/>
        <w:tabs>
          <w:tab w:val="right" w:leader="dot" w:pos="9061"/>
        </w:tabs>
        <w:rPr>
          <w:rFonts w:asciiTheme="minorHAnsi" w:eastAsiaTheme="minorEastAsia" w:hAnsiTheme="minorHAnsi" w:cstheme="minorBidi"/>
          <w:noProof/>
          <w:sz w:val="22"/>
          <w:szCs w:val="22"/>
          <w:lang w:eastAsia="pt-BR"/>
        </w:rPr>
      </w:pPr>
      <w:hyperlink w:anchor="_Toc500540629" w:history="1">
        <w:r w:rsidR="00670940" w:rsidRPr="00E5762B">
          <w:rPr>
            <w:rStyle w:val="Hyperlink"/>
            <w:noProof/>
          </w:rPr>
          <w:t>Figura 14 - Central de monitoramento e supervisão</w:t>
        </w:r>
        <w:r w:rsidR="00670940">
          <w:rPr>
            <w:noProof/>
            <w:webHidden/>
          </w:rPr>
          <w:tab/>
        </w:r>
        <w:r w:rsidR="00670940">
          <w:rPr>
            <w:noProof/>
            <w:webHidden/>
          </w:rPr>
          <w:fldChar w:fldCharType="begin"/>
        </w:r>
        <w:r w:rsidR="00670940">
          <w:rPr>
            <w:noProof/>
            <w:webHidden/>
          </w:rPr>
          <w:instrText xml:space="preserve"> PAGEREF _Toc500540629 \h </w:instrText>
        </w:r>
        <w:r w:rsidR="00670940">
          <w:rPr>
            <w:noProof/>
            <w:webHidden/>
          </w:rPr>
        </w:r>
        <w:r w:rsidR="00670940">
          <w:rPr>
            <w:noProof/>
            <w:webHidden/>
          </w:rPr>
          <w:fldChar w:fldCharType="separate"/>
        </w:r>
        <w:r w:rsidR="000F38BA">
          <w:rPr>
            <w:noProof/>
            <w:webHidden/>
          </w:rPr>
          <w:t>63</w:t>
        </w:r>
        <w:r w:rsidR="00670940">
          <w:rPr>
            <w:noProof/>
            <w:webHidden/>
          </w:rPr>
          <w:fldChar w:fldCharType="end"/>
        </w:r>
      </w:hyperlink>
    </w:p>
    <w:p w:rsidR="00670940" w:rsidRDefault="00684CC5">
      <w:pPr>
        <w:pStyle w:val="ndicedeilustraes"/>
        <w:tabs>
          <w:tab w:val="right" w:leader="dot" w:pos="9061"/>
        </w:tabs>
        <w:rPr>
          <w:rFonts w:asciiTheme="minorHAnsi" w:eastAsiaTheme="minorEastAsia" w:hAnsiTheme="minorHAnsi" w:cstheme="minorBidi"/>
          <w:noProof/>
          <w:sz w:val="22"/>
          <w:szCs w:val="22"/>
          <w:lang w:eastAsia="pt-BR"/>
        </w:rPr>
      </w:pPr>
      <w:hyperlink w:anchor="_Toc500540630" w:history="1">
        <w:r w:rsidR="00670940" w:rsidRPr="00E5762B">
          <w:rPr>
            <w:rStyle w:val="Hyperlink"/>
            <w:noProof/>
          </w:rPr>
          <w:t>Figura 15 - Sistema completo e funcional de uma campainha hospitalar com relés</w:t>
        </w:r>
        <w:r w:rsidR="00670940">
          <w:rPr>
            <w:noProof/>
            <w:webHidden/>
          </w:rPr>
          <w:tab/>
        </w:r>
        <w:r w:rsidR="00670940">
          <w:rPr>
            <w:noProof/>
            <w:webHidden/>
          </w:rPr>
          <w:fldChar w:fldCharType="begin"/>
        </w:r>
        <w:r w:rsidR="00670940">
          <w:rPr>
            <w:noProof/>
            <w:webHidden/>
          </w:rPr>
          <w:instrText xml:space="preserve"> PAGEREF _Toc500540630 \h </w:instrText>
        </w:r>
        <w:r w:rsidR="00670940">
          <w:rPr>
            <w:noProof/>
            <w:webHidden/>
          </w:rPr>
        </w:r>
        <w:r w:rsidR="00670940">
          <w:rPr>
            <w:noProof/>
            <w:webHidden/>
          </w:rPr>
          <w:fldChar w:fldCharType="separate"/>
        </w:r>
        <w:r w:rsidR="000F38BA">
          <w:rPr>
            <w:noProof/>
            <w:webHidden/>
          </w:rPr>
          <w:t>64</w:t>
        </w:r>
        <w:r w:rsidR="00670940">
          <w:rPr>
            <w:noProof/>
            <w:webHidden/>
          </w:rPr>
          <w:fldChar w:fldCharType="end"/>
        </w:r>
      </w:hyperlink>
    </w:p>
    <w:p w:rsidR="00D77D74" w:rsidRDefault="005E172B" w:rsidP="005E172B">
      <w:pPr>
        <w:jc w:val="left"/>
        <w:rPr>
          <w:rFonts w:cs="Arial"/>
          <w:b/>
          <w:color w:val="212121"/>
        </w:rPr>
      </w:pPr>
      <w:r>
        <w:rPr>
          <w:rFonts w:cs="Arial"/>
          <w:b/>
          <w:color w:val="212121"/>
        </w:rPr>
        <w:fldChar w:fldCharType="end"/>
      </w:r>
      <w:r w:rsidR="00D77D74">
        <w:rPr>
          <w:rFonts w:cs="Arial"/>
          <w:b/>
          <w:color w:val="212121"/>
        </w:rPr>
        <w:br w:type="page"/>
      </w:r>
    </w:p>
    <w:p w:rsidR="00916D6E" w:rsidRDefault="00DC7EC1" w:rsidP="00916D6E">
      <w:pPr>
        <w:jc w:val="center"/>
        <w:rPr>
          <w:rFonts w:cs="Arial"/>
          <w:b/>
          <w:color w:val="212121"/>
        </w:rPr>
      </w:pPr>
      <w:r>
        <w:rPr>
          <w:noProof/>
          <w:lang w:eastAsia="pt-BR"/>
        </w:rPr>
        <w:lastRenderedPageBreak/>
        <mc:AlternateContent>
          <mc:Choice Requires="wps">
            <w:drawing>
              <wp:anchor distT="0" distB="0" distL="114300" distR="114300" simplePos="0" relativeHeight="251666432" behindDoc="0" locked="0" layoutInCell="1" allowOverlap="1" wp14:anchorId="0B605498" wp14:editId="0999F5EE">
                <wp:simplePos x="0" y="0"/>
                <wp:positionH relativeFrom="column">
                  <wp:posOffset>5403272</wp:posOffset>
                </wp:positionH>
                <wp:positionV relativeFrom="paragraph">
                  <wp:posOffset>-902525</wp:posOffset>
                </wp:positionV>
                <wp:extent cx="843148" cy="771896"/>
                <wp:effectExtent l="0" t="0" r="0" b="9525"/>
                <wp:wrapNone/>
                <wp:docPr id="7" name="Caixa de Texto 7"/>
                <wp:cNvGraphicFramePr/>
                <a:graphic xmlns:a="http://schemas.openxmlformats.org/drawingml/2006/main">
                  <a:graphicData uri="http://schemas.microsoft.com/office/word/2010/wordprocessingShape">
                    <wps:wsp>
                      <wps:cNvSpPr txBox="1"/>
                      <wps:spPr>
                        <a:xfrm>
                          <a:off x="0" y="0"/>
                          <a:ext cx="843148" cy="771896"/>
                        </a:xfrm>
                        <a:prstGeom prst="rect">
                          <a:avLst/>
                        </a:prstGeom>
                        <a:solidFill>
                          <a:schemeClr val="lt1"/>
                        </a:solidFill>
                        <a:ln w="6350">
                          <a:noFill/>
                        </a:ln>
                      </wps:spPr>
                      <wps:txbx>
                        <w:txbxContent>
                          <w:p w:rsidR="00ED5600" w:rsidRDefault="00ED5600" w:rsidP="00DC7EC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Caixa de Texto 7" o:spid="_x0000_s1036" type="#_x0000_t202" style="position:absolute;left:0;text-align:left;margin-left:425.45pt;margin-top:-71.05pt;width:66.4pt;height:60.8pt;z-index:2516664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KJW8SQIAAIYEAAAOAAAAZHJzL2Uyb0RvYy54bWysVE2P2jAQvVfqf7B8LyEsC2xEWFFWVJXQ&#10;7kpQ7dk4DrHkeFzbkNBf37HD1257qnox45nJ88ybN0wf21qRg7BOgs5p2utTIjSHQupdTn9sll8m&#10;lDjPdMEUaJHTo3D0cfb507QxmRhABaoQliCIdlljclp5b7IkcbwSNXM9MEJjsARbM49Xu0sKyxpE&#10;r1Uy6PdHSQO2MBa4cA69T12QziJ+WQruX8rSCU9UTrE2H08bz204k9mUZTvLTCX5qQz2D1XUTGp8&#10;9AL1xDwjeyv/gKolt+Cg9D0OdQJlKbmIPWA3af9DN+uKGRF7QXKcudDk/h8sfz68WiKLnI4p0azG&#10;ES2YbBkpBNmI1gMZB44a4zJMXRtM9u1XaHHWZ79DZ2i9LW0dfrEpgnFk+3hhGJEIR+dkeJcOURIc&#10;Q+NxOnkYBZTk+rGxzn8TUJNg5NTiACOv7LByvks9p4S3HChZLKVS8RJEIxbKkgPDcSsfS0Twd1lK&#10;kyano7v7fgTWED7vkJXGWkKrXUvB8u22jfSkUSvBtYXiiDRY6MTkDF9KLHbFnH9lFtWDneNG+Bc8&#10;SgX4GJwsSiqwv/7mD/k4VIxS0qAac+p+7pkVlKjvGsf9kA6HQb7xMrwfD/BibyPb24je1wtABlLc&#10;PcOjGfK9OpulhfoNF2ceXsUQ0xzfzqk/mwvf7QguHhfzeUxCwRrmV3pteIAOjIdRbNo3Zs1pXh4H&#10;/Qxn3bLsw9i63PClhvneQynjTK+snvhHsUdVnBYzbNPtPWZd/z5mvwEAAP//AwBQSwMEFAAGAAgA&#10;AAAhAJVM0IfjAAAADAEAAA8AAABkcnMvZG93bnJldi54bWxMj01PhDAQhu8m/odmTLyY3RYQl0XK&#10;xhg/Em8ufsRbl45ApC2hXcB/73jS48w8eed5i91iejbh6DtnJURrAQxt7XRnGwkv1f0qA+aDslr1&#10;zqKEb/SwK09PCpVrN9tnnPahYRRifa4ktCEMOee+btEov3YDWrp9utGoQOPYcD2qmcJNz2MhrrhR&#10;naUPrRrwtsX6a380Ej4umvcnvzy8zkmaDHePU7V505WU52fLzTWwgEv4g+FXn9ShJKeDO1rtWS8h&#10;S8WWUAmr6DKOgBGyzZINsAOtYpECLwv+v0T5AwAA//8DAFBLAQItABQABgAIAAAAIQC2gziS/gAA&#10;AOEBAAATAAAAAAAAAAAAAAAAAAAAAABbQ29udGVudF9UeXBlc10ueG1sUEsBAi0AFAAGAAgAAAAh&#10;ADj9If/WAAAAlAEAAAsAAAAAAAAAAAAAAAAALwEAAF9yZWxzLy5yZWxzUEsBAi0AFAAGAAgAAAAh&#10;AIwolbxJAgAAhgQAAA4AAAAAAAAAAAAAAAAALgIAAGRycy9lMm9Eb2MueG1sUEsBAi0AFAAGAAgA&#10;AAAhAJVM0IfjAAAADAEAAA8AAAAAAAAAAAAAAAAAowQAAGRycy9kb3ducmV2LnhtbFBLBQYAAAAA&#10;BAAEAPMAAACzBQAAAAA=&#10;" fillcolor="white [3201]" stroked="f" strokeweight=".5pt">
                <v:textbox>
                  <w:txbxContent>
                    <w:p w:rsidR="00ED5600" w:rsidRDefault="00ED5600" w:rsidP="00DC7EC1"/>
                  </w:txbxContent>
                </v:textbox>
              </v:shape>
            </w:pict>
          </mc:Fallback>
        </mc:AlternateContent>
      </w:r>
      <w:r w:rsidR="004A6D56">
        <w:rPr>
          <w:rFonts w:cs="Arial"/>
          <w:b/>
          <w:color w:val="212121"/>
        </w:rPr>
        <w:t xml:space="preserve">LISTA DE </w:t>
      </w:r>
      <w:r w:rsidR="00425A22">
        <w:rPr>
          <w:rFonts w:cs="Arial"/>
          <w:b/>
          <w:color w:val="212121"/>
        </w:rPr>
        <w:t>EQUAÇÕES</w:t>
      </w:r>
    </w:p>
    <w:p w:rsidR="00E15AFC" w:rsidRDefault="00E15AFC" w:rsidP="00E15AFC">
      <w:pPr>
        <w:rPr>
          <w:rFonts w:cs="Arial"/>
          <w:b/>
          <w:color w:val="212121"/>
        </w:rPr>
      </w:pPr>
    </w:p>
    <w:p w:rsidR="00670940" w:rsidRDefault="00E15AFC">
      <w:pPr>
        <w:pStyle w:val="ndicedeilustraes"/>
        <w:tabs>
          <w:tab w:val="right" w:leader="dot" w:pos="9061"/>
        </w:tabs>
        <w:rPr>
          <w:rFonts w:asciiTheme="minorHAnsi" w:eastAsiaTheme="minorEastAsia" w:hAnsiTheme="minorHAnsi" w:cstheme="minorBidi"/>
          <w:noProof/>
          <w:sz w:val="22"/>
          <w:szCs w:val="22"/>
          <w:lang w:eastAsia="pt-BR"/>
        </w:rPr>
      </w:pPr>
      <w:r>
        <w:rPr>
          <w:rFonts w:cs="Arial"/>
          <w:b/>
          <w:color w:val="212121"/>
        </w:rPr>
        <w:fldChar w:fldCharType="begin"/>
      </w:r>
      <w:r>
        <w:rPr>
          <w:rFonts w:cs="Arial"/>
          <w:b/>
          <w:color w:val="212121"/>
        </w:rPr>
        <w:instrText xml:space="preserve"> TOC \h \z \c "Equação" </w:instrText>
      </w:r>
      <w:r>
        <w:rPr>
          <w:rFonts w:cs="Arial"/>
          <w:b/>
          <w:color w:val="212121"/>
        </w:rPr>
        <w:fldChar w:fldCharType="separate"/>
      </w:r>
      <w:hyperlink w:anchor="_Toc500540631" w:history="1">
        <w:r w:rsidR="00670940" w:rsidRPr="00276C0A">
          <w:rPr>
            <w:rStyle w:val="Hyperlink"/>
            <w:noProof/>
          </w:rPr>
          <w:t>Equação 1 .........................</w:t>
        </w:r>
        <w:r w:rsidR="00670940">
          <w:rPr>
            <w:noProof/>
            <w:webHidden/>
          </w:rPr>
          <w:tab/>
        </w:r>
        <w:r w:rsidR="00670940">
          <w:rPr>
            <w:noProof/>
            <w:webHidden/>
          </w:rPr>
          <w:fldChar w:fldCharType="begin"/>
        </w:r>
        <w:r w:rsidR="00670940">
          <w:rPr>
            <w:noProof/>
            <w:webHidden/>
          </w:rPr>
          <w:instrText xml:space="preserve"> PAGEREF _Toc500540631 \h </w:instrText>
        </w:r>
        <w:r w:rsidR="00670940">
          <w:rPr>
            <w:noProof/>
            <w:webHidden/>
          </w:rPr>
        </w:r>
        <w:r w:rsidR="00670940">
          <w:rPr>
            <w:noProof/>
            <w:webHidden/>
          </w:rPr>
          <w:fldChar w:fldCharType="separate"/>
        </w:r>
        <w:r w:rsidR="000F38BA">
          <w:rPr>
            <w:noProof/>
            <w:webHidden/>
          </w:rPr>
          <w:t>24</w:t>
        </w:r>
        <w:r w:rsidR="00670940">
          <w:rPr>
            <w:noProof/>
            <w:webHidden/>
          </w:rPr>
          <w:fldChar w:fldCharType="end"/>
        </w:r>
      </w:hyperlink>
    </w:p>
    <w:p w:rsidR="00670940" w:rsidRDefault="00684CC5">
      <w:pPr>
        <w:pStyle w:val="ndicedeilustraes"/>
        <w:tabs>
          <w:tab w:val="right" w:leader="dot" w:pos="9061"/>
        </w:tabs>
        <w:rPr>
          <w:rFonts w:asciiTheme="minorHAnsi" w:eastAsiaTheme="minorEastAsia" w:hAnsiTheme="minorHAnsi" w:cstheme="minorBidi"/>
          <w:noProof/>
          <w:sz w:val="22"/>
          <w:szCs w:val="22"/>
          <w:lang w:eastAsia="pt-BR"/>
        </w:rPr>
      </w:pPr>
      <w:hyperlink w:anchor="_Toc500540632" w:history="1">
        <w:r w:rsidR="00670940" w:rsidRPr="00276C0A">
          <w:rPr>
            <w:rStyle w:val="Hyperlink"/>
            <w:noProof/>
          </w:rPr>
          <w:t>Equação 2</w:t>
        </w:r>
        <w:r w:rsidR="00670940">
          <w:rPr>
            <w:noProof/>
            <w:webHidden/>
          </w:rPr>
          <w:tab/>
        </w:r>
        <w:r w:rsidR="00670940">
          <w:rPr>
            <w:noProof/>
            <w:webHidden/>
          </w:rPr>
          <w:fldChar w:fldCharType="begin"/>
        </w:r>
        <w:r w:rsidR="00670940">
          <w:rPr>
            <w:noProof/>
            <w:webHidden/>
          </w:rPr>
          <w:instrText xml:space="preserve"> PAGEREF _Toc500540632 \h </w:instrText>
        </w:r>
        <w:r w:rsidR="00670940">
          <w:rPr>
            <w:noProof/>
            <w:webHidden/>
          </w:rPr>
        </w:r>
        <w:r w:rsidR="00670940">
          <w:rPr>
            <w:noProof/>
            <w:webHidden/>
          </w:rPr>
          <w:fldChar w:fldCharType="separate"/>
        </w:r>
        <w:r w:rsidR="000F38BA">
          <w:rPr>
            <w:noProof/>
            <w:webHidden/>
          </w:rPr>
          <w:t>30</w:t>
        </w:r>
        <w:r w:rsidR="00670940">
          <w:rPr>
            <w:noProof/>
            <w:webHidden/>
          </w:rPr>
          <w:fldChar w:fldCharType="end"/>
        </w:r>
      </w:hyperlink>
    </w:p>
    <w:p w:rsidR="00670940" w:rsidRDefault="00684CC5">
      <w:pPr>
        <w:pStyle w:val="ndicedeilustraes"/>
        <w:tabs>
          <w:tab w:val="right" w:leader="dot" w:pos="9061"/>
        </w:tabs>
        <w:rPr>
          <w:rFonts w:asciiTheme="minorHAnsi" w:eastAsiaTheme="minorEastAsia" w:hAnsiTheme="minorHAnsi" w:cstheme="minorBidi"/>
          <w:noProof/>
          <w:sz w:val="22"/>
          <w:szCs w:val="22"/>
          <w:lang w:eastAsia="pt-BR"/>
        </w:rPr>
      </w:pPr>
      <w:hyperlink w:anchor="_Toc500540633" w:history="1">
        <w:r w:rsidR="00670940" w:rsidRPr="00276C0A">
          <w:rPr>
            <w:rStyle w:val="Hyperlink"/>
            <w:noProof/>
          </w:rPr>
          <w:t>Equação 3</w:t>
        </w:r>
        <w:r w:rsidR="00670940">
          <w:rPr>
            <w:noProof/>
            <w:webHidden/>
          </w:rPr>
          <w:tab/>
        </w:r>
        <w:r w:rsidR="00670940">
          <w:rPr>
            <w:noProof/>
            <w:webHidden/>
          </w:rPr>
          <w:fldChar w:fldCharType="begin"/>
        </w:r>
        <w:r w:rsidR="00670940">
          <w:rPr>
            <w:noProof/>
            <w:webHidden/>
          </w:rPr>
          <w:instrText xml:space="preserve"> PAGEREF _Toc500540633 \h </w:instrText>
        </w:r>
        <w:r w:rsidR="00670940">
          <w:rPr>
            <w:noProof/>
            <w:webHidden/>
          </w:rPr>
        </w:r>
        <w:r w:rsidR="00670940">
          <w:rPr>
            <w:noProof/>
            <w:webHidden/>
          </w:rPr>
          <w:fldChar w:fldCharType="separate"/>
        </w:r>
        <w:r w:rsidR="000F38BA">
          <w:rPr>
            <w:noProof/>
            <w:webHidden/>
          </w:rPr>
          <w:t>38</w:t>
        </w:r>
        <w:r w:rsidR="00670940">
          <w:rPr>
            <w:noProof/>
            <w:webHidden/>
          </w:rPr>
          <w:fldChar w:fldCharType="end"/>
        </w:r>
      </w:hyperlink>
    </w:p>
    <w:p w:rsidR="00E15AFC" w:rsidRDefault="00E15AFC" w:rsidP="00E15AFC">
      <w:pPr>
        <w:rPr>
          <w:rFonts w:cs="Arial"/>
          <w:b/>
          <w:color w:val="212121"/>
        </w:rPr>
      </w:pPr>
      <w:r>
        <w:rPr>
          <w:rFonts w:cs="Arial"/>
          <w:b/>
          <w:color w:val="212121"/>
        </w:rPr>
        <w:fldChar w:fldCharType="end"/>
      </w:r>
    </w:p>
    <w:p w:rsidR="00916D6E" w:rsidRDefault="00916D6E" w:rsidP="00916D6E">
      <w:pPr>
        <w:rPr>
          <w:rFonts w:cs="Arial"/>
          <w:b/>
          <w:color w:val="212121"/>
        </w:rPr>
      </w:pPr>
    </w:p>
    <w:p w:rsidR="003E34F9" w:rsidRDefault="003E34F9" w:rsidP="00D77D74">
      <w:pPr>
        <w:jc w:val="center"/>
        <w:rPr>
          <w:rFonts w:cs="Arial"/>
          <w:b/>
          <w:color w:val="212121"/>
        </w:rPr>
      </w:pPr>
    </w:p>
    <w:p w:rsidR="00220F8C" w:rsidRDefault="00220F8C">
      <w:pPr>
        <w:jc w:val="left"/>
        <w:rPr>
          <w:rFonts w:cs="Arial"/>
          <w:b/>
          <w:color w:val="212121"/>
        </w:rPr>
      </w:pPr>
      <w:r>
        <w:rPr>
          <w:rFonts w:cs="Arial"/>
          <w:b/>
          <w:color w:val="212121"/>
        </w:rPr>
        <w:br w:type="page"/>
      </w:r>
    </w:p>
    <w:p w:rsidR="004A6D56" w:rsidRDefault="00DC7EC1" w:rsidP="00D77D74">
      <w:pPr>
        <w:jc w:val="center"/>
        <w:rPr>
          <w:rFonts w:cs="Arial"/>
          <w:b/>
          <w:color w:val="212121"/>
        </w:rPr>
      </w:pPr>
      <w:r>
        <w:rPr>
          <w:noProof/>
          <w:lang w:eastAsia="pt-BR"/>
        </w:rPr>
        <w:lastRenderedPageBreak/>
        <mc:AlternateContent>
          <mc:Choice Requires="wps">
            <w:drawing>
              <wp:anchor distT="0" distB="0" distL="114300" distR="114300" simplePos="0" relativeHeight="251668480" behindDoc="0" locked="0" layoutInCell="1" allowOverlap="1" wp14:anchorId="0B605498" wp14:editId="0999F5EE">
                <wp:simplePos x="0" y="0"/>
                <wp:positionH relativeFrom="column">
                  <wp:posOffset>5308271</wp:posOffset>
                </wp:positionH>
                <wp:positionV relativeFrom="paragraph">
                  <wp:posOffset>-771525</wp:posOffset>
                </wp:positionV>
                <wp:extent cx="843148" cy="771896"/>
                <wp:effectExtent l="0" t="0" r="0" b="9525"/>
                <wp:wrapNone/>
                <wp:docPr id="9" name="Caixa de Texto 9"/>
                <wp:cNvGraphicFramePr/>
                <a:graphic xmlns:a="http://schemas.openxmlformats.org/drawingml/2006/main">
                  <a:graphicData uri="http://schemas.microsoft.com/office/word/2010/wordprocessingShape">
                    <wps:wsp>
                      <wps:cNvSpPr txBox="1"/>
                      <wps:spPr>
                        <a:xfrm>
                          <a:off x="0" y="0"/>
                          <a:ext cx="843148" cy="771896"/>
                        </a:xfrm>
                        <a:prstGeom prst="rect">
                          <a:avLst/>
                        </a:prstGeom>
                        <a:solidFill>
                          <a:schemeClr val="lt1"/>
                        </a:solidFill>
                        <a:ln w="6350">
                          <a:noFill/>
                        </a:ln>
                      </wps:spPr>
                      <wps:txbx>
                        <w:txbxContent>
                          <w:p w:rsidR="00ED5600" w:rsidRDefault="00ED5600" w:rsidP="00DC7EC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Caixa de Texto 9" o:spid="_x0000_s1037" type="#_x0000_t202" style="position:absolute;left:0;text-align:left;margin-left:417.95pt;margin-top:-60.75pt;width:66.4pt;height:60.8pt;z-index:2516684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iqP9SgIAAIYEAAAOAAAAZHJzL2Uyb0RvYy54bWysVE2P2jAQvVfqf7B8LyEsy0dEWFFWVJXQ&#10;7kpQ7dk4DrHkeFzbkNBf37EDLLvtqerFGXvGzzPvzWT20NaKHIV1EnRO016fEqE5FFLvc/pju/oy&#10;ocR5pgumQIucnoSjD/PPn2aNycQAKlCFsARBtMsak9PKe5MlieOVqJnrgREanSXYmnnc2n1SWNYg&#10;eq2SQb8/ShqwhbHAhXN4+tg56Tzil6Xg/rksnfBE5RRz83G1cd2FNZnPWLa3zFSSn9Ng/5BFzaTG&#10;R69Qj8wzcrDyD6hacgsOSt/jUCdQlpKLWANWk/Y/VLOpmBGxFiTHmStN7v/B8qfjiyWyyOmUEs1q&#10;lGjJZMtIIchWtB7INHDUGJdh6MZgsG+/QotaX84dHobS29LW4YtFEfQj26crw4hEOB5OhnfpEFuC&#10;o2s8TifTUUBJ3i4b6/w3ATUJRk4tChh5Zce1813oJSS85UDJYiWVipvQNGKpLDkylFv5mCKCv4tS&#10;mjQ5Hd3d9yOwhnC9Q1YacwmldiUFy7e7NtKTXuvdQXFCGix0zeQMX0lMds2cf2EWuwcrx4nwz7iU&#10;CvAxOFuUVGB//e08xKOo6KWkwW7Mqft5YFZQor5rlHuaDoehfeNmeD8e4Mbeena3Hn2ol4AMpDh7&#10;hkczxHt1MUsL9SsOziK8ii6mOb6dU38xl76bERw8LhaLGIQNa5hf643hATowHqTYtq/MmrNeHoV+&#10;gkvfsuyDbF1suKlhcfBQyqhpILpj9cw/NnvsivNghmm63ceot9/H/DcAAAD//wMAUEsDBBQABgAI&#10;AAAAIQCLUwtj4QAAAAkBAAAPAAAAZHJzL2Rvd25yZXYueG1sTI/LboMwEEX3lfIP1kTqpkoMQSSE&#10;YqKo6kPKrqEPdefgKaDgMcIO0L+vs2qXo3t075lsN+mWDdjbxpCAcBkAQyqNaqgS8FY8LRJg1klS&#10;sjWEAn7Qwi6f3WQyVWakVxyOrmK+hGwqBdTOdSnntqxRS7s0HZLPvk2vpfNnX3HVy9GX65avgmDN&#10;tWzIL9Syw4cay/PxogV83VWfBzs9v49RHHWPL0Ox+VCFELfzaX8PzOHk/mC46nt1yL3TyVxIWdYK&#10;SKJ461EBi3AVxsA8sl0nG2CnK8vzjP//IP8FAAD//wMAUEsBAi0AFAAGAAgAAAAhALaDOJL+AAAA&#10;4QEAABMAAAAAAAAAAAAAAAAAAAAAAFtDb250ZW50X1R5cGVzXS54bWxQSwECLQAUAAYACAAAACEA&#10;OP0h/9YAAACUAQAACwAAAAAAAAAAAAAAAAAvAQAAX3JlbHMvLnJlbHNQSwECLQAUAAYACAAAACEA&#10;+oqj/UoCAACGBAAADgAAAAAAAAAAAAAAAAAuAgAAZHJzL2Uyb0RvYy54bWxQSwECLQAUAAYACAAA&#10;ACEAi1MLY+EAAAAJAQAADwAAAAAAAAAAAAAAAACkBAAAZHJzL2Rvd25yZXYueG1sUEsFBgAAAAAE&#10;AAQA8wAAALIFAAAAAA==&#10;" fillcolor="white [3201]" stroked="f" strokeweight=".5pt">
                <v:textbox>
                  <w:txbxContent>
                    <w:p w:rsidR="00ED5600" w:rsidRDefault="00ED5600" w:rsidP="00DC7EC1"/>
                  </w:txbxContent>
                </v:textbox>
              </v:shape>
            </w:pict>
          </mc:Fallback>
        </mc:AlternateContent>
      </w:r>
      <w:r w:rsidR="004A6D56">
        <w:rPr>
          <w:rFonts w:cs="Arial"/>
          <w:b/>
          <w:color w:val="212121"/>
        </w:rPr>
        <w:t>LISTA DE TABELAS</w:t>
      </w:r>
    </w:p>
    <w:p w:rsidR="009F6216" w:rsidRDefault="009F6216" w:rsidP="009F6216">
      <w:pPr>
        <w:rPr>
          <w:rFonts w:cs="Arial"/>
          <w:b/>
          <w:color w:val="212121"/>
        </w:rPr>
      </w:pPr>
    </w:p>
    <w:p w:rsidR="00670940" w:rsidRDefault="009F6216">
      <w:pPr>
        <w:pStyle w:val="ndicedeilustraes"/>
        <w:tabs>
          <w:tab w:val="right" w:leader="dot" w:pos="9061"/>
        </w:tabs>
        <w:rPr>
          <w:rFonts w:asciiTheme="minorHAnsi" w:eastAsiaTheme="minorEastAsia" w:hAnsiTheme="minorHAnsi" w:cstheme="minorBidi"/>
          <w:noProof/>
          <w:sz w:val="22"/>
          <w:szCs w:val="22"/>
          <w:lang w:eastAsia="pt-BR"/>
        </w:rPr>
      </w:pPr>
      <w:r>
        <w:rPr>
          <w:rFonts w:cs="Arial"/>
          <w:b/>
          <w:color w:val="212121"/>
        </w:rPr>
        <w:fldChar w:fldCharType="begin"/>
      </w:r>
      <w:r>
        <w:rPr>
          <w:rFonts w:cs="Arial"/>
          <w:b/>
          <w:color w:val="212121"/>
        </w:rPr>
        <w:instrText xml:space="preserve"> TOC \h \z \c "Tabela" </w:instrText>
      </w:r>
      <w:r>
        <w:rPr>
          <w:rFonts w:cs="Arial"/>
          <w:b/>
          <w:color w:val="212121"/>
        </w:rPr>
        <w:fldChar w:fldCharType="separate"/>
      </w:r>
      <w:hyperlink w:anchor="_Toc500540638" w:history="1">
        <w:r w:rsidR="00670940" w:rsidRPr="00C82A18">
          <w:rPr>
            <w:rStyle w:val="Hyperlink"/>
            <w:noProof/>
          </w:rPr>
          <w:t>Tabela 1 – Tabela de seções nominais de Fios</w:t>
        </w:r>
        <w:r w:rsidR="00670940">
          <w:rPr>
            <w:noProof/>
            <w:webHidden/>
          </w:rPr>
          <w:tab/>
        </w:r>
        <w:r w:rsidR="00670940">
          <w:rPr>
            <w:noProof/>
            <w:webHidden/>
          </w:rPr>
          <w:fldChar w:fldCharType="begin"/>
        </w:r>
        <w:r w:rsidR="00670940">
          <w:rPr>
            <w:noProof/>
            <w:webHidden/>
          </w:rPr>
          <w:instrText xml:space="preserve"> PAGEREF _Toc500540638 \h </w:instrText>
        </w:r>
        <w:r w:rsidR="00670940">
          <w:rPr>
            <w:noProof/>
            <w:webHidden/>
          </w:rPr>
        </w:r>
        <w:r w:rsidR="00670940">
          <w:rPr>
            <w:noProof/>
            <w:webHidden/>
          </w:rPr>
          <w:fldChar w:fldCharType="separate"/>
        </w:r>
        <w:r w:rsidR="000F38BA">
          <w:rPr>
            <w:noProof/>
            <w:webHidden/>
          </w:rPr>
          <w:t>24</w:t>
        </w:r>
        <w:r w:rsidR="00670940">
          <w:rPr>
            <w:noProof/>
            <w:webHidden/>
          </w:rPr>
          <w:fldChar w:fldCharType="end"/>
        </w:r>
      </w:hyperlink>
    </w:p>
    <w:p w:rsidR="00670940" w:rsidRDefault="00684CC5">
      <w:pPr>
        <w:pStyle w:val="ndicedeilustraes"/>
        <w:tabs>
          <w:tab w:val="right" w:leader="dot" w:pos="9061"/>
        </w:tabs>
        <w:rPr>
          <w:rFonts w:asciiTheme="minorHAnsi" w:eastAsiaTheme="minorEastAsia" w:hAnsiTheme="minorHAnsi" w:cstheme="minorBidi"/>
          <w:noProof/>
          <w:sz w:val="22"/>
          <w:szCs w:val="22"/>
          <w:lang w:eastAsia="pt-BR"/>
        </w:rPr>
      </w:pPr>
      <w:hyperlink w:anchor="_Toc500540639" w:history="1">
        <w:r w:rsidR="00670940" w:rsidRPr="00C82A18">
          <w:rPr>
            <w:rStyle w:val="Hyperlink"/>
            <w:noProof/>
          </w:rPr>
          <w:t>Tabela 2 - Condições para que um projeto seja aceito pelo método do VPL</w:t>
        </w:r>
        <w:r w:rsidR="00670940">
          <w:rPr>
            <w:noProof/>
            <w:webHidden/>
          </w:rPr>
          <w:tab/>
        </w:r>
        <w:r w:rsidR="00670940">
          <w:rPr>
            <w:noProof/>
            <w:webHidden/>
          </w:rPr>
          <w:fldChar w:fldCharType="begin"/>
        </w:r>
        <w:r w:rsidR="00670940">
          <w:rPr>
            <w:noProof/>
            <w:webHidden/>
          </w:rPr>
          <w:instrText xml:space="preserve"> PAGEREF _Toc500540639 \h </w:instrText>
        </w:r>
        <w:r w:rsidR="00670940">
          <w:rPr>
            <w:noProof/>
            <w:webHidden/>
          </w:rPr>
        </w:r>
        <w:r w:rsidR="00670940">
          <w:rPr>
            <w:noProof/>
            <w:webHidden/>
          </w:rPr>
          <w:fldChar w:fldCharType="separate"/>
        </w:r>
        <w:r w:rsidR="000F38BA">
          <w:rPr>
            <w:noProof/>
            <w:webHidden/>
          </w:rPr>
          <w:t>31</w:t>
        </w:r>
        <w:r w:rsidR="00670940">
          <w:rPr>
            <w:noProof/>
            <w:webHidden/>
          </w:rPr>
          <w:fldChar w:fldCharType="end"/>
        </w:r>
      </w:hyperlink>
    </w:p>
    <w:p w:rsidR="00670940" w:rsidRDefault="00684CC5">
      <w:pPr>
        <w:pStyle w:val="ndicedeilustraes"/>
        <w:tabs>
          <w:tab w:val="right" w:leader="dot" w:pos="9061"/>
        </w:tabs>
        <w:rPr>
          <w:rFonts w:asciiTheme="minorHAnsi" w:eastAsiaTheme="minorEastAsia" w:hAnsiTheme="minorHAnsi" w:cstheme="minorBidi"/>
          <w:noProof/>
          <w:sz w:val="22"/>
          <w:szCs w:val="22"/>
          <w:lang w:eastAsia="pt-BR"/>
        </w:rPr>
      </w:pPr>
      <w:hyperlink w:anchor="_Toc500540640" w:history="1">
        <w:r w:rsidR="00670940" w:rsidRPr="00C82A18">
          <w:rPr>
            <w:rStyle w:val="Hyperlink"/>
            <w:noProof/>
          </w:rPr>
          <w:t>Tabela 3 - Custo total do projeto</w:t>
        </w:r>
        <w:r w:rsidR="00670940">
          <w:rPr>
            <w:noProof/>
            <w:webHidden/>
          </w:rPr>
          <w:tab/>
        </w:r>
        <w:r w:rsidR="00670940">
          <w:rPr>
            <w:noProof/>
            <w:webHidden/>
          </w:rPr>
          <w:fldChar w:fldCharType="begin"/>
        </w:r>
        <w:r w:rsidR="00670940">
          <w:rPr>
            <w:noProof/>
            <w:webHidden/>
          </w:rPr>
          <w:instrText xml:space="preserve"> PAGEREF _Toc500540640 \h </w:instrText>
        </w:r>
        <w:r w:rsidR="00670940">
          <w:rPr>
            <w:noProof/>
            <w:webHidden/>
          </w:rPr>
        </w:r>
        <w:r w:rsidR="00670940">
          <w:rPr>
            <w:noProof/>
            <w:webHidden/>
          </w:rPr>
          <w:fldChar w:fldCharType="separate"/>
        </w:r>
        <w:r w:rsidR="000F38BA">
          <w:rPr>
            <w:noProof/>
            <w:webHidden/>
          </w:rPr>
          <w:t>48</w:t>
        </w:r>
        <w:r w:rsidR="00670940">
          <w:rPr>
            <w:noProof/>
            <w:webHidden/>
          </w:rPr>
          <w:fldChar w:fldCharType="end"/>
        </w:r>
      </w:hyperlink>
    </w:p>
    <w:p w:rsidR="00670940" w:rsidRDefault="00684CC5">
      <w:pPr>
        <w:pStyle w:val="ndicedeilustraes"/>
        <w:tabs>
          <w:tab w:val="right" w:leader="dot" w:pos="9061"/>
        </w:tabs>
        <w:rPr>
          <w:rFonts w:asciiTheme="minorHAnsi" w:eastAsiaTheme="minorEastAsia" w:hAnsiTheme="minorHAnsi" w:cstheme="minorBidi"/>
          <w:noProof/>
          <w:sz w:val="22"/>
          <w:szCs w:val="22"/>
          <w:lang w:eastAsia="pt-BR"/>
        </w:rPr>
      </w:pPr>
      <w:hyperlink w:anchor="_Toc500540641" w:history="1">
        <w:r w:rsidR="00670940" w:rsidRPr="00C82A18">
          <w:rPr>
            <w:rStyle w:val="Hyperlink"/>
            <w:noProof/>
          </w:rPr>
          <w:t>Tabela 4 - Custo para aquisição do sistema básico da empresa A</w:t>
        </w:r>
        <w:r w:rsidR="00670940">
          <w:rPr>
            <w:noProof/>
            <w:webHidden/>
          </w:rPr>
          <w:tab/>
        </w:r>
        <w:r w:rsidR="00670940">
          <w:rPr>
            <w:noProof/>
            <w:webHidden/>
          </w:rPr>
          <w:fldChar w:fldCharType="begin"/>
        </w:r>
        <w:r w:rsidR="00670940">
          <w:rPr>
            <w:noProof/>
            <w:webHidden/>
          </w:rPr>
          <w:instrText xml:space="preserve"> PAGEREF _Toc500540641 \h </w:instrText>
        </w:r>
        <w:r w:rsidR="00670940">
          <w:rPr>
            <w:noProof/>
            <w:webHidden/>
          </w:rPr>
        </w:r>
        <w:r w:rsidR="00670940">
          <w:rPr>
            <w:noProof/>
            <w:webHidden/>
          </w:rPr>
          <w:fldChar w:fldCharType="separate"/>
        </w:r>
        <w:r w:rsidR="000F38BA">
          <w:rPr>
            <w:noProof/>
            <w:webHidden/>
          </w:rPr>
          <w:t>50</w:t>
        </w:r>
        <w:r w:rsidR="00670940">
          <w:rPr>
            <w:noProof/>
            <w:webHidden/>
          </w:rPr>
          <w:fldChar w:fldCharType="end"/>
        </w:r>
      </w:hyperlink>
    </w:p>
    <w:p w:rsidR="00670940" w:rsidRDefault="00684CC5">
      <w:pPr>
        <w:pStyle w:val="ndicedeilustraes"/>
        <w:tabs>
          <w:tab w:val="right" w:leader="dot" w:pos="9061"/>
        </w:tabs>
        <w:rPr>
          <w:rFonts w:asciiTheme="minorHAnsi" w:eastAsiaTheme="minorEastAsia" w:hAnsiTheme="minorHAnsi" w:cstheme="minorBidi"/>
          <w:noProof/>
          <w:sz w:val="22"/>
          <w:szCs w:val="22"/>
          <w:lang w:eastAsia="pt-BR"/>
        </w:rPr>
      </w:pPr>
      <w:hyperlink w:anchor="_Toc500540642" w:history="1">
        <w:r w:rsidR="00670940" w:rsidRPr="00C82A18">
          <w:rPr>
            <w:rStyle w:val="Hyperlink"/>
            <w:noProof/>
          </w:rPr>
          <w:t>Tabela 5 - Custo para aquisição do sistema standard da empresa A</w:t>
        </w:r>
        <w:r w:rsidR="00670940">
          <w:rPr>
            <w:noProof/>
            <w:webHidden/>
          </w:rPr>
          <w:tab/>
        </w:r>
        <w:r w:rsidR="00670940">
          <w:rPr>
            <w:noProof/>
            <w:webHidden/>
          </w:rPr>
          <w:fldChar w:fldCharType="begin"/>
        </w:r>
        <w:r w:rsidR="00670940">
          <w:rPr>
            <w:noProof/>
            <w:webHidden/>
          </w:rPr>
          <w:instrText xml:space="preserve"> PAGEREF _Toc500540642 \h </w:instrText>
        </w:r>
        <w:r w:rsidR="00670940">
          <w:rPr>
            <w:noProof/>
            <w:webHidden/>
          </w:rPr>
        </w:r>
        <w:r w:rsidR="00670940">
          <w:rPr>
            <w:noProof/>
            <w:webHidden/>
          </w:rPr>
          <w:fldChar w:fldCharType="separate"/>
        </w:r>
        <w:r w:rsidR="000F38BA">
          <w:rPr>
            <w:noProof/>
            <w:webHidden/>
          </w:rPr>
          <w:t>50</w:t>
        </w:r>
        <w:r w:rsidR="00670940">
          <w:rPr>
            <w:noProof/>
            <w:webHidden/>
          </w:rPr>
          <w:fldChar w:fldCharType="end"/>
        </w:r>
      </w:hyperlink>
    </w:p>
    <w:p w:rsidR="00670940" w:rsidRDefault="00684CC5">
      <w:pPr>
        <w:pStyle w:val="ndicedeilustraes"/>
        <w:tabs>
          <w:tab w:val="right" w:leader="dot" w:pos="9061"/>
        </w:tabs>
        <w:rPr>
          <w:rFonts w:asciiTheme="minorHAnsi" w:eastAsiaTheme="minorEastAsia" w:hAnsiTheme="minorHAnsi" w:cstheme="minorBidi"/>
          <w:noProof/>
          <w:sz w:val="22"/>
          <w:szCs w:val="22"/>
          <w:lang w:eastAsia="pt-BR"/>
        </w:rPr>
      </w:pPr>
      <w:hyperlink w:anchor="_Toc500540643" w:history="1">
        <w:r w:rsidR="00670940" w:rsidRPr="00C82A18">
          <w:rPr>
            <w:rStyle w:val="Hyperlink"/>
            <w:noProof/>
          </w:rPr>
          <w:t>Tabela 6 - Custo para aquisição do sistema C100 da empresa B</w:t>
        </w:r>
        <w:r w:rsidR="00670940">
          <w:rPr>
            <w:noProof/>
            <w:webHidden/>
          </w:rPr>
          <w:tab/>
        </w:r>
        <w:r w:rsidR="00670940">
          <w:rPr>
            <w:noProof/>
            <w:webHidden/>
          </w:rPr>
          <w:fldChar w:fldCharType="begin"/>
        </w:r>
        <w:r w:rsidR="00670940">
          <w:rPr>
            <w:noProof/>
            <w:webHidden/>
          </w:rPr>
          <w:instrText xml:space="preserve"> PAGEREF _Toc500540643 \h </w:instrText>
        </w:r>
        <w:r w:rsidR="00670940">
          <w:rPr>
            <w:noProof/>
            <w:webHidden/>
          </w:rPr>
        </w:r>
        <w:r w:rsidR="00670940">
          <w:rPr>
            <w:noProof/>
            <w:webHidden/>
          </w:rPr>
          <w:fldChar w:fldCharType="separate"/>
        </w:r>
        <w:r w:rsidR="000F38BA">
          <w:rPr>
            <w:noProof/>
            <w:webHidden/>
          </w:rPr>
          <w:t>52</w:t>
        </w:r>
        <w:r w:rsidR="00670940">
          <w:rPr>
            <w:noProof/>
            <w:webHidden/>
          </w:rPr>
          <w:fldChar w:fldCharType="end"/>
        </w:r>
      </w:hyperlink>
    </w:p>
    <w:p w:rsidR="00670940" w:rsidRDefault="00684CC5">
      <w:pPr>
        <w:pStyle w:val="ndicedeilustraes"/>
        <w:tabs>
          <w:tab w:val="right" w:leader="dot" w:pos="9061"/>
        </w:tabs>
        <w:rPr>
          <w:rFonts w:asciiTheme="minorHAnsi" w:eastAsiaTheme="minorEastAsia" w:hAnsiTheme="minorHAnsi" w:cstheme="minorBidi"/>
          <w:noProof/>
          <w:sz w:val="22"/>
          <w:szCs w:val="22"/>
          <w:lang w:eastAsia="pt-BR"/>
        </w:rPr>
      </w:pPr>
      <w:hyperlink w:anchor="_Toc500540644" w:history="1">
        <w:r w:rsidR="00670940" w:rsidRPr="00C82A18">
          <w:rPr>
            <w:rStyle w:val="Hyperlink"/>
            <w:noProof/>
          </w:rPr>
          <w:t>Tabela 7 - Custo para aquisição do sistema C200 da empresa B</w:t>
        </w:r>
        <w:r w:rsidR="00670940">
          <w:rPr>
            <w:noProof/>
            <w:webHidden/>
          </w:rPr>
          <w:tab/>
        </w:r>
        <w:r w:rsidR="00670940">
          <w:rPr>
            <w:noProof/>
            <w:webHidden/>
          </w:rPr>
          <w:fldChar w:fldCharType="begin"/>
        </w:r>
        <w:r w:rsidR="00670940">
          <w:rPr>
            <w:noProof/>
            <w:webHidden/>
          </w:rPr>
          <w:instrText xml:space="preserve"> PAGEREF _Toc500540644 \h </w:instrText>
        </w:r>
        <w:r w:rsidR="00670940">
          <w:rPr>
            <w:noProof/>
            <w:webHidden/>
          </w:rPr>
        </w:r>
        <w:r w:rsidR="00670940">
          <w:rPr>
            <w:noProof/>
            <w:webHidden/>
          </w:rPr>
          <w:fldChar w:fldCharType="separate"/>
        </w:r>
        <w:r w:rsidR="000F38BA">
          <w:rPr>
            <w:noProof/>
            <w:webHidden/>
          </w:rPr>
          <w:t>52</w:t>
        </w:r>
        <w:r w:rsidR="00670940">
          <w:rPr>
            <w:noProof/>
            <w:webHidden/>
          </w:rPr>
          <w:fldChar w:fldCharType="end"/>
        </w:r>
      </w:hyperlink>
    </w:p>
    <w:p w:rsidR="00670940" w:rsidRDefault="00684CC5">
      <w:pPr>
        <w:pStyle w:val="ndicedeilustraes"/>
        <w:tabs>
          <w:tab w:val="right" w:leader="dot" w:pos="9061"/>
        </w:tabs>
        <w:rPr>
          <w:rFonts w:asciiTheme="minorHAnsi" w:eastAsiaTheme="minorEastAsia" w:hAnsiTheme="minorHAnsi" w:cstheme="minorBidi"/>
          <w:noProof/>
          <w:sz w:val="22"/>
          <w:szCs w:val="22"/>
          <w:lang w:eastAsia="pt-BR"/>
        </w:rPr>
      </w:pPr>
      <w:hyperlink w:anchor="_Toc500540645" w:history="1">
        <w:r w:rsidR="00670940" w:rsidRPr="00C82A18">
          <w:rPr>
            <w:rStyle w:val="Hyperlink"/>
            <w:noProof/>
          </w:rPr>
          <w:t>Tabela 8 - Custo para aquisição do sistema C400 da empresa B</w:t>
        </w:r>
        <w:r w:rsidR="00670940">
          <w:rPr>
            <w:noProof/>
            <w:webHidden/>
          </w:rPr>
          <w:tab/>
        </w:r>
        <w:r w:rsidR="00670940">
          <w:rPr>
            <w:noProof/>
            <w:webHidden/>
          </w:rPr>
          <w:fldChar w:fldCharType="begin"/>
        </w:r>
        <w:r w:rsidR="00670940">
          <w:rPr>
            <w:noProof/>
            <w:webHidden/>
          </w:rPr>
          <w:instrText xml:space="preserve"> PAGEREF _Toc500540645 \h </w:instrText>
        </w:r>
        <w:r w:rsidR="00670940">
          <w:rPr>
            <w:noProof/>
            <w:webHidden/>
          </w:rPr>
        </w:r>
        <w:r w:rsidR="00670940">
          <w:rPr>
            <w:noProof/>
            <w:webHidden/>
          </w:rPr>
          <w:fldChar w:fldCharType="separate"/>
        </w:r>
        <w:r w:rsidR="000F38BA">
          <w:rPr>
            <w:noProof/>
            <w:webHidden/>
          </w:rPr>
          <w:t>53</w:t>
        </w:r>
        <w:r w:rsidR="00670940">
          <w:rPr>
            <w:noProof/>
            <w:webHidden/>
          </w:rPr>
          <w:fldChar w:fldCharType="end"/>
        </w:r>
      </w:hyperlink>
    </w:p>
    <w:p w:rsidR="00670940" w:rsidRDefault="00684CC5">
      <w:pPr>
        <w:pStyle w:val="ndicedeilustraes"/>
        <w:tabs>
          <w:tab w:val="right" w:leader="dot" w:pos="9061"/>
        </w:tabs>
        <w:rPr>
          <w:rFonts w:asciiTheme="minorHAnsi" w:eastAsiaTheme="minorEastAsia" w:hAnsiTheme="minorHAnsi" w:cstheme="minorBidi"/>
          <w:noProof/>
          <w:sz w:val="22"/>
          <w:szCs w:val="22"/>
          <w:lang w:eastAsia="pt-BR"/>
        </w:rPr>
      </w:pPr>
      <w:hyperlink w:anchor="_Toc500540646" w:history="1">
        <w:r w:rsidR="00670940" w:rsidRPr="00C82A18">
          <w:rPr>
            <w:rStyle w:val="Hyperlink"/>
            <w:noProof/>
          </w:rPr>
          <w:t>Tabela 9 - Taxa de juros equivalentes para títulos federais (Selic)</w:t>
        </w:r>
        <w:r w:rsidR="00670940">
          <w:rPr>
            <w:noProof/>
            <w:webHidden/>
          </w:rPr>
          <w:tab/>
        </w:r>
        <w:r w:rsidR="00670940">
          <w:rPr>
            <w:noProof/>
            <w:webHidden/>
          </w:rPr>
          <w:fldChar w:fldCharType="begin"/>
        </w:r>
        <w:r w:rsidR="00670940">
          <w:rPr>
            <w:noProof/>
            <w:webHidden/>
          </w:rPr>
          <w:instrText xml:space="preserve"> PAGEREF _Toc500540646 \h </w:instrText>
        </w:r>
        <w:r w:rsidR="00670940">
          <w:rPr>
            <w:noProof/>
            <w:webHidden/>
          </w:rPr>
        </w:r>
        <w:r w:rsidR="00670940">
          <w:rPr>
            <w:noProof/>
            <w:webHidden/>
          </w:rPr>
          <w:fldChar w:fldCharType="separate"/>
        </w:r>
        <w:r w:rsidR="000F38BA">
          <w:rPr>
            <w:noProof/>
            <w:webHidden/>
          </w:rPr>
          <w:t>54</w:t>
        </w:r>
        <w:r w:rsidR="00670940">
          <w:rPr>
            <w:noProof/>
            <w:webHidden/>
          </w:rPr>
          <w:fldChar w:fldCharType="end"/>
        </w:r>
      </w:hyperlink>
    </w:p>
    <w:p w:rsidR="00670940" w:rsidRDefault="00684CC5">
      <w:pPr>
        <w:pStyle w:val="ndicedeilustraes"/>
        <w:tabs>
          <w:tab w:val="right" w:leader="dot" w:pos="9061"/>
        </w:tabs>
        <w:rPr>
          <w:rFonts w:asciiTheme="minorHAnsi" w:eastAsiaTheme="minorEastAsia" w:hAnsiTheme="minorHAnsi" w:cstheme="minorBidi"/>
          <w:noProof/>
          <w:sz w:val="22"/>
          <w:szCs w:val="22"/>
          <w:lang w:eastAsia="pt-BR"/>
        </w:rPr>
      </w:pPr>
      <w:hyperlink w:anchor="_Toc500540647" w:history="1">
        <w:r w:rsidR="00670940" w:rsidRPr="00C82A18">
          <w:rPr>
            <w:rStyle w:val="Hyperlink"/>
            <w:noProof/>
          </w:rPr>
          <w:t>Tabela 10 - Simulação de orçamento da campainha modelo econômico da empresa A</w:t>
        </w:r>
        <w:r w:rsidR="00670940">
          <w:rPr>
            <w:noProof/>
            <w:webHidden/>
          </w:rPr>
          <w:tab/>
        </w:r>
        <w:r w:rsidR="00670940">
          <w:rPr>
            <w:noProof/>
            <w:webHidden/>
          </w:rPr>
          <w:fldChar w:fldCharType="begin"/>
        </w:r>
        <w:r w:rsidR="00670940">
          <w:rPr>
            <w:noProof/>
            <w:webHidden/>
          </w:rPr>
          <w:instrText xml:space="preserve"> PAGEREF _Toc500540647 \h </w:instrText>
        </w:r>
        <w:r w:rsidR="00670940">
          <w:rPr>
            <w:noProof/>
            <w:webHidden/>
          </w:rPr>
        </w:r>
        <w:r w:rsidR="00670940">
          <w:rPr>
            <w:noProof/>
            <w:webHidden/>
          </w:rPr>
          <w:fldChar w:fldCharType="separate"/>
        </w:r>
        <w:r w:rsidR="000F38BA">
          <w:rPr>
            <w:noProof/>
            <w:webHidden/>
          </w:rPr>
          <w:t>54</w:t>
        </w:r>
        <w:r w:rsidR="00670940">
          <w:rPr>
            <w:noProof/>
            <w:webHidden/>
          </w:rPr>
          <w:fldChar w:fldCharType="end"/>
        </w:r>
      </w:hyperlink>
    </w:p>
    <w:p w:rsidR="00670940" w:rsidRDefault="00684CC5">
      <w:pPr>
        <w:pStyle w:val="ndicedeilustraes"/>
        <w:tabs>
          <w:tab w:val="right" w:leader="dot" w:pos="9061"/>
        </w:tabs>
        <w:rPr>
          <w:rFonts w:asciiTheme="minorHAnsi" w:eastAsiaTheme="minorEastAsia" w:hAnsiTheme="minorHAnsi" w:cstheme="minorBidi"/>
          <w:noProof/>
          <w:sz w:val="22"/>
          <w:szCs w:val="22"/>
          <w:lang w:eastAsia="pt-BR"/>
        </w:rPr>
      </w:pPr>
      <w:hyperlink w:anchor="_Toc500540648" w:history="1">
        <w:r w:rsidR="00670940" w:rsidRPr="00C82A18">
          <w:rPr>
            <w:rStyle w:val="Hyperlink"/>
            <w:noProof/>
          </w:rPr>
          <w:t>Tabela 11 - Simulação de orçamento da campainha modelo C200 da empresa B</w:t>
        </w:r>
        <w:r w:rsidR="00670940">
          <w:rPr>
            <w:noProof/>
            <w:webHidden/>
          </w:rPr>
          <w:tab/>
        </w:r>
        <w:r w:rsidR="00670940">
          <w:rPr>
            <w:noProof/>
            <w:webHidden/>
          </w:rPr>
          <w:fldChar w:fldCharType="begin"/>
        </w:r>
        <w:r w:rsidR="00670940">
          <w:rPr>
            <w:noProof/>
            <w:webHidden/>
          </w:rPr>
          <w:instrText xml:space="preserve"> PAGEREF _Toc500540648 \h </w:instrText>
        </w:r>
        <w:r w:rsidR="00670940">
          <w:rPr>
            <w:noProof/>
            <w:webHidden/>
          </w:rPr>
        </w:r>
        <w:r w:rsidR="00670940">
          <w:rPr>
            <w:noProof/>
            <w:webHidden/>
          </w:rPr>
          <w:fldChar w:fldCharType="separate"/>
        </w:r>
        <w:r w:rsidR="000F38BA">
          <w:rPr>
            <w:noProof/>
            <w:webHidden/>
          </w:rPr>
          <w:t>56</w:t>
        </w:r>
        <w:r w:rsidR="00670940">
          <w:rPr>
            <w:noProof/>
            <w:webHidden/>
          </w:rPr>
          <w:fldChar w:fldCharType="end"/>
        </w:r>
      </w:hyperlink>
    </w:p>
    <w:p w:rsidR="00670940" w:rsidRDefault="00684CC5">
      <w:pPr>
        <w:pStyle w:val="ndicedeilustraes"/>
        <w:tabs>
          <w:tab w:val="right" w:leader="dot" w:pos="9061"/>
        </w:tabs>
        <w:rPr>
          <w:rFonts w:asciiTheme="minorHAnsi" w:eastAsiaTheme="minorEastAsia" w:hAnsiTheme="minorHAnsi" w:cstheme="minorBidi"/>
          <w:noProof/>
          <w:sz w:val="22"/>
          <w:szCs w:val="22"/>
          <w:lang w:eastAsia="pt-BR"/>
        </w:rPr>
      </w:pPr>
      <w:hyperlink w:anchor="_Toc500540649" w:history="1">
        <w:r w:rsidR="00670940" w:rsidRPr="00C82A18">
          <w:rPr>
            <w:rStyle w:val="Hyperlink"/>
            <w:noProof/>
          </w:rPr>
          <w:t>Tabela 12 - Comparação da viabilidade de aquisição da campainha desenvolvida com relés</w:t>
        </w:r>
        <w:r w:rsidR="00670940">
          <w:rPr>
            <w:noProof/>
            <w:webHidden/>
          </w:rPr>
          <w:tab/>
        </w:r>
        <w:r w:rsidR="00670940">
          <w:rPr>
            <w:noProof/>
            <w:webHidden/>
          </w:rPr>
          <w:fldChar w:fldCharType="begin"/>
        </w:r>
        <w:r w:rsidR="00670940">
          <w:rPr>
            <w:noProof/>
            <w:webHidden/>
          </w:rPr>
          <w:instrText xml:space="preserve"> PAGEREF _Toc500540649 \h </w:instrText>
        </w:r>
        <w:r w:rsidR="00670940">
          <w:rPr>
            <w:noProof/>
            <w:webHidden/>
          </w:rPr>
        </w:r>
        <w:r w:rsidR="00670940">
          <w:rPr>
            <w:noProof/>
            <w:webHidden/>
          </w:rPr>
          <w:fldChar w:fldCharType="separate"/>
        </w:r>
        <w:r w:rsidR="000F38BA">
          <w:rPr>
            <w:noProof/>
            <w:webHidden/>
          </w:rPr>
          <w:t>58</w:t>
        </w:r>
        <w:r w:rsidR="00670940">
          <w:rPr>
            <w:noProof/>
            <w:webHidden/>
          </w:rPr>
          <w:fldChar w:fldCharType="end"/>
        </w:r>
      </w:hyperlink>
    </w:p>
    <w:p w:rsidR="009F6216" w:rsidRDefault="009F6216" w:rsidP="009F6216">
      <w:pPr>
        <w:rPr>
          <w:rFonts w:cs="Arial"/>
          <w:b/>
          <w:color w:val="212121"/>
        </w:rPr>
      </w:pPr>
      <w:r>
        <w:rPr>
          <w:rFonts w:cs="Arial"/>
          <w:b/>
          <w:color w:val="212121"/>
        </w:rPr>
        <w:fldChar w:fldCharType="end"/>
      </w:r>
    </w:p>
    <w:p w:rsidR="00425A22" w:rsidRDefault="00425A22" w:rsidP="00425A22">
      <w:pPr>
        <w:rPr>
          <w:rFonts w:cs="Arial"/>
          <w:b/>
          <w:color w:val="212121"/>
        </w:rPr>
      </w:pPr>
    </w:p>
    <w:p w:rsidR="00425A22" w:rsidRDefault="00425A22" w:rsidP="00425A22">
      <w:pPr>
        <w:rPr>
          <w:rFonts w:cs="Arial"/>
          <w:b/>
          <w:color w:val="212121"/>
        </w:rPr>
      </w:pPr>
    </w:p>
    <w:p w:rsidR="004A6D56" w:rsidRDefault="004A6D56">
      <w:pPr>
        <w:jc w:val="center"/>
        <w:rPr>
          <w:rFonts w:cs="Arial"/>
          <w:b/>
          <w:color w:val="212121"/>
        </w:rPr>
      </w:pPr>
      <w:r>
        <w:rPr>
          <w:rFonts w:cs="Arial"/>
          <w:b/>
          <w:color w:val="212121"/>
        </w:rPr>
        <w:br w:type="page"/>
      </w:r>
    </w:p>
    <w:p w:rsidR="004A6D56" w:rsidRDefault="00DC7EC1" w:rsidP="00D77D74">
      <w:pPr>
        <w:jc w:val="center"/>
        <w:rPr>
          <w:rFonts w:cs="Arial"/>
          <w:color w:val="212121"/>
        </w:rPr>
      </w:pPr>
      <w:r>
        <w:rPr>
          <w:noProof/>
          <w:lang w:eastAsia="pt-BR"/>
        </w:rPr>
        <w:lastRenderedPageBreak/>
        <mc:AlternateContent>
          <mc:Choice Requires="wps">
            <w:drawing>
              <wp:anchor distT="0" distB="0" distL="114300" distR="114300" simplePos="0" relativeHeight="251670528" behindDoc="0" locked="0" layoutInCell="1" allowOverlap="1" wp14:anchorId="0B605498" wp14:editId="0999F5EE">
                <wp:simplePos x="0" y="0"/>
                <wp:positionH relativeFrom="column">
                  <wp:posOffset>5177642</wp:posOffset>
                </wp:positionH>
                <wp:positionV relativeFrom="paragraph">
                  <wp:posOffset>-843148</wp:posOffset>
                </wp:positionV>
                <wp:extent cx="843148" cy="771896"/>
                <wp:effectExtent l="0" t="0" r="0" b="9525"/>
                <wp:wrapNone/>
                <wp:docPr id="14" name="Caixa de Texto 14"/>
                <wp:cNvGraphicFramePr/>
                <a:graphic xmlns:a="http://schemas.openxmlformats.org/drawingml/2006/main">
                  <a:graphicData uri="http://schemas.microsoft.com/office/word/2010/wordprocessingShape">
                    <wps:wsp>
                      <wps:cNvSpPr txBox="1"/>
                      <wps:spPr>
                        <a:xfrm>
                          <a:off x="0" y="0"/>
                          <a:ext cx="843148" cy="771896"/>
                        </a:xfrm>
                        <a:prstGeom prst="rect">
                          <a:avLst/>
                        </a:prstGeom>
                        <a:solidFill>
                          <a:schemeClr val="lt1"/>
                        </a:solidFill>
                        <a:ln w="6350">
                          <a:noFill/>
                        </a:ln>
                      </wps:spPr>
                      <wps:txbx>
                        <w:txbxContent>
                          <w:p w:rsidR="00ED5600" w:rsidRDefault="00ED5600" w:rsidP="00DC7EC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Caixa de Texto 14" o:spid="_x0000_s1038" type="#_x0000_t202" style="position:absolute;left:0;text-align:left;margin-left:407.7pt;margin-top:-66.4pt;width:66.4pt;height:60.8pt;z-index:2516705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Y/bNSgIAAIgEAAAOAAAAZHJzL2Uyb0RvYy54bWysVE1vGyEQvVfqf0Dc67Udx0msrCPXkatK&#10;URIprnLGLBsjsQwF7N301/fB2vlqT1Uv7MAMj5n3ZvbyqmsM2ysfNNmSjwZDzpSVVGn7VPIf69WX&#10;c85CFLYShqwq+bMK/Gr++dNl62ZqTFsylfIMIDbMWlfybYxuVhRBblUjwoCcsnDW5BsRsfVPReVF&#10;C/TGFOPhcFq05CvnSaoQcHrdO/k849e1kvGuroOKzJQcucW8+rxu0lrML8XsyQu31fKQhviHLBqh&#10;LR59gboWUbCd139ANVp6ClTHgaSmoLrWUuUaUM1o+KGah61wKtcCcoJ7oSn8P1h5u7/3TFfQbsKZ&#10;FQ00WgrdCVYptlZdJAYHWGpdmCH4wSE8dl+pw43jecBhKr6rfZO+KIvBD76fXzgGFJM4PJ+cjCZo&#10;CgnX2dno/GKaUIrXy86H+E1Rw5JRcg8JM7NifxNiH3oMSW8FMrpaaWPyJrWNWhrP9gKCm5hTBPi7&#10;KGNZW/LpyekwA1tK13tkY5FLKrUvKVmx23Q9QeNjvRuqnkGDp76dgpMrjWRvRIj3wqN/UDlmIt5h&#10;qQ3hMTpYnG3J//rbeYqHrPBy1qIfSx5+7oRXnJnvFoJfjCaT1MB5Mzk9G2Pj33o2bz121ywJDIww&#10;fU5mM8VHczRrT80jRmeRXoVLWIm3Sx6P5jL2U4LRk2qxyEFoWSfijX1wMkEnxpMU6+5ReHfQK0Lo&#10;Wzp2rph9kK2PTTctLXaRap01TUT3rB74R7vnrjiMZpqnt/sc9foDmf8GAAD//wMAUEsDBBQABgAI&#10;AAAAIQC7Ww8J4wAAAAwBAAAPAAAAZHJzL2Rvd25yZXYueG1sTI9NT4NAEIbvJv6HzZh4Me0CbRWR&#10;pTHGj8SbxY9427IjENlZwm4B/73Tkx5n5sk7z5tvZ9uJEQffOlIQLyMQSJUzLdUKXsuHRQrCB01G&#10;d45QwQ962BanJ7nOjJvoBcddqAWHkM+0giaEPpPSVw1a7ZeuR+LblxusDjwOtTSDnjjcdjKJoktp&#10;dUv8odE93jVYfe8OVsHnRf3x7OfHt2m1WfX3T2N59W5Kpc7P5tsbEAHn8AfDUZ/VoWCnvTuQ8aJT&#10;kMabNaMKFvEq4RKMXK/TBMT+uIoTkEUu/5cofgEAAP//AwBQSwECLQAUAAYACAAAACEAtoM4kv4A&#10;AADhAQAAEwAAAAAAAAAAAAAAAAAAAAAAW0NvbnRlbnRfVHlwZXNdLnhtbFBLAQItABQABgAIAAAA&#10;IQA4/SH/1gAAAJQBAAALAAAAAAAAAAAAAAAAAC8BAABfcmVscy8ucmVsc1BLAQItABQABgAIAAAA&#10;IQAWY/bNSgIAAIgEAAAOAAAAAAAAAAAAAAAAAC4CAABkcnMvZTJvRG9jLnhtbFBLAQItABQABgAI&#10;AAAAIQC7Ww8J4wAAAAwBAAAPAAAAAAAAAAAAAAAAAKQEAABkcnMvZG93bnJldi54bWxQSwUGAAAA&#10;AAQABADzAAAAtAUAAAAA&#10;" fillcolor="white [3201]" stroked="f" strokeweight=".5pt">
                <v:textbox>
                  <w:txbxContent>
                    <w:p w:rsidR="00ED5600" w:rsidRDefault="00ED5600" w:rsidP="00DC7EC1"/>
                  </w:txbxContent>
                </v:textbox>
              </v:shape>
            </w:pict>
          </mc:Fallback>
        </mc:AlternateContent>
      </w:r>
      <w:r w:rsidR="004A6D56">
        <w:rPr>
          <w:rFonts w:cs="Arial"/>
          <w:b/>
          <w:color w:val="212121"/>
        </w:rPr>
        <w:t>LISTA DE SIGLAS</w:t>
      </w:r>
    </w:p>
    <w:p w:rsidR="005E1364" w:rsidRDefault="005E1364" w:rsidP="00D77D74">
      <w:pPr>
        <w:jc w:val="center"/>
        <w:rPr>
          <w:rFonts w:cs="Arial"/>
          <w:color w:val="212121"/>
        </w:rPr>
      </w:pPr>
    </w:p>
    <w:p w:rsidR="005E1364" w:rsidRDefault="005E1364" w:rsidP="005E1364">
      <w:pPr>
        <w:rPr>
          <w:rFonts w:cs="Arial"/>
          <w:color w:val="212121"/>
        </w:rPr>
      </w:pPr>
      <w:r>
        <w:rPr>
          <w:rFonts w:cs="Arial"/>
          <w:color w:val="212121"/>
        </w:rPr>
        <w:t xml:space="preserve">A – </w:t>
      </w:r>
      <w:r w:rsidR="00446B1A">
        <w:rPr>
          <w:rFonts w:cs="Arial"/>
          <w:color w:val="212121"/>
        </w:rPr>
        <w:t>A</w:t>
      </w:r>
      <w:r w:rsidR="008C22D9">
        <w:rPr>
          <w:rFonts w:cs="Arial"/>
          <w:color w:val="212121"/>
        </w:rPr>
        <w:t>mpe</w:t>
      </w:r>
      <w:r>
        <w:rPr>
          <w:rFonts w:cs="Arial"/>
          <w:color w:val="212121"/>
        </w:rPr>
        <w:t>re</w:t>
      </w:r>
    </w:p>
    <w:p w:rsidR="00EF0DC4" w:rsidRDefault="00EF0DC4" w:rsidP="00EF0DC4">
      <w:pPr>
        <w:rPr>
          <w:rFonts w:cs="Arial"/>
          <w:color w:val="212121"/>
        </w:rPr>
      </w:pPr>
      <w:r>
        <w:rPr>
          <w:rFonts w:cs="Arial"/>
          <w:color w:val="212121"/>
        </w:rPr>
        <w:t>CA – Corrente Alternada</w:t>
      </w:r>
    </w:p>
    <w:p w:rsidR="00EF0DC4" w:rsidRDefault="00EF0DC4" w:rsidP="00EF0DC4">
      <w:pPr>
        <w:rPr>
          <w:rFonts w:cs="Arial"/>
          <w:color w:val="212121"/>
        </w:rPr>
      </w:pPr>
      <w:r>
        <w:rPr>
          <w:rFonts w:cs="Arial"/>
          <w:color w:val="212121"/>
        </w:rPr>
        <w:t>CC – Corrente Contínua</w:t>
      </w:r>
    </w:p>
    <w:p w:rsidR="00EF0DC4" w:rsidRDefault="00EF0DC4" w:rsidP="00EF0DC4">
      <w:pPr>
        <w:rPr>
          <w:rFonts w:cs="Arial"/>
          <w:color w:val="212121"/>
        </w:rPr>
      </w:pPr>
      <w:r>
        <w:rPr>
          <w:rFonts w:cs="Arial"/>
          <w:color w:val="212121"/>
        </w:rPr>
        <w:t>I – Corrente</w:t>
      </w:r>
    </w:p>
    <w:p w:rsidR="00EF0DC4" w:rsidRDefault="00EF0DC4" w:rsidP="00EF0DC4">
      <w:pPr>
        <w:rPr>
          <w:rFonts w:cs="Arial"/>
          <w:color w:val="212121"/>
        </w:rPr>
      </w:pPr>
      <w:proofErr w:type="spellStart"/>
      <w:r>
        <w:rPr>
          <w:rFonts w:cs="Arial"/>
          <w:color w:val="212121"/>
        </w:rPr>
        <w:t>mA</w:t>
      </w:r>
      <w:proofErr w:type="spellEnd"/>
      <w:r>
        <w:rPr>
          <w:rFonts w:cs="Arial"/>
          <w:color w:val="212121"/>
        </w:rPr>
        <w:t xml:space="preserve"> – </w:t>
      </w:r>
      <w:proofErr w:type="spellStart"/>
      <w:r>
        <w:rPr>
          <w:rFonts w:cs="Arial"/>
          <w:color w:val="212121"/>
        </w:rPr>
        <w:t>mili</w:t>
      </w:r>
      <w:r w:rsidR="00446B1A">
        <w:rPr>
          <w:rFonts w:cs="Arial"/>
          <w:color w:val="212121"/>
        </w:rPr>
        <w:t>A</w:t>
      </w:r>
      <w:r>
        <w:rPr>
          <w:rFonts w:cs="Arial"/>
          <w:color w:val="212121"/>
        </w:rPr>
        <w:t>mpere</w:t>
      </w:r>
      <w:proofErr w:type="spellEnd"/>
    </w:p>
    <w:p w:rsidR="00EF0DC4" w:rsidRDefault="00EF0DC4" w:rsidP="00EF0DC4">
      <w:pPr>
        <w:rPr>
          <w:rFonts w:cs="Arial"/>
          <w:color w:val="212121"/>
        </w:rPr>
      </w:pPr>
      <w:r>
        <w:rPr>
          <w:rFonts w:cs="Arial"/>
          <w:color w:val="212121"/>
        </w:rPr>
        <w:t>P – Potência</w:t>
      </w:r>
    </w:p>
    <w:p w:rsidR="00EF0DC4" w:rsidRDefault="00EF0DC4" w:rsidP="00EF0DC4">
      <w:pPr>
        <w:rPr>
          <w:rFonts w:cs="Arial"/>
          <w:color w:val="212121"/>
        </w:rPr>
      </w:pPr>
      <w:r>
        <w:rPr>
          <w:rFonts w:cs="Arial"/>
          <w:color w:val="212121"/>
        </w:rPr>
        <w:t xml:space="preserve">R – Resistência </w:t>
      </w:r>
    </w:p>
    <w:p w:rsidR="00EF0DC4" w:rsidRDefault="00EF0DC4" w:rsidP="00EF0DC4">
      <w:pPr>
        <w:rPr>
          <w:rFonts w:cs="Arial"/>
          <w:color w:val="212121"/>
        </w:rPr>
      </w:pPr>
      <w:r>
        <w:rPr>
          <w:rFonts w:cs="Arial"/>
          <w:color w:val="212121"/>
        </w:rPr>
        <w:t>U – Tensão</w:t>
      </w:r>
    </w:p>
    <w:p w:rsidR="005E1364" w:rsidRDefault="005E1364" w:rsidP="005E1364">
      <w:pPr>
        <w:rPr>
          <w:rFonts w:cs="Arial"/>
          <w:color w:val="212121"/>
        </w:rPr>
      </w:pPr>
      <w:r>
        <w:rPr>
          <w:rFonts w:cs="Arial"/>
          <w:color w:val="212121"/>
        </w:rPr>
        <w:t>V – Volt</w:t>
      </w:r>
    </w:p>
    <w:p w:rsidR="005E1364" w:rsidRDefault="005E1364" w:rsidP="005E1364">
      <w:pPr>
        <w:rPr>
          <w:rFonts w:cs="Arial"/>
          <w:color w:val="212121"/>
        </w:rPr>
      </w:pPr>
      <w:r>
        <w:rPr>
          <w:rFonts w:cs="Arial"/>
          <w:color w:val="212121"/>
        </w:rPr>
        <w:t>W – Watt</w:t>
      </w:r>
    </w:p>
    <w:p w:rsidR="00282599" w:rsidRDefault="00282599" w:rsidP="005E1364">
      <w:pPr>
        <w:rPr>
          <w:rFonts w:cs="Arial"/>
          <w:color w:val="212121"/>
        </w:rPr>
      </w:pPr>
    </w:p>
    <w:p w:rsidR="001850B6" w:rsidRDefault="001850B6" w:rsidP="005E1364">
      <w:pPr>
        <w:rPr>
          <w:rFonts w:cs="Arial"/>
          <w:color w:val="212121"/>
        </w:rPr>
      </w:pPr>
    </w:p>
    <w:p w:rsidR="00282599" w:rsidRDefault="00282599">
      <w:pPr>
        <w:jc w:val="center"/>
        <w:rPr>
          <w:rFonts w:cs="Arial"/>
          <w:color w:val="212121"/>
        </w:rPr>
      </w:pPr>
      <w:r>
        <w:rPr>
          <w:rFonts w:cs="Arial"/>
          <w:color w:val="212121"/>
        </w:rPr>
        <w:br w:type="page"/>
      </w:r>
    </w:p>
    <w:p w:rsidR="00282599" w:rsidRDefault="00DC7EC1" w:rsidP="00282599">
      <w:pPr>
        <w:jc w:val="center"/>
        <w:rPr>
          <w:rFonts w:cs="Arial"/>
          <w:b/>
          <w:color w:val="212121"/>
        </w:rPr>
      </w:pPr>
      <w:r>
        <w:rPr>
          <w:noProof/>
          <w:lang w:eastAsia="pt-BR"/>
        </w:rPr>
        <w:lastRenderedPageBreak/>
        <mc:AlternateContent>
          <mc:Choice Requires="wps">
            <w:drawing>
              <wp:anchor distT="0" distB="0" distL="114300" distR="114300" simplePos="0" relativeHeight="251672576" behindDoc="0" locked="0" layoutInCell="1" allowOverlap="1" wp14:anchorId="0B605498" wp14:editId="0999F5EE">
                <wp:simplePos x="0" y="0"/>
                <wp:positionH relativeFrom="column">
                  <wp:posOffset>5391398</wp:posOffset>
                </wp:positionH>
                <wp:positionV relativeFrom="paragraph">
                  <wp:posOffset>-783400</wp:posOffset>
                </wp:positionV>
                <wp:extent cx="843148" cy="771896"/>
                <wp:effectExtent l="0" t="0" r="0" b="9525"/>
                <wp:wrapNone/>
                <wp:docPr id="16" name="Caixa de Texto 16"/>
                <wp:cNvGraphicFramePr/>
                <a:graphic xmlns:a="http://schemas.openxmlformats.org/drawingml/2006/main">
                  <a:graphicData uri="http://schemas.microsoft.com/office/word/2010/wordprocessingShape">
                    <wps:wsp>
                      <wps:cNvSpPr txBox="1"/>
                      <wps:spPr>
                        <a:xfrm>
                          <a:off x="0" y="0"/>
                          <a:ext cx="843148" cy="771896"/>
                        </a:xfrm>
                        <a:prstGeom prst="rect">
                          <a:avLst/>
                        </a:prstGeom>
                        <a:solidFill>
                          <a:schemeClr val="lt1"/>
                        </a:solidFill>
                        <a:ln w="6350">
                          <a:noFill/>
                        </a:ln>
                      </wps:spPr>
                      <wps:txbx>
                        <w:txbxContent>
                          <w:p w:rsidR="00ED5600" w:rsidRDefault="00ED5600" w:rsidP="00DC7EC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Caixa de Texto 16" o:spid="_x0000_s1039" type="#_x0000_t202" style="position:absolute;left:0;text-align:left;margin-left:424.5pt;margin-top:-61.7pt;width:66.4pt;height:60.8pt;z-index:2516725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mQ1tSgIAAIgEAAAOAAAAZHJzL2Uyb0RvYy54bWysVE1v2zAMvQ/YfxB0X520aZoGdYosRYYB&#10;RVugGXpWZLkRIIuapMTOfv2e5KRf22nYRSZFih/vkb667hrDdsoHTbbkw5MBZ8pKqrR9LvmP1fLL&#10;hLMQha2EIatKvleBX88+f7pq3VSd0oZMpTxDEBumrSv5JkY3LYogN6oR4YScsjDW5BsRofrnovKi&#10;RfTGFKeDwbhoyVfOk1Qh4PamN/JZjl/XSsb7ug4qMlNy1Bbz6fO5TmcxuxLTZy/cRstDGeIfqmiE&#10;tkj6EupGRMG2Xv8RqtHSU6A6nkhqCqprLVXuAd0MBx+6edwIp3IvACe4F5jC/wsr73YPnukK3I05&#10;s6IBRwuhO8EqxVaqi8RgAEqtC1M4Pzq4x+4rdXhxvA+4TM13tW/SF20x2IH3/gVjhGISl5PR2XCE&#10;oZAwXVwMJ5c5evH62PkQvylqWBJK7kFhRlbsbkNEIXA9uqRcgYyultqYrKSxUQvj2U6AcBNziXjx&#10;zstY1pZ8fHY+yIEtped9ZGORILXat5Sk2K27HqCzY79rqvaAwVM/TsHJpUaxtyLEB+ExP+gcOxHv&#10;cdSGkIwOEmcb8r/+dp/8QSusnLWYx5KHn1vhFWfmuwXhl8PRKA1wVkbnF6dQ/FvL+q3FbpsFAYEh&#10;ts/JLCb/aI5i7al5wurMU1aYhJXIXfJ4FBex3xKsnlTzeXbCyDoRb+2jkyl0QjxRseqehHcHviKI&#10;vqPj5IrpB9p63/TS0nwbqdaZ0wR0j+oBf4x7pvqwmmmf3urZ6/UHMvsNAAD//wMAUEsDBBQABgAI&#10;AAAAIQCRiRFJ4gAAAAsBAAAPAAAAZHJzL2Rvd25yZXYueG1sTI9NT4NAEIbvJv6HzZh4Me1CqUqR&#10;pTHGj8SbxY9427IjENlZwm4B/73Tkx5n5s07z5NvZ9uJEQffOlIQLyMQSJUzLdUKXsuHRQrCB01G&#10;d45QwQ962BanJ7nOjJvoBcddqAWXkM+0giaEPpPSVw1a7ZeuR+LblxusDjwOtTSDnrjcdnIVRVfS&#10;6pb4Q6N7vGuw+t4drILPi/rj2c+Pb1NymfT3T2N5/W5Kpc7P5tsbEAHn8BeGIz6jQ8FMe3cg40Wn&#10;IF1v2CUoWMSrZA2CI5s0Zpv9cZWCLHL536H4BQAA//8DAFBLAQItABQABgAIAAAAIQC2gziS/gAA&#10;AOEBAAATAAAAAAAAAAAAAAAAAAAAAABbQ29udGVudF9UeXBlc10ueG1sUEsBAi0AFAAGAAgAAAAh&#10;ADj9If/WAAAAlAEAAAsAAAAAAAAAAAAAAAAALwEAAF9yZWxzLy5yZWxzUEsBAi0AFAAGAAgAAAAh&#10;AO+ZDW1KAgAAiAQAAA4AAAAAAAAAAAAAAAAALgIAAGRycy9lMm9Eb2MueG1sUEsBAi0AFAAGAAgA&#10;AAAhAJGJEUniAAAACwEAAA8AAAAAAAAAAAAAAAAApAQAAGRycy9kb3ducmV2LnhtbFBLBQYAAAAA&#10;BAAEAPMAAACzBQAAAAA=&#10;" fillcolor="white [3201]" stroked="f" strokeweight=".5pt">
                <v:textbox>
                  <w:txbxContent>
                    <w:p w:rsidR="00ED5600" w:rsidRDefault="00ED5600" w:rsidP="00DC7EC1"/>
                  </w:txbxContent>
                </v:textbox>
              </v:shape>
            </w:pict>
          </mc:Fallback>
        </mc:AlternateContent>
      </w:r>
      <w:r w:rsidR="00282599" w:rsidRPr="00282599">
        <w:rPr>
          <w:rFonts w:cs="Arial"/>
          <w:b/>
          <w:color w:val="212121"/>
        </w:rPr>
        <w:t>LISTA DE ABREVIATURAS</w:t>
      </w:r>
    </w:p>
    <w:p w:rsidR="00282599" w:rsidRDefault="00282599" w:rsidP="00282599">
      <w:pPr>
        <w:jc w:val="center"/>
        <w:rPr>
          <w:rFonts w:cs="Arial"/>
          <w:b/>
          <w:color w:val="212121"/>
        </w:rPr>
      </w:pPr>
    </w:p>
    <w:p w:rsidR="004A6E33" w:rsidRDefault="004A6E33" w:rsidP="004A6E33">
      <w:pPr>
        <w:rPr>
          <w:rFonts w:cs="Arial"/>
          <w:color w:val="212121"/>
        </w:rPr>
      </w:pPr>
      <w:r>
        <w:rPr>
          <w:rFonts w:cs="Arial"/>
          <w:color w:val="212121"/>
        </w:rPr>
        <w:t>ABNT – Associação Brasileira de Normas Técnicas</w:t>
      </w:r>
    </w:p>
    <w:p w:rsidR="004A6E33" w:rsidRDefault="004A6E33" w:rsidP="004A6E33">
      <w:pPr>
        <w:rPr>
          <w:rFonts w:cs="Arial"/>
          <w:color w:val="212121"/>
        </w:rPr>
      </w:pPr>
      <w:r>
        <w:rPr>
          <w:rFonts w:cs="Arial"/>
          <w:color w:val="212121"/>
        </w:rPr>
        <w:t>ANVISA – Agência Nacional de Vigilância Sanitária</w:t>
      </w:r>
    </w:p>
    <w:p w:rsidR="00E4421A" w:rsidRPr="00E4421A" w:rsidRDefault="00E4421A" w:rsidP="004A6E33">
      <w:pPr>
        <w:rPr>
          <w:rFonts w:cs="Arial"/>
          <w:color w:val="212121"/>
        </w:rPr>
      </w:pPr>
      <w:r>
        <w:rPr>
          <w:rFonts w:cs="Arial"/>
          <w:color w:val="212121"/>
        </w:rPr>
        <w:t xml:space="preserve">CAD – </w:t>
      </w:r>
      <w:r>
        <w:rPr>
          <w:rFonts w:cs="Arial"/>
          <w:i/>
          <w:color w:val="212121"/>
        </w:rPr>
        <w:t xml:space="preserve">Computer </w:t>
      </w:r>
      <w:proofErr w:type="spellStart"/>
      <w:r>
        <w:rPr>
          <w:rFonts w:cs="Arial"/>
          <w:i/>
          <w:color w:val="212121"/>
        </w:rPr>
        <w:t>Aided</w:t>
      </w:r>
      <w:proofErr w:type="spellEnd"/>
      <w:r>
        <w:rPr>
          <w:rFonts w:cs="Arial"/>
          <w:i/>
          <w:color w:val="212121"/>
        </w:rPr>
        <w:t xml:space="preserve"> Design </w:t>
      </w:r>
      <w:r>
        <w:rPr>
          <w:rFonts w:cs="Arial"/>
          <w:color w:val="212121"/>
        </w:rPr>
        <w:t>(Desenho Assistido por Computador)</w:t>
      </w:r>
    </w:p>
    <w:p w:rsidR="006279FD" w:rsidRDefault="006279FD" w:rsidP="006279FD">
      <w:pPr>
        <w:rPr>
          <w:color w:val="212121"/>
        </w:rPr>
      </w:pPr>
      <w:r>
        <w:rPr>
          <w:color w:val="212121"/>
        </w:rPr>
        <w:t xml:space="preserve">COBEI - </w:t>
      </w:r>
      <w:r>
        <w:rPr>
          <w:shd w:val="clear" w:color="auto" w:fill="FFFFFF"/>
        </w:rPr>
        <w:t>Comitê Brasileiro de Eletricidade, Eletrônica e Iluminação</w:t>
      </w:r>
    </w:p>
    <w:p w:rsidR="004A6E33" w:rsidRDefault="004A6E33" w:rsidP="004A6E33">
      <w:pPr>
        <w:rPr>
          <w:rFonts w:cs="Arial"/>
          <w:color w:val="212121"/>
        </w:rPr>
      </w:pPr>
      <w:r>
        <w:rPr>
          <w:rFonts w:cs="Arial"/>
          <w:color w:val="212121"/>
        </w:rPr>
        <w:t>EAS – Estabelecimentos Assistenciais de Saúde</w:t>
      </w:r>
    </w:p>
    <w:p w:rsidR="001A5070" w:rsidRDefault="001A5070" w:rsidP="004A6E33">
      <w:pPr>
        <w:rPr>
          <w:rFonts w:cs="Arial"/>
          <w:color w:val="212121"/>
        </w:rPr>
      </w:pPr>
      <w:r>
        <w:rPr>
          <w:rFonts w:cs="Arial"/>
          <w:color w:val="212121"/>
        </w:rPr>
        <w:t xml:space="preserve">LAN – </w:t>
      </w:r>
      <w:r w:rsidRPr="001A5070">
        <w:rPr>
          <w:rFonts w:cs="Arial"/>
          <w:i/>
          <w:color w:val="212121"/>
        </w:rPr>
        <w:t>Local Área Network</w:t>
      </w:r>
      <w:r>
        <w:rPr>
          <w:rFonts w:cs="Arial"/>
          <w:color w:val="212121"/>
        </w:rPr>
        <w:t xml:space="preserve"> (Rede de Área Local)</w:t>
      </w:r>
    </w:p>
    <w:p w:rsidR="004A6E33" w:rsidRDefault="004A6E33" w:rsidP="004A6E33">
      <w:pPr>
        <w:rPr>
          <w:rFonts w:cs="Arial"/>
          <w:color w:val="212121"/>
        </w:rPr>
      </w:pPr>
      <w:r>
        <w:rPr>
          <w:rFonts w:cs="Arial"/>
          <w:color w:val="212121"/>
        </w:rPr>
        <w:t xml:space="preserve">LED – </w:t>
      </w:r>
      <w:r w:rsidRPr="003B00C2">
        <w:rPr>
          <w:rFonts w:cs="Arial"/>
          <w:i/>
          <w:color w:val="212121"/>
        </w:rPr>
        <w:t xml:space="preserve">Light </w:t>
      </w:r>
      <w:proofErr w:type="spellStart"/>
      <w:r w:rsidRPr="003B00C2">
        <w:rPr>
          <w:rFonts w:cs="Arial"/>
          <w:i/>
          <w:color w:val="212121"/>
        </w:rPr>
        <w:t>Emitting</w:t>
      </w:r>
      <w:proofErr w:type="spellEnd"/>
      <w:r w:rsidRPr="003B00C2">
        <w:rPr>
          <w:rFonts w:cs="Arial"/>
          <w:i/>
          <w:color w:val="212121"/>
        </w:rPr>
        <w:t xml:space="preserve"> </w:t>
      </w:r>
      <w:proofErr w:type="spellStart"/>
      <w:r w:rsidRPr="003B00C2">
        <w:rPr>
          <w:rFonts w:cs="Arial"/>
          <w:i/>
          <w:color w:val="212121"/>
        </w:rPr>
        <w:t>Diode</w:t>
      </w:r>
      <w:proofErr w:type="spellEnd"/>
      <w:r>
        <w:rPr>
          <w:rFonts w:cs="Arial"/>
          <w:color w:val="212121"/>
        </w:rPr>
        <w:t xml:space="preserve"> (Diodo Emissor de Luz)</w:t>
      </w:r>
    </w:p>
    <w:p w:rsidR="004A6E33" w:rsidRDefault="004A6E33" w:rsidP="004A6E33">
      <w:pPr>
        <w:rPr>
          <w:rFonts w:cs="Arial"/>
          <w:color w:val="212121"/>
        </w:rPr>
      </w:pPr>
      <w:r>
        <w:rPr>
          <w:rFonts w:cs="Arial"/>
          <w:color w:val="212121"/>
        </w:rPr>
        <w:t>NBR – Normas Brasileiras</w:t>
      </w:r>
    </w:p>
    <w:p w:rsidR="004A6E33" w:rsidRDefault="004A6E33" w:rsidP="004A6E33">
      <w:pPr>
        <w:rPr>
          <w:rFonts w:cs="Arial"/>
          <w:color w:val="212121"/>
        </w:rPr>
      </w:pPr>
      <w:r>
        <w:rPr>
          <w:rFonts w:cs="Arial"/>
          <w:color w:val="212121"/>
        </w:rPr>
        <w:t>N</w:t>
      </w:r>
      <w:r w:rsidR="003B00C2">
        <w:rPr>
          <w:rFonts w:cs="Arial"/>
          <w:color w:val="212121"/>
        </w:rPr>
        <w:t>O</w:t>
      </w:r>
      <w:r>
        <w:rPr>
          <w:rFonts w:cs="Arial"/>
          <w:color w:val="212121"/>
        </w:rPr>
        <w:t xml:space="preserve"> – </w:t>
      </w:r>
      <w:proofErr w:type="spellStart"/>
      <w:r w:rsidR="003B00C2" w:rsidRPr="003B00C2">
        <w:rPr>
          <w:rFonts w:cs="Arial"/>
          <w:i/>
          <w:color w:val="212121"/>
        </w:rPr>
        <w:t>Normally</w:t>
      </w:r>
      <w:proofErr w:type="spellEnd"/>
      <w:r w:rsidR="003B00C2" w:rsidRPr="003B00C2">
        <w:rPr>
          <w:rFonts w:cs="Arial"/>
          <w:i/>
          <w:color w:val="212121"/>
        </w:rPr>
        <w:t xml:space="preserve"> Open</w:t>
      </w:r>
      <w:r w:rsidR="003B00C2">
        <w:rPr>
          <w:rFonts w:cs="Arial"/>
          <w:color w:val="212121"/>
        </w:rPr>
        <w:t xml:space="preserve"> (</w:t>
      </w:r>
      <w:r>
        <w:rPr>
          <w:rFonts w:cs="Arial"/>
          <w:color w:val="212121"/>
        </w:rPr>
        <w:t>Normalmente Aberto</w:t>
      </w:r>
      <w:r w:rsidR="003B00C2">
        <w:rPr>
          <w:rFonts w:cs="Arial"/>
          <w:color w:val="212121"/>
        </w:rPr>
        <w:t>)</w:t>
      </w:r>
    </w:p>
    <w:p w:rsidR="004A6E33" w:rsidRDefault="004A6E33" w:rsidP="004A6E33">
      <w:pPr>
        <w:rPr>
          <w:rFonts w:cs="Arial"/>
          <w:color w:val="212121"/>
        </w:rPr>
      </w:pPr>
      <w:r>
        <w:rPr>
          <w:rFonts w:cs="Arial"/>
          <w:color w:val="212121"/>
        </w:rPr>
        <w:t>N</w:t>
      </w:r>
      <w:r w:rsidR="003B00C2">
        <w:rPr>
          <w:rFonts w:cs="Arial"/>
          <w:color w:val="212121"/>
        </w:rPr>
        <w:t>C</w:t>
      </w:r>
      <w:r>
        <w:rPr>
          <w:rFonts w:cs="Arial"/>
          <w:color w:val="212121"/>
        </w:rPr>
        <w:t xml:space="preserve"> – </w:t>
      </w:r>
      <w:proofErr w:type="spellStart"/>
      <w:r w:rsidR="003B00C2">
        <w:rPr>
          <w:rFonts w:cs="Arial"/>
          <w:i/>
          <w:color w:val="212121"/>
        </w:rPr>
        <w:t>Normally</w:t>
      </w:r>
      <w:proofErr w:type="spellEnd"/>
      <w:r w:rsidR="003B00C2">
        <w:rPr>
          <w:rFonts w:cs="Arial"/>
          <w:i/>
          <w:color w:val="212121"/>
        </w:rPr>
        <w:t xml:space="preserve"> Close </w:t>
      </w:r>
      <w:r w:rsidR="003B00C2">
        <w:rPr>
          <w:rFonts w:cs="Arial"/>
          <w:color w:val="212121"/>
        </w:rPr>
        <w:t>(Normalmente Fechado)</w:t>
      </w:r>
    </w:p>
    <w:p w:rsidR="003B00C2" w:rsidRPr="003B00C2" w:rsidRDefault="003B00C2" w:rsidP="004A6E33">
      <w:pPr>
        <w:rPr>
          <w:rFonts w:cs="Arial"/>
          <w:color w:val="212121"/>
        </w:rPr>
      </w:pPr>
      <w:r>
        <w:rPr>
          <w:rFonts w:cs="Arial"/>
          <w:color w:val="212121"/>
        </w:rPr>
        <w:t>NR – Norma Regulamentadora</w:t>
      </w:r>
    </w:p>
    <w:p w:rsidR="00282599" w:rsidRDefault="00282599" w:rsidP="00282599">
      <w:pPr>
        <w:rPr>
          <w:rFonts w:cs="Arial"/>
          <w:color w:val="212121"/>
        </w:rPr>
      </w:pPr>
      <w:r>
        <w:rPr>
          <w:rFonts w:cs="Arial"/>
          <w:color w:val="212121"/>
        </w:rPr>
        <w:t>PCI – Placa de Circuito Impresso</w:t>
      </w:r>
    </w:p>
    <w:p w:rsidR="003B00C2" w:rsidRDefault="003B00C2" w:rsidP="00282599">
      <w:pPr>
        <w:rPr>
          <w:rFonts w:cs="Arial"/>
          <w:color w:val="212121"/>
        </w:rPr>
      </w:pPr>
      <w:r>
        <w:rPr>
          <w:rFonts w:cs="Arial"/>
          <w:color w:val="212121"/>
        </w:rPr>
        <w:t xml:space="preserve">TMA – Taxa </w:t>
      </w:r>
      <w:r w:rsidR="00C655CA">
        <w:rPr>
          <w:rFonts w:cs="Arial"/>
          <w:color w:val="212121"/>
        </w:rPr>
        <w:t>Mínima</w:t>
      </w:r>
      <w:r>
        <w:rPr>
          <w:rFonts w:cs="Arial"/>
          <w:color w:val="212121"/>
        </w:rPr>
        <w:t xml:space="preserve"> de Atratividade</w:t>
      </w:r>
    </w:p>
    <w:p w:rsidR="003B00C2" w:rsidRDefault="003B00C2" w:rsidP="00282599">
      <w:pPr>
        <w:rPr>
          <w:rFonts w:cs="Arial"/>
          <w:color w:val="212121"/>
        </w:rPr>
      </w:pPr>
      <w:r>
        <w:rPr>
          <w:rFonts w:cs="Arial"/>
          <w:color w:val="212121"/>
        </w:rPr>
        <w:t>TIR – Taxa Interna de Retorno</w:t>
      </w:r>
    </w:p>
    <w:p w:rsidR="00282599" w:rsidRDefault="00282599" w:rsidP="00282599">
      <w:pPr>
        <w:rPr>
          <w:rFonts w:cs="Arial"/>
          <w:color w:val="212121"/>
        </w:rPr>
      </w:pPr>
      <w:r>
        <w:rPr>
          <w:rFonts w:cs="Arial"/>
          <w:color w:val="212121"/>
        </w:rPr>
        <w:t>UTI – Unidade de Terapia Intensiva</w:t>
      </w:r>
    </w:p>
    <w:p w:rsidR="003B00C2" w:rsidRDefault="003B00C2" w:rsidP="00282599">
      <w:pPr>
        <w:rPr>
          <w:rFonts w:cs="Arial"/>
          <w:color w:val="212121"/>
        </w:rPr>
      </w:pPr>
      <w:r>
        <w:rPr>
          <w:rFonts w:cs="Arial"/>
          <w:color w:val="212121"/>
        </w:rPr>
        <w:t xml:space="preserve">VPL – Valor Presente Líquido </w:t>
      </w:r>
    </w:p>
    <w:p w:rsidR="00CD1E26" w:rsidRDefault="00CD1E26" w:rsidP="00282599">
      <w:pPr>
        <w:rPr>
          <w:rFonts w:cs="Arial"/>
          <w:color w:val="212121"/>
        </w:rPr>
      </w:pPr>
    </w:p>
    <w:p w:rsidR="00CD1E26" w:rsidRPr="00282599" w:rsidRDefault="00CD1E26" w:rsidP="00282599">
      <w:pPr>
        <w:rPr>
          <w:rFonts w:cs="Arial"/>
          <w:color w:val="212121"/>
        </w:rPr>
      </w:pPr>
    </w:p>
    <w:p w:rsidR="00E07C16" w:rsidRPr="005E1364" w:rsidRDefault="00E07C16" w:rsidP="005E1364">
      <w:pPr>
        <w:rPr>
          <w:rFonts w:cs="Arial"/>
          <w:color w:val="212121"/>
        </w:rPr>
      </w:pPr>
    </w:p>
    <w:p w:rsidR="004A6D56" w:rsidRDefault="004A6D56">
      <w:pPr>
        <w:jc w:val="center"/>
        <w:rPr>
          <w:rFonts w:cs="Arial"/>
          <w:b/>
          <w:color w:val="212121"/>
        </w:rPr>
      </w:pPr>
      <w:r>
        <w:rPr>
          <w:rFonts w:cs="Arial"/>
          <w:b/>
          <w:color w:val="212121"/>
        </w:rPr>
        <w:br w:type="page"/>
      </w:r>
    </w:p>
    <w:p w:rsidR="004A6D56" w:rsidRDefault="00DC7EC1" w:rsidP="00D77D74">
      <w:pPr>
        <w:jc w:val="center"/>
        <w:rPr>
          <w:rFonts w:cs="Arial"/>
          <w:b/>
          <w:color w:val="212121"/>
        </w:rPr>
      </w:pPr>
      <w:r>
        <w:rPr>
          <w:noProof/>
          <w:lang w:eastAsia="pt-BR"/>
        </w:rPr>
        <w:lastRenderedPageBreak/>
        <mc:AlternateContent>
          <mc:Choice Requires="wps">
            <w:drawing>
              <wp:anchor distT="0" distB="0" distL="114300" distR="114300" simplePos="0" relativeHeight="251674624" behindDoc="0" locked="0" layoutInCell="1" allowOverlap="1" wp14:anchorId="0B605498" wp14:editId="0999F5EE">
                <wp:simplePos x="0" y="0"/>
                <wp:positionH relativeFrom="column">
                  <wp:posOffset>5343896</wp:posOffset>
                </wp:positionH>
                <wp:positionV relativeFrom="paragraph">
                  <wp:posOffset>-866899</wp:posOffset>
                </wp:positionV>
                <wp:extent cx="843148" cy="771896"/>
                <wp:effectExtent l="0" t="0" r="0" b="9525"/>
                <wp:wrapNone/>
                <wp:docPr id="17" name="Caixa de Texto 17"/>
                <wp:cNvGraphicFramePr/>
                <a:graphic xmlns:a="http://schemas.openxmlformats.org/drawingml/2006/main">
                  <a:graphicData uri="http://schemas.microsoft.com/office/word/2010/wordprocessingShape">
                    <wps:wsp>
                      <wps:cNvSpPr txBox="1"/>
                      <wps:spPr>
                        <a:xfrm>
                          <a:off x="0" y="0"/>
                          <a:ext cx="843148" cy="771896"/>
                        </a:xfrm>
                        <a:prstGeom prst="rect">
                          <a:avLst/>
                        </a:prstGeom>
                        <a:solidFill>
                          <a:schemeClr val="lt1"/>
                        </a:solidFill>
                        <a:ln w="6350">
                          <a:noFill/>
                        </a:ln>
                      </wps:spPr>
                      <wps:txbx>
                        <w:txbxContent>
                          <w:p w:rsidR="00ED5600" w:rsidRDefault="00ED5600" w:rsidP="00DC7EC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Caixa de Texto 17" o:spid="_x0000_s1040" type="#_x0000_t202" style="position:absolute;left:0;text-align:left;margin-left:420.8pt;margin-top:-68.25pt;width:66.4pt;height:60.8pt;z-index:2516746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qKoQSwIAAIgEAAAOAAAAZHJzL2Uyb0RvYy54bWysVE1vGyEQvVfqf0Dc67UTx06srCPXUapK&#10;URIpqXLGLBsjsQwF7F331/fB2s5He6p6YQdmeMy8N7OXV11j2Fb5oMmWfDQYcqaspErbl5L/eLr5&#10;cs5ZiMJWwpBVJd+pwK/mnz9dtm6mTmhNplKeAcSGWetKvo7RzYoiyLVqRBiQUxbOmnwjIrb+pai8&#10;aIHemOJkOJwULfnKeZIqBJxe904+z/h1rWS8r+ugIjMlR24xrz6vq7QW80sxe/HCrbXcpyH+IYtG&#10;aItHj1DXIgq28foPqEZLT4HqOJDUFFTXWqpcA6oZDT9U87gWTuVaQE5wR5rC/4OVd9sHz3QF7aac&#10;WdFAo6XQnWCVYk+qi8TgAEutCzMEPzqEx+4rdbhxOA84TMV3tW/SF2Ux+MH37sgxoJjE4fn4dDRG&#10;U0i4ptPR+cUkoRSvl50P8ZuihiWj5B4SZmbF9jbEPvQQkt4KZHR1o43Jm9Q2amk82woIbmJOEeDv&#10;ooxlbcknp2fDDGwpXe+RjUUuqdS+pGTFbtX1BI0P9a6o2oEGT307BSdvNJK9FSE+CI/+QeWYiXiP&#10;pTaEx2hvcbYm/+tv5ykessLLWYt+LHn4uRFecWa+Wwh+MRqPUwPnzfhseoKNf+tZvfXYTbMkMDDC&#10;9DmZzRQfzcGsPTXPGJ1FehUuYSXeLnk8mMvYTwlGT6rFIgehZZ2It/bRyQSdGE9SPHXPwru9XhFC&#10;39Ghc8Xsg2x9bLppabGJVOusaSK6Z3XPP9o9d8V+NNM8vd3nqNcfyPw3AAAA//8DAFBLAwQUAAYA&#10;CAAAACEAHrH2ouQAAAAMAQAADwAAAGRycy9kb3ducmV2LnhtbEyPy26DMBBF95XyD9ZE6qZKDIWQ&#10;hGCiqupD6q6hD3Xn4Amg4jHCDtC/r7NqlzNzdOfcbD/plg3Y28aQgHAZAEMqjWqoEvBWPC42wKyT&#10;pGRrCAX8oIV9PrvKZKrMSK84HFzFfAjZVAqonetSzm1Zo5Z2aTokfzuZXkvnx77iqpejD9ctvw2C&#10;hGvZkP9Qyw7vayy/D2ct4Oum+nyx09P7GK2i7uF5KNYfqhDiej7d7YA5nNwfDBd9rw65dzqaMynL&#10;WgGbOEw8KmARRskKmEe26zgGdrys4i3wPOP/S+S/AAAA//8DAFBLAQItABQABgAIAAAAIQC2gziS&#10;/gAAAOEBAAATAAAAAAAAAAAAAAAAAAAAAABbQ29udGVudF9UeXBlc10ueG1sUEsBAi0AFAAGAAgA&#10;AAAhADj9If/WAAAAlAEAAAsAAAAAAAAAAAAAAAAALwEAAF9yZWxzLy5yZWxzUEsBAi0AFAAGAAgA&#10;AAAhABKoqhBLAgAAiAQAAA4AAAAAAAAAAAAAAAAALgIAAGRycy9lMm9Eb2MueG1sUEsBAi0AFAAG&#10;AAgAAAAhAB6x9qLkAAAADAEAAA8AAAAAAAAAAAAAAAAApQQAAGRycy9kb3ducmV2LnhtbFBLBQYA&#10;AAAABAAEAPMAAAC2BQAAAAA=&#10;" fillcolor="white [3201]" stroked="f" strokeweight=".5pt">
                <v:textbox>
                  <w:txbxContent>
                    <w:p w:rsidR="00ED5600" w:rsidRDefault="00ED5600" w:rsidP="00DC7EC1"/>
                  </w:txbxContent>
                </v:textbox>
              </v:shape>
            </w:pict>
          </mc:Fallback>
        </mc:AlternateContent>
      </w:r>
      <w:r w:rsidR="004A6D56">
        <w:rPr>
          <w:rFonts w:cs="Arial"/>
          <w:b/>
          <w:color w:val="212121"/>
        </w:rPr>
        <w:t>SUMÁRIO</w:t>
      </w:r>
    </w:p>
    <w:p w:rsidR="00C56C97" w:rsidRDefault="00C56C97" w:rsidP="00C56C97">
      <w:pPr>
        <w:rPr>
          <w:rFonts w:cs="Arial"/>
          <w:b/>
          <w:color w:val="212121"/>
        </w:rPr>
      </w:pPr>
    </w:p>
    <w:p w:rsidR="00FE3CE3" w:rsidRDefault="006C4CB9">
      <w:pPr>
        <w:pStyle w:val="Sumrio1"/>
        <w:rPr>
          <w:rFonts w:asciiTheme="minorHAnsi" w:eastAsiaTheme="minorEastAsia" w:hAnsiTheme="minorHAnsi" w:cstheme="minorBidi"/>
          <w:b w:val="0"/>
          <w:sz w:val="22"/>
          <w:szCs w:val="22"/>
          <w:lang w:eastAsia="pt-BR"/>
        </w:rPr>
      </w:pPr>
      <w:r w:rsidRPr="00EA5A3C">
        <w:rPr>
          <w:rFonts w:cs="Arial"/>
          <w:b w:val="0"/>
          <w:color w:val="212121"/>
        </w:rPr>
        <w:fldChar w:fldCharType="begin"/>
      </w:r>
      <w:r w:rsidRPr="00EA5A3C">
        <w:rPr>
          <w:rFonts w:cs="Arial"/>
          <w:b w:val="0"/>
          <w:color w:val="212121"/>
        </w:rPr>
        <w:instrText xml:space="preserve"> TOC \o "1-4" \h \z \u </w:instrText>
      </w:r>
      <w:r w:rsidRPr="00EA5A3C">
        <w:rPr>
          <w:rFonts w:cs="Arial"/>
          <w:b w:val="0"/>
          <w:color w:val="212121"/>
        </w:rPr>
        <w:fldChar w:fldCharType="separate"/>
      </w:r>
      <w:hyperlink w:anchor="_Toc500540695" w:history="1">
        <w:r w:rsidR="00FE3CE3" w:rsidRPr="00A84F36">
          <w:rPr>
            <w:rStyle w:val="Hyperlink"/>
          </w:rPr>
          <w:t>1 INTRODUÇÃO</w:t>
        </w:r>
        <w:r w:rsidR="00FE3CE3">
          <w:rPr>
            <w:webHidden/>
          </w:rPr>
          <w:tab/>
        </w:r>
        <w:r w:rsidR="00FE3CE3">
          <w:rPr>
            <w:webHidden/>
          </w:rPr>
          <w:fldChar w:fldCharType="begin"/>
        </w:r>
        <w:r w:rsidR="00FE3CE3">
          <w:rPr>
            <w:webHidden/>
          </w:rPr>
          <w:instrText xml:space="preserve"> PAGEREF _Toc500540695 \h </w:instrText>
        </w:r>
        <w:r w:rsidR="00FE3CE3">
          <w:rPr>
            <w:webHidden/>
          </w:rPr>
        </w:r>
        <w:r w:rsidR="00FE3CE3">
          <w:rPr>
            <w:webHidden/>
          </w:rPr>
          <w:fldChar w:fldCharType="separate"/>
        </w:r>
        <w:r w:rsidR="000F38BA">
          <w:rPr>
            <w:webHidden/>
          </w:rPr>
          <w:t>16</w:t>
        </w:r>
        <w:r w:rsidR="00FE3CE3">
          <w:rPr>
            <w:webHidden/>
          </w:rPr>
          <w:fldChar w:fldCharType="end"/>
        </w:r>
      </w:hyperlink>
    </w:p>
    <w:p w:rsidR="00FE3CE3" w:rsidRDefault="00684CC5">
      <w:pPr>
        <w:pStyle w:val="Sumrio2"/>
        <w:rPr>
          <w:rFonts w:asciiTheme="minorHAnsi" w:eastAsiaTheme="minorEastAsia" w:hAnsiTheme="minorHAnsi" w:cstheme="minorBidi"/>
          <w:noProof/>
          <w:sz w:val="22"/>
          <w:szCs w:val="22"/>
          <w:lang w:eastAsia="pt-BR"/>
        </w:rPr>
      </w:pPr>
      <w:hyperlink w:anchor="_Toc500540696" w:history="1">
        <w:r w:rsidR="00FE3CE3" w:rsidRPr="00A84F36">
          <w:rPr>
            <w:rStyle w:val="Hyperlink"/>
            <w:noProof/>
          </w:rPr>
          <w:t>1.1 APRESENTAÇÃO DO TEMA</w:t>
        </w:r>
        <w:r w:rsidR="00FE3CE3">
          <w:rPr>
            <w:noProof/>
            <w:webHidden/>
          </w:rPr>
          <w:tab/>
        </w:r>
        <w:r w:rsidR="00FE3CE3">
          <w:rPr>
            <w:noProof/>
            <w:webHidden/>
          </w:rPr>
          <w:fldChar w:fldCharType="begin"/>
        </w:r>
        <w:r w:rsidR="00FE3CE3">
          <w:rPr>
            <w:noProof/>
            <w:webHidden/>
          </w:rPr>
          <w:instrText xml:space="preserve"> PAGEREF _Toc500540696 \h </w:instrText>
        </w:r>
        <w:r w:rsidR="00FE3CE3">
          <w:rPr>
            <w:noProof/>
            <w:webHidden/>
          </w:rPr>
        </w:r>
        <w:r w:rsidR="00FE3CE3">
          <w:rPr>
            <w:noProof/>
            <w:webHidden/>
          </w:rPr>
          <w:fldChar w:fldCharType="separate"/>
        </w:r>
        <w:r w:rsidR="000F38BA">
          <w:rPr>
            <w:noProof/>
            <w:webHidden/>
          </w:rPr>
          <w:t>16</w:t>
        </w:r>
        <w:r w:rsidR="00FE3CE3">
          <w:rPr>
            <w:noProof/>
            <w:webHidden/>
          </w:rPr>
          <w:fldChar w:fldCharType="end"/>
        </w:r>
      </w:hyperlink>
    </w:p>
    <w:p w:rsidR="00FE3CE3" w:rsidRDefault="00684CC5">
      <w:pPr>
        <w:pStyle w:val="Sumrio2"/>
        <w:rPr>
          <w:rFonts w:asciiTheme="minorHAnsi" w:eastAsiaTheme="minorEastAsia" w:hAnsiTheme="minorHAnsi" w:cstheme="minorBidi"/>
          <w:noProof/>
          <w:sz w:val="22"/>
          <w:szCs w:val="22"/>
          <w:lang w:eastAsia="pt-BR"/>
        </w:rPr>
      </w:pPr>
      <w:hyperlink w:anchor="_Toc500540697" w:history="1">
        <w:r w:rsidR="00FE3CE3" w:rsidRPr="00A84F36">
          <w:rPr>
            <w:rStyle w:val="Hyperlink"/>
            <w:noProof/>
          </w:rPr>
          <w:t>1.2 PROBLEMA</w:t>
        </w:r>
        <w:r w:rsidR="00FE3CE3">
          <w:rPr>
            <w:noProof/>
            <w:webHidden/>
          </w:rPr>
          <w:tab/>
        </w:r>
        <w:r w:rsidR="00FE3CE3">
          <w:rPr>
            <w:noProof/>
            <w:webHidden/>
          </w:rPr>
          <w:fldChar w:fldCharType="begin"/>
        </w:r>
        <w:r w:rsidR="00FE3CE3">
          <w:rPr>
            <w:noProof/>
            <w:webHidden/>
          </w:rPr>
          <w:instrText xml:space="preserve"> PAGEREF _Toc500540697 \h </w:instrText>
        </w:r>
        <w:r w:rsidR="00FE3CE3">
          <w:rPr>
            <w:noProof/>
            <w:webHidden/>
          </w:rPr>
        </w:r>
        <w:r w:rsidR="00FE3CE3">
          <w:rPr>
            <w:noProof/>
            <w:webHidden/>
          </w:rPr>
          <w:fldChar w:fldCharType="separate"/>
        </w:r>
        <w:r w:rsidR="000F38BA">
          <w:rPr>
            <w:noProof/>
            <w:webHidden/>
          </w:rPr>
          <w:t>17</w:t>
        </w:r>
        <w:r w:rsidR="00FE3CE3">
          <w:rPr>
            <w:noProof/>
            <w:webHidden/>
          </w:rPr>
          <w:fldChar w:fldCharType="end"/>
        </w:r>
      </w:hyperlink>
    </w:p>
    <w:p w:rsidR="00FE3CE3" w:rsidRDefault="00684CC5">
      <w:pPr>
        <w:pStyle w:val="Sumrio2"/>
        <w:rPr>
          <w:rFonts w:asciiTheme="minorHAnsi" w:eastAsiaTheme="minorEastAsia" w:hAnsiTheme="minorHAnsi" w:cstheme="minorBidi"/>
          <w:noProof/>
          <w:sz w:val="22"/>
          <w:szCs w:val="22"/>
          <w:lang w:eastAsia="pt-BR"/>
        </w:rPr>
      </w:pPr>
      <w:hyperlink w:anchor="_Toc500540698" w:history="1">
        <w:r w:rsidR="00FE3CE3" w:rsidRPr="00A84F36">
          <w:rPr>
            <w:rStyle w:val="Hyperlink"/>
            <w:noProof/>
          </w:rPr>
          <w:t>1.3 JUSTIFICATIVA</w:t>
        </w:r>
        <w:r w:rsidR="00FE3CE3">
          <w:rPr>
            <w:noProof/>
            <w:webHidden/>
          </w:rPr>
          <w:tab/>
        </w:r>
        <w:r w:rsidR="00FE3CE3">
          <w:rPr>
            <w:noProof/>
            <w:webHidden/>
          </w:rPr>
          <w:fldChar w:fldCharType="begin"/>
        </w:r>
        <w:r w:rsidR="00FE3CE3">
          <w:rPr>
            <w:noProof/>
            <w:webHidden/>
          </w:rPr>
          <w:instrText xml:space="preserve"> PAGEREF _Toc500540698 \h </w:instrText>
        </w:r>
        <w:r w:rsidR="00FE3CE3">
          <w:rPr>
            <w:noProof/>
            <w:webHidden/>
          </w:rPr>
        </w:r>
        <w:r w:rsidR="00FE3CE3">
          <w:rPr>
            <w:noProof/>
            <w:webHidden/>
          </w:rPr>
          <w:fldChar w:fldCharType="separate"/>
        </w:r>
        <w:r w:rsidR="000F38BA">
          <w:rPr>
            <w:noProof/>
            <w:webHidden/>
          </w:rPr>
          <w:t>18</w:t>
        </w:r>
        <w:r w:rsidR="00FE3CE3">
          <w:rPr>
            <w:noProof/>
            <w:webHidden/>
          </w:rPr>
          <w:fldChar w:fldCharType="end"/>
        </w:r>
      </w:hyperlink>
    </w:p>
    <w:p w:rsidR="00FE3CE3" w:rsidRDefault="00684CC5">
      <w:pPr>
        <w:pStyle w:val="Sumrio2"/>
        <w:rPr>
          <w:rFonts w:asciiTheme="minorHAnsi" w:eastAsiaTheme="minorEastAsia" w:hAnsiTheme="minorHAnsi" w:cstheme="minorBidi"/>
          <w:noProof/>
          <w:sz w:val="22"/>
          <w:szCs w:val="22"/>
          <w:lang w:eastAsia="pt-BR"/>
        </w:rPr>
      </w:pPr>
      <w:hyperlink w:anchor="_Toc500540699" w:history="1">
        <w:r w:rsidR="00FE3CE3" w:rsidRPr="00A84F36">
          <w:rPr>
            <w:rStyle w:val="Hyperlink"/>
            <w:noProof/>
          </w:rPr>
          <w:t>1.4 OBJETIVOS</w:t>
        </w:r>
        <w:r w:rsidR="00FE3CE3">
          <w:rPr>
            <w:noProof/>
            <w:webHidden/>
          </w:rPr>
          <w:tab/>
        </w:r>
        <w:r w:rsidR="00FE3CE3">
          <w:rPr>
            <w:noProof/>
            <w:webHidden/>
          </w:rPr>
          <w:fldChar w:fldCharType="begin"/>
        </w:r>
        <w:r w:rsidR="00FE3CE3">
          <w:rPr>
            <w:noProof/>
            <w:webHidden/>
          </w:rPr>
          <w:instrText xml:space="preserve"> PAGEREF _Toc500540699 \h </w:instrText>
        </w:r>
        <w:r w:rsidR="00FE3CE3">
          <w:rPr>
            <w:noProof/>
            <w:webHidden/>
          </w:rPr>
        </w:r>
        <w:r w:rsidR="00FE3CE3">
          <w:rPr>
            <w:noProof/>
            <w:webHidden/>
          </w:rPr>
          <w:fldChar w:fldCharType="separate"/>
        </w:r>
        <w:r w:rsidR="000F38BA">
          <w:rPr>
            <w:noProof/>
            <w:webHidden/>
          </w:rPr>
          <w:t>18</w:t>
        </w:r>
        <w:r w:rsidR="00FE3CE3">
          <w:rPr>
            <w:noProof/>
            <w:webHidden/>
          </w:rPr>
          <w:fldChar w:fldCharType="end"/>
        </w:r>
      </w:hyperlink>
    </w:p>
    <w:p w:rsidR="00FE3CE3" w:rsidRDefault="00684CC5">
      <w:pPr>
        <w:pStyle w:val="Sumrio3"/>
        <w:rPr>
          <w:rFonts w:asciiTheme="minorHAnsi" w:eastAsiaTheme="minorEastAsia" w:hAnsiTheme="minorHAnsi" w:cstheme="minorBidi"/>
          <w:noProof/>
          <w:sz w:val="22"/>
          <w:szCs w:val="22"/>
          <w:lang w:eastAsia="pt-BR"/>
        </w:rPr>
      </w:pPr>
      <w:hyperlink w:anchor="_Toc500540700" w:history="1">
        <w:r w:rsidR="00FE3CE3" w:rsidRPr="00A84F36">
          <w:rPr>
            <w:rStyle w:val="Hyperlink"/>
            <w:noProof/>
          </w:rPr>
          <w:t>1.4.1 Objetivo Geral</w:t>
        </w:r>
        <w:r w:rsidR="00FE3CE3">
          <w:rPr>
            <w:noProof/>
            <w:webHidden/>
          </w:rPr>
          <w:tab/>
        </w:r>
        <w:r w:rsidR="00FE3CE3">
          <w:rPr>
            <w:noProof/>
            <w:webHidden/>
          </w:rPr>
          <w:fldChar w:fldCharType="begin"/>
        </w:r>
        <w:r w:rsidR="00FE3CE3">
          <w:rPr>
            <w:noProof/>
            <w:webHidden/>
          </w:rPr>
          <w:instrText xml:space="preserve"> PAGEREF _Toc500540700 \h </w:instrText>
        </w:r>
        <w:r w:rsidR="00FE3CE3">
          <w:rPr>
            <w:noProof/>
            <w:webHidden/>
          </w:rPr>
        </w:r>
        <w:r w:rsidR="00FE3CE3">
          <w:rPr>
            <w:noProof/>
            <w:webHidden/>
          </w:rPr>
          <w:fldChar w:fldCharType="separate"/>
        </w:r>
        <w:r w:rsidR="000F38BA">
          <w:rPr>
            <w:noProof/>
            <w:webHidden/>
          </w:rPr>
          <w:t>18</w:t>
        </w:r>
        <w:r w:rsidR="00FE3CE3">
          <w:rPr>
            <w:noProof/>
            <w:webHidden/>
          </w:rPr>
          <w:fldChar w:fldCharType="end"/>
        </w:r>
      </w:hyperlink>
    </w:p>
    <w:p w:rsidR="00FE3CE3" w:rsidRDefault="00684CC5">
      <w:pPr>
        <w:pStyle w:val="Sumrio3"/>
        <w:rPr>
          <w:rFonts w:asciiTheme="minorHAnsi" w:eastAsiaTheme="minorEastAsia" w:hAnsiTheme="minorHAnsi" w:cstheme="minorBidi"/>
          <w:noProof/>
          <w:sz w:val="22"/>
          <w:szCs w:val="22"/>
          <w:lang w:eastAsia="pt-BR"/>
        </w:rPr>
      </w:pPr>
      <w:hyperlink w:anchor="_Toc500540701" w:history="1">
        <w:r w:rsidR="00FE3CE3" w:rsidRPr="00A84F36">
          <w:rPr>
            <w:rStyle w:val="Hyperlink"/>
            <w:noProof/>
          </w:rPr>
          <w:t>1.4.2 Objetivos Específicos</w:t>
        </w:r>
        <w:r w:rsidR="00FE3CE3">
          <w:rPr>
            <w:noProof/>
            <w:webHidden/>
          </w:rPr>
          <w:tab/>
        </w:r>
        <w:r w:rsidR="00FE3CE3">
          <w:rPr>
            <w:noProof/>
            <w:webHidden/>
          </w:rPr>
          <w:fldChar w:fldCharType="begin"/>
        </w:r>
        <w:r w:rsidR="00FE3CE3">
          <w:rPr>
            <w:noProof/>
            <w:webHidden/>
          </w:rPr>
          <w:instrText xml:space="preserve"> PAGEREF _Toc500540701 \h </w:instrText>
        </w:r>
        <w:r w:rsidR="00FE3CE3">
          <w:rPr>
            <w:noProof/>
            <w:webHidden/>
          </w:rPr>
        </w:r>
        <w:r w:rsidR="00FE3CE3">
          <w:rPr>
            <w:noProof/>
            <w:webHidden/>
          </w:rPr>
          <w:fldChar w:fldCharType="separate"/>
        </w:r>
        <w:r w:rsidR="000F38BA">
          <w:rPr>
            <w:noProof/>
            <w:webHidden/>
          </w:rPr>
          <w:t>18</w:t>
        </w:r>
        <w:r w:rsidR="00FE3CE3">
          <w:rPr>
            <w:noProof/>
            <w:webHidden/>
          </w:rPr>
          <w:fldChar w:fldCharType="end"/>
        </w:r>
      </w:hyperlink>
    </w:p>
    <w:p w:rsidR="00FE3CE3" w:rsidRDefault="00684CC5">
      <w:pPr>
        <w:pStyle w:val="Sumrio1"/>
        <w:rPr>
          <w:rFonts w:asciiTheme="minorHAnsi" w:eastAsiaTheme="minorEastAsia" w:hAnsiTheme="minorHAnsi" w:cstheme="minorBidi"/>
          <w:b w:val="0"/>
          <w:sz w:val="22"/>
          <w:szCs w:val="22"/>
          <w:lang w:eastAsia="pt-BR"/>
        </w:rPr>
      </w:pPr>
      <w:hyperlink w:anchor="_Toc500540702" w:history="1">
        <w:r w:rsidR="00FE3CE3" w:rsidRPr="00A84F36">
          <w:rPr>
            <w:rStyle w:val="Hyperlink"/>
          </w:rPr>
          <w:t>2 REFERENCIAL TEÓRICO</w:t>
        </w:r>
        <w:r w:rsidR="00FE3CE3">
          <w:rPr>
            <w:webHidden/>
          </w:rPr>
          <w:tab/>
        </w:r>
        <w:r w:rsidR="00FE3CE3">
          <w:rPr>
            <w:webHidden/>
          </w:rPr>
          <w:fldChar w:fldCharType="begin"/>
        </w:r>
        <w:r w:rsidR="00FE3CE3">
          <w:rPr>
            <w:webHidden/>
          </w:rPr>
          <w:instrText xml:space="preserve"> PAGEREF _Toc500540702 \h </w:instrText>
        </w:r>
        <w:r w:rsidR="00FE3CE3">
          <w:rPr>
            <w:webHidden/>
          </w:rPr>
        </w:r>
        <w:r w:rsidR="00FE3CE3">
          <w:rPr>
            <w:webHidden/>
          </w:rPr>
          <w:fldChar w:fldCharType="separate"/>
        </w:r>
        <w:r w:rsidR="000F38BA">
          <w:rPr>
            <w:webHidden/>
          </w:rPr>
          <w:t>19</w:t>
        </w:r>
        <w:r w:rsidR="00FE3CE3">
          <w:rPr>
            <w:webHidden/>
          </w:rPr>
          <w:fldChar w:fldCharType="end"/>
        </w:r>
      </w:hyperlink>
    </w:p>
    <w:p w:rsidR="00FE3CE3" w:rsidRDefault="00684CC5">
      <w:pPr>
        <w:pStyle w:val="Sumrio2"/>
        <w:rPr>
          <w:rFonts w:asciiTheme="minorHAnsi" w:eastAsiaTheme="minorEastAsia" w:hAnsiTheme="minorHAnsi" w:cstheme="minorBidi"/>
          <w:noProof/>
          <w:sz w:val="22"/>
          <w:szCs w:val="22"/>
          <w:lang w:eastAsia="pt-BR"/>
        </w:rPr>
      </w:pPr>
      <w:hyperlink w:anchor="_Toc500540703" w:history="1">
        <w:r w:rsidR="00FE3CE3" w:rsidRPr="00A84F36">
          <w:rPr>
            <w:rStyle w:val="Hyperlink"/>
            <w:noProof/>
          </w:rPr>
          <w:t>2.1 INSTALAÇÕES ELÉTRICAS</w:t>
        </w:r>
        <w:r w:rsidR="00FE3CE3">
          <w:rPr>
            <w:noProof/>
            <w:webHidden/>
          </w:rPr>
          <w:tab/>
        </w:r>
        <w:r w:rsidR="00FE3CE3">
          <w:rPr>
            <w:noProof/>
            <w:webHidden/>
          </w:rPr>
          <w:fldChar w:fldCharType="begin"/>
        </w:r>
        <w:r w:rsidR="00FE3CE3">
          <w:rPr>
            <w:noProof/>
            <w:webHidden/>
          </w:rPr>
          <w:instrText xml:space="preserve"> PAGEREF _Toc500540703 \h </w:instrText>
        </w:r>
        <w:r w:rsidR="00FE3CE3">
          <w:rPr>
            <w:noProof/>
            <w:webHidden/>
          </w:rPr>
        </w:r>
        <w:r w:rsidR="00FE3CE3">
          <w:rPr>
            <w:noProof/>
            <w:webHidden/>
          </w:rPr>
          <w:fldChar w:fldCharType="separate"/>
        </w:r>
        <w:r w:rsidR="000F38BA">
          <w:rPr>
            <w:noProof/>
            <w:webHidden/>
          </w:rPr>
          <w:t>19</w:t>
        </w:r>
        <w:r w:rsidR="00FE3CE3">
          <w:rPr>
            <w:noProof/>
            <w:webHidden/>
          </w:rPr>
          <w:fldChar w:fldCharType="end"/>
        </w:r>
      </w:hyperlink>
    </w:p>
    <w:p w:rsidR="00FE3CE3" w:rsidRDefault="00684CC5">
      <w:pPr>
        <w:pStyle w:val="Sumrio3"/>
        <w:rPr>
          <w:rFonts w:asciiTheme="minorHAnsi" w:eastAsiaTheme="minorEastAsia" w:hAnsiTheme="minorHAnsi" w:cstheme="minorBidi"/>
          <w:noProof/>
          <w:sz w:val="22"/>
          <w:szCs w:val="22"/>
          <w:lang w:eastAsia="pt-BR"/>
        </w:rPr>
      </w:pPr>
      <w:hyperlink w:anchor="_Toc500540704" w:history="1">
        <w:r w:rsidR="00FE3CE3" w:rsidRPr="00A84F36">
          <w:rPr>
            <w:rStyle w:val="Hyperlink"/>
            <w:noProof/>
          </w:rPr>
          <w:t>2.1.1 A Importância do projeto das Instalações Elétricas</w:t>
        </w:r>
        <w:r w:rsidR="00FE3CE3">
          <w:rPr>
            <w:noProof/>
            <w:webHidden/>
          </w:rPr>
          <w:tab/>
        </w:r>
        <w:r w:rsidR="00FE3CE3">
          <w:rPr>
            <w:noProof/>
            <w:webHidden/>
          </w:rPr>
          <w:fldChar w:fldCharType="begin"/>
        </w:r>
        <w:r w:rsidR="00FE3CE3">
          <w:rPr>
            <w:noProof/>
            <w:webHidden/>
          </w:rPr>
          <w:instrText xml:space="preserve"> PAGEREF _Toc500540704 \h </w:instrText>
        </w:r>
        <w:r w:rsidR="00FE3CE3">
          <w:rPr>
            <w:noProof/>
            <w:webHidden/>
          </w:rPr>
        </w:r>
        <w:r w:rsidR="00FE3CE3">
          <w:rPr>
            <w:noProof/>
            <w:webHidden/>
          </w:rPr>
          <w:fldChar w:fldCharType="separate"/>
        </w:r>
        <w:r w:rsidR="000F38BA">
          <w:rPr>
            <w:noProof/>
            <w:webHidden/>
          </w:rPr>
          <w:t>21</w:t>
        </w:r>
        <w:r w:rsidR="00FE3CE3">
          <w:rPr>
            <w:noProof/>
            <w:webHidden/>
          </w:rPr>
          <w:fldChar w:fldCharType="end"/>
        </w:r>
      </w:hyperlink>
    </w:p>
    <w:p w:rsidR="00FE3CE3" w:rsidRDefault="00684CC5">
      <w:pPr>
        <w:pStyle w:val="Sumrio3"/>
        <w:rPr>
          <w:rFonts w:asciiTheme="minorHAnsi" w:eastAsiaTheme="minorEastAsia" w:hAnsiTheme="minorHAnsi" w:cstheme="minorBidi"/>
          <w:noProof/>
          <w:sz w:val="22"/>
          <w:szCs w:val="22"/>
          <w:lang w:eastAsia="pt-BR"/>
        </w:rPr>
      </w:pPr>
      <w:hyperlink w:anchor="_Toc500540705" w:history="1">
        <w:r w:rsidR="00FE3CE3" w:rsidRPr="00A84F36">
          <w:rPr>
            <w:rStyle w:val="Hyperlink"/>
            <w:noProof/>
          </w:rPr>
          <w:t>2.1.2 Tipos e Normas de Instalações Elétricas</w:t>
        </w:r>
        <w:r w:rsidR="00FE3CE3">
          <w:rPr>
            <w:noProof/>
            <w:webHidden/>
          </w:rPr>
          <w:tab/>
        </w:r>
        <w:r w:rsidR="00FE3CE3">
          <w:rPr>
            <w:noProof/>
            <w:webHidden/>
          </w:rPr>
          <w:fldChar w:fldCharType="begin"/>
        </w:r>
        <w:r w:rsidR="00FE3CE3">
          <w:rPr>
            <w:noProof/>
            <w:webHidden/>
          </w:rPr>
          <w:instrText xml:space="preserve"> PAGEREF _Toc500540705 \h </w:instrText>
        </w:r>
        <w:r w:rsidR="00FE3CE3">
          <w:rPr>
            <w:noProof/>
            <w:webHidden/>
          </w:rPr>
        </w:r>
        <w:r w:rsidR="00FE3CE3">
          <w:rPr>
            <w:noProof/>
            <w:webHidden/>
          </w:rPr>
          <w:fldChar w:fldCharType="separate"/>
        </w:r>
        <w:r w:rsidR="000F38BA">
          <w:rPr>
            <w:noProof/>
            <w:webHidden/>
          </w:rPr>
          <w:t>21</w:t>
        </w:r>
        <w:r w:rsidR="00FE3CE3">
          <w:rPr>
            <w:noProof/>
            <w:webHidden/>
          </w:rPr>
          <w:fldChar w:fldCharType="end"/>
        </w:r>
      </w:hyperlink>
    </w:p>
    <w:p w:rsidR="00FE3CE3" w:rsidRDefault="00684CC5">
      <w:pPr>
        <w:pStyle w:val="Sumrio3"/>
        <w:rPr>
          <w:rFonts w:asciiTheme="minorHAnsi" w:eastAsiaTheme="minorEastAsia" w:hAnsiTheme="minorHAnsi" w:cstheme="minorBidi"/>
          <w:noProof/>
          <w:sz w:val="22"/>
          <w:szCs w:val="22"/>
          <w:lang w:eastAsia="pt-BR"/>
        </w:rPr>
      </w:pPr>
      <w:hyperlink w:anchor="_Toc500540706" w:history="1">
        <w:r w:rsidR="00FE3CE3" w:rsidRPr="00A84F36">
          <w:rPr>
            <w:rStyle w:val="Hyperlink"/>
            <w:noProof/>
          </w:rPr>
          <w:t>2.1.3 Técnicas e Requisitos de Segurança nas Instalações Elétricas</w:t>
        </w:r>
        <w:r w:rsidR="00FE3CE3">
          <w:rPr>
            <w:noProof/>
            <w:webHidden/>
          </w:rPr>
          <w:tab/>
        </w:r>
        <w:r w:rsidR="00FE3CE3">
          <w:rPr>
            <w:noProof/>
            <w:webHidden/>
          </w:rPr>
          <w:fldChar w:fldCharType="begin"/>
        </w:r>
        <w:r w:rsidR="00FE3CE3">
          <w:rPr>
            <w:noProof/>
            <w:webHidden/>
          </w:rPr>
          <w:instrText xml:space="preserve"> PAGEREF _Toc500540706 \h </w:instrText>
        </w:r>
        <w:r w:rsidR="00FE3CE3">
          <w:rPr>
            <w:noProof/>
            <w:webHidden/>
          </w:rPr>
        </w:r>
        <w:r w:rsidR="00FE3CE3">
          <w:rPr>
            <w:noProof/>
            <w:webHidden/>
          </w:rPr>
          <w:fldChar w:fldCharType="separate"/>
        </w:r>
        <w:r w:rsidR="000F38BA">
          <w:rPr>
            <w:noProof/>
            <w:webHidden/>
          </w:rPr>
          <w:t>22</w:t>
        </w:r>
        <w:r w:rsidR="00FE3CE3">
          <w:rPr>
            <w:noProof/>
            <w:webHidden/>
          </w:rPr>
          <w:fldChar w:fldCharType="end"/>
        </w:r>
      </w:hyperlink>
    </w:p>
    <w:p w:rsidR="00FE3CE3" w:rsidRDefault="00684CC5">
      <w:pPr>
        <w:pStyle w:val="Sumrio3"/>
        <w:rPr>
          <w:rFonts w:asciiTheme="minorHAnsi" w:eastAsiaTheme="minorEastAsia" w:hAnsiTheme="minorHAnsi" w:cstheme="minorBidi"/>
          <w:noProof/>
          <w:sz w:val="22"/>
          <w:szCs w:val="22"/>
          <w:lang w:eastAsia="pt-BR"/>
        </w:rPr>
      </w:pPr>
      <w:hyperlink w:anchor="_Toc500540707" w:history="1">
        <w:r w:rsidR="00FE3CE3" w:rsidRPr="00A84F36">
          <w:rPr>
            <w:rStyle w:val="Hyperlink"/>
            <w:noProof/>
          </w:rPr>
          <w:t>2.1.4 Dimensionamento dos Condutores Elétricos</w:t>
        </w:r>
        <w:r w:rsidR="00FE3CE3">
          <w:rPr>
            <w:noProof/>
            <w:webHidden/>
          </w:rPr>
          <w:tab/>
        </w:r>
        <w:r w:rsidR="00FE3CE3">
          <w:rPr>
            <w:noProof/>
            <w:webHidden/>
          </w:rPr>
          <w:fldChar w:fldCharType="begin"/>
        </w:r>
        <w:r w:rsidR="00FE3CE3">
          <w:rPr>
            <w:noProof/>
            <w:webHidden/>
          </w:rPr>
          <w:instrText xml:space="preserve"> PAGEREF _Toc500540707 \h </w:instrText>
        </w:r>
        <w:r w:rsidR="00FE3CE3">
          <w:rPr>
            <w:noProof/>
            <w:webHidden/>
          </w:rPr>
        </w:r>
        <w:r w:rsidR="00FE3CE3">
          <w:rPr>
            <w:noProof/>
            <w:webHidden/>
          </w:rPr>
          <w:fldChar w:fldCharType="separate"/>
        </w:r>
        <w:r w:rsidR="000F38BA">
          <w:rPr>
            <w:noProof/>
            <w:webHidden/>
          </w:rPr>
          <w:t>23</w:t>
        </w:r>
        <w:r w:rsidR="00FE3CE3">
          <w:rPr>
            <w:noProof/>
            <w:webHidden/>
          </w:rPr>
          <w:fldChar w:fldCharType="end"/>
        </w:r>
      </w:hyperlink>
    </w:p>
    <w:p w:rsidR="00FE3CE3" w:rsidRDefault="00684CC5">
      <w:pPr>
        <w:pStyle w:val="Sumrio2"/>
        <w:rPr>
          <w:rFonts w:asciiTheme="minorHAnsi" w:eastAsiaTheme="minorEastAsia" w:hAnsiTheme="minorHAnsi" w:cstheme="minorBidi"/>
          <w:noProof/>
          <w:sz w:val="22"/>
          <w:szCs w:val="22"/>
          <w:lang w:eastAsia="pt-BR"/>
        </w:rPr>
      </w:pPr>
      <w:hyperlink w:anchor="_Toc500540708" w:history="1">
        <w:r w:rsidR="00FE3CE3" w:rsidRPr="00A84F36">
          <w:rPr>
            <w:rStyle w:val="Hyperlink"/>
            <w:noProof/>
            <w:lang w:eastAsia="pt-BR"/>
          </w:rPr>
          <w:t>2.2 INSTALAÇÕES ELÉTRICAS HOSPITALARES E NORMATIZAÇÃO</w:t>
        </w:r>
        <w:r w:rsidR="00FE3CE3">
          <w:rPr>
            <w:noProof/>
            <w:webHidden/>
          </w:rPr>
          <w:tab/>
        </w:r>
        <w:r w:rsidR="00FE3CE3">
          <w:rPr>
            <w:noProof/>
            <w:webHidden/>
          </w:rPr>
          <w:fldChar w:fldCharType="begin"/>
        </w:r>
        <w:r w:rsidR="00FE3CE3">
          <w:rPr>
            <w:noProof/>
            <w:webHidden/>
          </w:rPr>
          <w:instrText xml:space="preserve"> PAGEREF _Toc500540708 \h </w:instrText>
        </w:r>
        <w:r w:rsidR="00FE3CE3">
          <w:rPr>
            <w:noProof/>
            <w:webHidden/>
          </w:rPr>
        </w:r>
        <w:r w:rsidR="00FE3CE3">
          <w:rPr>
            <w:noProof/>
            <w:webHidden/>
          </w:rPr>
          <w:fldChar w:fldCharType="separate"/>
        </w:r>
        <w:r w:rsidR="000F38BA">
          <w:rPr>
            <w:noProof/>
            <w:webHidden/>
          </w:rPr>
          <w:t>25</w:t>
        </w:r>
        <w:r w:rsidR="00FE3CE3">
          <w:rPr>
            <w:noProof/>
            <w:webHidden/>
          </w:rPr>
          <w:fldChar w:fldCharType="end"/>
        </w:r>
      </w:hyperlink>
    </w:p>
    <w:p w:rsidR="00FE3CE3" w:rsidRDefault="00684CC5">
      <w:pPr>
        <w:pStyle w:val="Sumrio2"/>
        <w:rPr>
          <w:rFonts w:asciiTheme="minorHAnsi" w:eastAsiaTheme="minorEastAsia" w:hAnsiTheme="minorHAnsi" w:cstheme="minorBidi"/>
          <w:noProof/>
          <w:sz w:val="22"/>
          <w:szCs w:val="22"/>
          <w:lang w:eastAsia="pt-BR"/>
        </w:rPr>
      </w:pPr>
      <w:hyperlink w:anchor="_Toc500540709" w:history="1">
        <w:r w:rsidR="00FE3CE3" w:rsidRPr="00A84F36">
          <w:rPr>
            <w:rStyle w:val="Hyperlink"/>
            <w:noProof/>
          </w:rPr>
          <w:t>2.3 A ENGENHARIA ECONÔMICA</w:t>
        </w:r>
        <w:r w:rsidR="00FE3CE3">
          <w:rPr>
            <w:noProof/>
            <w:webHidden/>
          </w:rPr>
          <w:tab/>
        </w:r>
        <w:r w:rsidR="00FE3CE3">
          <w:rPr>
            <w:noProof/>
            <w:webHidden/>
          </w:rPr>
          <w:fldChar w:fldCharType="begin"/>
        </w:r>
        <w:r w:rsidR="00FE3CE3">
          <w:rPr>
            <w:noProof/>
            <w:webHidden/>
          </w:rPr>
          <w:instrText xml:space="preserve"> PAGEREF _Toc500540709 \h </w:instrText>
        </w:r>
        <w:r w:rsidR="00FE3CE3">
          <w:rPr>
            <w:noProof/>
            <w:webHidden/>
          </w:rPr>
        </w:r>
        <w:r w:rsidR="00FE3CE3">
          <w:rPr>
            <w:noProof/>
            <w:webHidden/>
          </w:rPr>
          <w:fldChar w:fldCharType="separate"/>
        </w:r>
        <w:r w:rsidR="000F38BA">
          <w:rPr>
            <w:noProof/>
            <w:webHidden/>
          </w:rPr>
          <w:t>27</w:t>
        </w:r>
        <w:r w:rsidR="00FE3CE3">
          <w:rPr>
            <w:noProof/>
            <w:webHidden/>
          </w:rPr>
          <w:fldChar w:fldCharType="end"/>
        </w:r>
      </w:hyperlink>
    </w:p>
    <w:p w:rsidR="00FE3CE3" w:rsidRDefault="00684CC5">
      <w:pPr>
        <w:pStyle w:val="Sumrio2"/>
        <w:rPr>
          <w:rFonts w:asciiTheme="minorHAnsi" w:eastAsiaTheme="minorEastAsia" w:hAnsiTheme="minorHAnsi" w:cstheme="minorBidi"/>
          <w:noProof/>
          <w:sz w:val="22"/>
          <w:szCs w:val="22"/>
          <w:lang w:eastAsia="pt-BR"/>
        </w:rPr>
      </w:pPr>
      <w:hyperlink w:anchor="_Toc500540710" w:history="1">
        <w:r w:rsidR="00FE3CE3" w:rsidRPr="00A84F36">
          <w:rPr>
            <w:rStyle w:val="Hyperlink"/>
            <w:noProof/>
          </w:rPr>
          <w:t>2.4 O FLUXO DE CAIXA</w:t>
        </w:r>
        <w:r w:rsidR="00FE3CE3">
          <w:rPr>
            <w:noProof/>
            <w:webHidden/>
          </w:rPr>
          <w:tab/>
        </w:r>
        <w:r w:rsidR="00FE3CE3">
          <w:rPr>
            <w:noProof/>
            <w:webHidden/>
          </w:rPr>
          <w:fldChar w:fldCharType="begin"/>
        </w:r>
        <w:r w:rsidR="00FE3CE3">
          <w:rPr>
            <w:noProof/>
            <w:webHidden/>
          </w:rPr>
          <w:instrText xml:space="preserve"> PAGEREF _Toc500540710 \h </w:instrText>
        </w:r>
        <w:r w:rsidR="00FE3CE3">
          <w:rPr>
            <w:noProof/>
            <w:webHidden/>
          </w:rPr>
        </w:r>
        <w:r w:rsidR="00FE3CE3">
          <w:rPr>
            <w:noProof/>
            <w:webHidden/>
          </w:rPr>
          <w:fldChar w:fldCharType="separate"/>
        </w:r>
        <w:r w:rsidR="000F38BA">
          <w:rPr>
            <w:noProof/>
            <w:webHidden/>
          </w:rPr>
          <w:t>28</w:t>
        </w:r>
        <w:r w:rsidR="00FE3CE3">
          <w:rPr>
            <w:noProof/>
            <w:webHidden/>
          </w:rPr>
          <w:fldChar w:fldCharType="end"/>
        </w:r>
      </w:hyperlink>
    </w:p>
    <w:p w:rsidR="00FE3CE3" w:rsidRDefault="00684CC5">
      <w:pPr>
        <w:pStyle w:val="Sumrio3"/>
        <w:rPr>
          <w:rFonts w:asciiTheme="minorHAnsi" w:eastAsiaTheme="minorEastAsia" w:hAnsiTheme="minorHAnsi" w:cstheme="minorBidi"/>
          <w:noProof/>
          <w:sz w:val="22"/>
          <w:szCs w:val="22"/>
          <w:lang w:eastAsia="pt-BR"/>
        </w:rPr>
      </w:pPr>
      <w:hyperlink w:anchor="_Toc500540711" w:history="1">
        <w:r w:rsidR="00FE3CE3" w:rsidRPr="00A84F36">
          <w:rPr>
            <w:rStyle w:val="Hyperlink"/>
            <w:noProof/>
          </w:rPr>
          <w:t>2.4.1 Fluxo de caixa incremental</w:t>
        </w:r>
        <w:r w:rsidR="00FE3CE3">
          <w:rPr>
            <w:noProof/>
            <w:webHidden/>
          </w:rPr>
          <w:tab/>
        </w:r>
        <w:r w:rsidR="00FE3CE3">
          <w:rPr>
            <w:noProof/>
            <w:webHidden/>
          </w:rPr>
          <w:fldChar w:fldCharType="begin"/>
        </w:r>
        <w:r w:rsidR="00FE3CE3">
          <w:rPr>
            <w:noProof/>
            <w:webHidden/>
          </w:rPr>
          <w:instrText xml:space="preserve"> PAGEREF _Toc500540711 \h </w:instrText>
        </w:r>
        <w:r w:rsidR="00FE3CE3">
          <w:rPr>
            <w:noProof/>
            <w:webHidden/>
          </w:rPr>
        </w:r>
        <w:r w:rsidR="00FE3CE3">
          <w:rPr>
            <w:noProof/>
            <w:webHidden/>
          </w:rPr>
          <w:fldChar w:fldCharType="separate"/>
        </w:r>
        <w:r w:rsidR="000F38BA">
          <w:rPr>
            <w:noProof/>
            <w:webHidden/>
          </w:rPr>
          <w:t>28</w:t>
        </w:r>
        <w:r w:rsidR="00FE3CE3">
          <w:rPr>
            <w:noProof/>
            <w:webHidden/>
          </w:rPr>
          <w:fldChar w:fldCharType="end"/>
        </w:r>
      </w:hyperlink>
    </w:p>
    <w:p w:rsidR="00FE3CE3" w:rsidRDefault="00684CC5">
      <w:pPr>
        <w:pStyle w:val="Sumrio3"/>
        <w:rPr>
          <w:rFonts w:asciiTheme="minorHAnsi" w:eastAsiaTheme="minorEastAsia" w:hAnsiTheme="minorHAnsi" w:cstheme="minorBidi"/>
          <w:noProof/>
          <w:sz w:val="22"/>
          <w:szCs w:val="22"/>
          <w:lang w:eastAsia="pt-BR"/>
        </w:rPr>
      </w:pPr>
      <w:hyperlink w:anchor="_Toc500540712" w:history="1">
        <w:r w:rsidR="00FE3CE3" w:rsidRPr="00A84F36">
          <w:rPr>
            <w:rStyle w:val="Hyperlink"/>
            <w:noProof/>
          </w:rPr>
          <w:t>2.4.2 Fluxo de caixa residual</w:t>
        </w:r>
        <w:r w:rsidR="00FE3CE3">
          <w:rPr>
            <w:noProof/>
            <w:webHidden/>
          </w:rPr>
          <w:tab/>
        </w:r>
        <w:r w:rsidR="00FE3CE3">
          <w:rPr>
            <w:noProof/>
            <w:webHidden/>
          </w:rPr>
          <w:fldChar w:fldCharType="begin"/>
        </w:r>
        <w:r w:rsidR="00FE3CE3">
          <w:rPr>
            <w:noProof/>
            <w:webHidden/>
          </w:rPr>
          <w:instrText xml:space="preserve"> PAGEREF _Toc500540712 \h </w:instrText>
        </w:r>
        <w:r w:rsidR="00FE3CE3">
          <w:rPr>
            <w:noProof/>
            <w:webHidden/>
          </w:rPr>
        </w:r>
        <w:r w:rsidR="00FE3CE3">
          <w:rPr>
            <w:noProof/>
            <w:webHidden/>
          </w:rPr>
          <w:fldChar w:fldCharType="separate"/>
        </w:r>
        <w:r w:rsidR="000F38BA">
          <w:rPr>
            <w:noProof/>
            <w:webHidden/>
          </w:rPr>
          <w:t>28</w:t>
        </w:r>
        <w:r w:rsidR="00FE3CE3">
          <w:rPr>
            <w:noProof/>
            <w:webHidden/>
          </w:rPr>
          <w:fldChar w:fldCharType="end"/>
        </w:r>
      </w:hyperlink>
    </w:p>
    <w:p w:rsidR="00FE3CE3" w:rsidRDefault="00684CC5">
      <w:pPr>
        <w:pStyle w:val="Sumrio2"/>
        <w:rPr>
          <w:rFonts w:asciiTheme="minorHAnsi" w:eastAsiaTheme="minorEastAsia" w:hAnsiTheme="minorHAnsi" w:cstheme="minorBidi"/>
          <w:noProof/>
          <w:sz w:val="22"/>
          <w:szCs w:val="22"/>
          <w:lang w:eastAsia="pt-BR"/>
        </w:rPr>
      </w:pPr>
      <w:hyperlink w:anchor="_Toc500540713" w:history="1">
        <w:r w:rsidR="00FE3CE3" w:rsidRPr="00A84F36">
          <w:rPr>
            <w:rStyle w:val="Hyperlink"/>
            <w:noProof/>
          </w:rPr>
          <w:t>2.5 MÉTODOS DE AVALIAÇÃO DE VIABILIDADE ECONÔMICA E FINANCEIRA</w:t>
        </w:r>
        <w:r w:rsidR="00FE3CE3">
          <w:rPr>
            <w:noProof/>
            <w:webHidden/>
          </w:rPr>
          <w:tab/>
        </w:r>
        <w:r w:rsidR="00FE3CE3">
          <w:rPr>
            <w:noProof/>
            <w:webHidden/>
          </w:rPr>
          <w:fldChar w:fldCharType="begin"/>
        </w:r>
        <w:r w:rsidR="00FE3CE3">
          <w:rPr>
            <w:noProof/>
            <w:webHidden/>
          </w:rPr>
          <w:instrText xml:space="preserve"> PAGEREF _Toc500540713 \h </w:instrText>
        </w:r>
        <w:r w:rsidR="00FE3CE3">
          <w:rPr>
            <w:noProof/>
            <w:webHidden/>
          </w:rPr>
        </w:r>
        <w:r w:rsidR="00FE3CE3">
          <w:rPr>
            <w:noProof/>
            <w:webHidden/>
          </w:rPr>
          <w:fldChar w:fldCharType="separate"/>
        </w:r>
        <w:r w:rsidR="000F38BA">
          <w:rPr>
            <w:noProof/>
            <w:webHidden/>
          </w:rPr>
          <w:t>29</w:t>
        </w:r>
        <w:r w:rsidR="00FE3CE3">
          <w:rPr>
            <w:noProof/>
            <w:webHidden/>
          </w:rPr>
          <w:fldChar w:fldCharType="end"/>
        </w:r>
      </w:hyperlink>
    </w:p>
    <w:p w:rsidR="00FE3CE3" w:rsidRDefault="00684CC5">
      <w:pPr>
        <w:pStyle w:val="Sumrio3"/>
        <w:rPr>
          <w:rFonts w:asciiTheme="minorHAnsi" w:eastAsiaTheme="minorEastAsia" w:hAnsiTheme="minorHAnsi" w:cstheme="minorBidi"/>
          <w:noProof/>
          <w:sz w:val="22"/>
          <w:szCs w:val="22"/>
          <w:lang w:eastAsia="pt-BR"/>
        </w:rPr>
      </w:pPr>
      <w:hyperlink w:anchor="_Toc500540714" w:history="1">
        <w:r w:rsidR="00FE3CE3" w:rsidRPr="00A84F36">
          <w:rPr>
            <w:rStyle w:val="Hyperlink"/>
            <w:noProof/>
          </w:rPr>
          <w:t>2.5.1 Payback</w:t>
        </w:r>
        <w:r w:rsidR="00FE3CE3">
          <w:rPr>
            <w:noProof/>
            <w:webHidden/>
          </w:rPr>
          <w:tab/>
        </w:r>
        <w:r w:rsidR="00FE3CE3">
          <w:rPr>
            <w:noProof/>
            <w:webHidden/>
          </w:rPr>
          <w:fldChar w:fldCharType="begin"/>
        </w:r>
        <w:r w:rsidR="00FE3CE3">
          <w:rPr>
            <w:noProof/>
            <w:webHidden/>
          </w:rPr>
          <w:instrText xml:space="preserve"> PAGEREF _Toc500540714 \h </w:instrText>
        </w:r>
        <w:r w:rsidR="00FE3CE3">
          <w:rPr>
            <w:noProof/>
            <w:webHidden/>
          </w:rPr>
        </w:r>
        <w:r w:rsidR="00FE3CE3">
          <w:rPr>
            <w:noProof/>
            <w:webHidden/>
          </w:rPr>
          <w:fldChar w:fldCharType="separate"/>
        </w:r>
        <w:r w:rsidR="000F38BA">
          <w:rPr>
            <w:noProof/>
            <w:webHidden/>
          </w:rPr>
          <w:t>29</w:t>
        </w:r>
        <w:r w:rsidR="00FE3CE3">
          <w:rPr>
            <w:noProof/>
            <w:webHidden/>
          </w:rPr>
          <w:fldChar w:fldCharType="end"/>
        </w:r>
      </w:hyperlink>
    </w:p>
    <w:p w:rsidR="00FE3CE3" w:rsidRDefault="00684CC5">
      <w:pPr>
        <w:pStyle w:val="Sumrio3"/>
        <w:rPr>
          <w:rFonts w:asciiTheme="minorHAnsi" w:eastAsiaTheme="minorEastAsia" w:hAnsiTheme="minorHAnsi" w:cstheme="minorBidi"/>
          <w:noProof/>
          <w:sz w:val="22"/>
          <w:szCs w:val="22"/>
          <w:lang w:eastAsia="pt-BR"/>
        </w:rPr>
      </w:pPr>
      <w:hyperlink w:anchor="_Toc500540715" w:history="1">
        <w:r w:rsidR="00FE3CE3" w:rsidRPr="00A84F36">
          <w:rPr>
            <w:rStyle w:val="Hyperlink"/>
            <w:noProof/>
          </w:rPr>
          <w:t>2.5.2 Valor Presente Líquido – VPL</w:t>
        </w:r>
        <w:r w:rsidR="00FE3CE3">
          <w:rPr>
            <w:noProof/>
            <w:webHidden/>
          </w:rPr>
          <w:tab/>
        </w:r>
        <w:r w:rsidR="00FE3CE3">
          <w:rPr>
            <w:noProof/>
            <w:webHidden/>
          </w:rPr>
          <w:fldChar w:fldCharType="begin"/>
        </w:r>
        <w:r w:rsidR="00FE3CE3">
          <w:rPr>
            <w:noProof/>
            <w:webHidden/>
          </w:rPr>
          <w:instrText xml:space="preserve"> PAGEREF _Toc500540715 \h </w:instrText>
        </w:r>
        <w:r w:rsidR="00FE3CE3">
          <w:rPr>
            <w:noProof/>
            <w:webHidden/>
          </w:rPr>
        </w:r>
        <w:r w:rsidR="00FE3CE3">
          <w:rPr>
            <w:noProof/>
            <w:webHidden/>
          </w:rPr>
          <w:fldChar w:fldCharType="separate"/>
        </w:r>
        <w:r w:rsidR="000F38BA">
          <w:rPr>
            <w:noProof/>
            <w:webHidden/>
          </w:rPr>
          <w:t>30</w:t>
        </w:r>
        <w:r w:rsidR="00FE3CE3">
          <w:rPr>
            <w:noProof/>
            <w:webHidden/>
          </w:rPr>
          <w:fldChar w:fldCharType="end"/>
        </w:r>
      </w:hyperlink>
    </w:p>
    <w:p w:rsidR="00FE3CE3" w:rsidRDefault="00684CC5">
      <w:pPr>
        <w:pStyle w:val="Sumrio3"/>
        <w:rPr>
          <w:rFonts w:asciiTheme="minorHAnsi" w:eastAsiaTheme="minorEastAsia" w:hAnsiTheme="minorHAnsi" w:cstheme="minorBidi"/>
          <w:noProof/>
          <w:sz w:val="22"/>
          <w:szCs w:val="22"/>
          <w:lang w:eastAsia="pt-BR"/>
        </w:rPr>
      </w:pPr>
      <w:hyperlink w:anchor="_Toc500540716" w:history="1">
        <w:r w:rsidR="00FE3CE3" w:rsidRPr="00A84F36">
          <w:rPr>
            <w:rStyle w:val="Hyperlink"/>
            <w:noProof/>
          </w:rPr>
          <w:t>2.5.3 A Taxa Interna de Retorno – TIR</w:t>
        </w:r>
        <w:r w:rsidR="00FE3CE3">
          <w:rPr>
            <w:noProof/>
            <w:webHidden/>
          </w:rPr>
          <w:tab/>
        </w:r>
        <w:r w:rsidR="00FE3CE3">
          <w:rPr>
            <w:noProof/>
            <w:webHidden/>
          </w:rPr>
          <w:fldChar w:fldCharType="begin"/>
        </w:r>
        <w:r w:rsidR="00FE3CE3">
          <w:rPr>
            <w:noProof/>
            <w:webHidden/>
          </w:rPr>
          <w:instrText xml:space="preserve"> PAGEREF _Toc500540716 \h </w:instrText>
        </w:r>
        <w:r w:rsidR="00FE3CE3">
          <w:rPr>
            <w:noProof/>
            <w:webHidden/>
          </w:rPr>
        </w:r>
        <w:r w:rsidR="00FE3CE3">
          <w:rPr>
            <w:noProof/>
            <w:webHidden/>
          </w:rPr>
          <w:fldChar w:fldCharType="separate"/>
        </w:r>
        <w:r w:rsidR="000F38BA">
          <w:rPr>
            <w:noProof/>
            <w:webHidden/>
          </w:rPr>
          <w:t>31</w:t>
        </w:r>
        <w:r w:rsidR="00FE3CE3">
          <w:rPr>
            <w:noProof/>
            <w:webHidden/>
          </w:rPr>
          <w:fldChar w:fldCharType="end"/>
        </w:r>
      </w:hyperlink>
    </w:p>
    <w:p w:rsidR="00FE3CE3" w:rsidRDefault="00684CC5">
      <w:pPr>
        <w:pStyle w:val="Sumrio2"/>
        <w:rPr>
          <w:rFonts w:asciiTheme="minorHAnsi" w:eastAsiaTheme="minorEastAsia" w:hAnsiTheme="minorHAnsi" w:cstheme="minorBidi"/>
          <w:noProof/>
          <w:sz w:val="22"/>
          <w:szCs w:val="22"/>
          <w:lang w:eastAsia="pt-BR"/>
        </w:rPr>
      </w:pPr>
      <w:hyperlink w:anchor="_Toc500540717" w:history="1">
        <w:r w:rsidR="00FE3CE3" w:rsidRPr="00A84F36">
          <w:rPr>
            <w:rStyle w:val="Hyperlink"/>
            <w:noProof/>
          </w:rPr>
          <w:t>2.6 TAXA MÍNIMA DE ATRATIVIDADE – TMA</w:t>
        </w:r>
        <w:r w:rsidR="00FE3CE3">
          <w:rPr>
            <w:noProof/>
            <w:webHidden/>
          </w:rPr>
          <w:tab/>
        </w:r>
        <w:r w:rsidR="00FE3CE3">
          <w:rPr>
            <w:noProof/>
            <w:webHidden/>
          </w:rPr>
          <w:fldChar w:fldCharType="begin"/>
        </w:r>
        <w:r w:rsidR="00FE3CE3">
          <w:rPr>
            <w:noProof/>
            <w:webHidden/>
          </w:rPr>
          <w:instrText xml:space="preserve"> PAGEREF _Toc500540717 \h </w:instrText>
        </w:r>
        <w:r w:rsidR="00FE3CE3">
          <w:rPr>
            <w:noProof/>
            <w:webHidden/>
          </w:rPr>
        </w:r>
        <w:r w:rsidR="00FE3CE3">
          <w:rPr>
            <w:noProof/>
            <w:webHidden/>
          </w:rPr>
          <w:fldChar w:fldCharType="separate"/>
        </w:r>
        <w:r w:rsidR="000F38BA">
          <w:rPr>
            <w:noProof/>
            <w:webHidden/>
          </w:rPr>
          <w:t>32</w:t>
        </w:r>
        <w:r w:rsidR="00FE3CE3">
          <w:rPr>
            <w:noProof/>
            <w:webHidden/>
          </w:rPr>
          <w:fldChar w:fldCharType="end"/>
        </w:r>
      </w:hyperlink>
    </w:p>
    <w:p w:rsidR="00FE3CE3" w:rsidRDefault="00684CC5">
      <w:pPr>
        <w:pStyle w:val="Sumrio2"/>
        <w:rPr>
          <w:rFonts w:asciiTheme="minorHAnsi" w:eastAsiaTheme="minorEastAsia" w:hAnsiTheme="minorHAnsi" w:cstheme="minorBidi"/>
          <w:noProof/>
          <w:sz w:val="22"/>
          <w:szCs w:val="22"/>
          <w:lang w:eastAsia="pt-BR"/>
        </w:rPr>
      </w:pPr>
      <w:hyperlink w:anchor="_Toc500540718" w:history="1">
        <w:r w:rsidR="00FE3CE3" w:rsidRPr="00A84F36">
          <w:rPr>
            <w:rStyle w:val="Hyperlink"/>
            <w:noProof/>
          </w:rPr>
          <w:t>2.7</w:t>
        </w:r>
        <w:r w:rsidR="00FE3CE3" w:rsidRPr="00A84F36">
          <w:rPr>
            <w:rStyle w:val="Hyperlink"/>
            <w:noProof/>
            <w:shd w:val="clear" w:color="auto" w:fill="FFFFFF"/>
          </w:rPr>
          <w:t xml:space="preserve"> A TAXA SELIC</w:t>
        </w:r>
        <w:r w:rsidR="00FE3CE3">
          <w:rPr>
            <w:noProof/>
            <w:webHidden/>
          </w:rPr>
          <w:tab/>
        </w:r>
        <w:r w:rsidR="00FE3CE3">
          <w:rPr>
            <w:noProof/>
            <w:webHidden/>
          </w:rPr>
          <w:fldChar w:fldCharType="begin"/>
        </w:r>
        <w:r w:rsidR="00FE3CE3">
          <w:rPr>
            <w:noProof/>
            <w:webHidden/>
          </w:rPr>
          <w:instrText xml:space="preserve"> PAGEREF _Toc500540718 \h </w:instrText>
        </w:r>
        <w:r w:rsidR="00FE3CE3">
          <w:rPr>
            <w:noProof/>
            <w:webHidden/>
          </w:rPr>
        </w:r>
        <w:r w:rsidR="00FE3CE3">
          <w:rPr>
            <w:noProof/>
            <w:webHidden/>
          </w:rPr>
          <w:fldChar w:fldCharType="separate"/>
        </w:r>
        <w:r w:rsidR="000F38BA">
          <w:rPr>
            <w:noProof/>
            <w:webHidden/>
          </w:rPr>
          <w:t>32</w:t>
        </w:r>
        <w:r w:rsidR="00FE3CE3">
          <w:rPr>
            <w:noProof/>
            <w:webHidden/>
          </w:rPr>
          <w:fldChar w:fldCharType="end"/>
        </w:r>
      </w:hyperlink>
    </w:p>
    <w:p w:rsidR="00FE3CE3" w:rsidRDefault="00684CC5">
      <w:pPr>
        <w:pStyle w:val="Sumrio2"/>
        <w:rPr>
          <w:rFonts w:asciiTheme="minorHAnsi" w:eastAsiaTheme="minorEastAsia" w:hAnsiTheme="minorHAnsi" w:cstheme="minorBidi"/>
          <w:noProof/>
          <w:sz w:val="22"/>
          <w:szCs w:val="22"/>
          <w:lang w:eastAsia="pt-BR"/>
        </w:rPr>
      </w:pPr>
      <w:hyperlink w:anchor="_Toc500540719" w:history="1">
        <w:r w:rsidR="00FE3CE3" w:rsidRPr="00A84F36">
          <w:rPr>
            <w:rStyle w:val="Hyperlink"/>
            <w:noProof/>
          </w:rPr>
          <w:t>2.8 A CAMPAINHA HOSPITALAR E SUAS DIVERSIDADES</w:t>
        </w:r>
        <w:r w:rsidR="00FE3CE3">
          <w:rPr>
            <w:noProof/>
            <w:webHidden/>
          </w:rPr>
          <w:tab/>
        </w:r>
        <w:r w:rsidR="00FE3CE3">
          <w:rPr>
            <w:noProof/>
            <w:webHidden/>
          </w:rPr>
          <w:fldChar w:fldCharType="begin"/>
        </w:r>
        <w:r w:rsidR="00FE3CE3">
          <w:rPr>
            <w:noProof/>
            <w:webHidden/>
          </w:rPr>
          <w:instrText xml:space="preserve"> PAGEREF _Toc500540719 \h </w:instrText>
        </w:r>
        <w:r w:rsidR="00FE3CE3">
          <w:rPr>
            <w:noProof/>
            <w:webHidden/>
          </w:rPr>
        </w:r>
        <w:r w:rsidR="00FE3CE3">
          <w:rPr>
            <w:noProof/>
            <w:webHidden/>
          </w:rPr>
          <w:fldChar w:fldCharType="separate"/>
        </w:r>
        <w:r w:rsidR="000F38BA">
          <w:rPr>
            <w:noProof/>
            <w:webHidden/>
          </w:rPr>
          <w:t>32</w:t>
        </w:r>
        <w:r w:rsidR="00FE3CE3">
          <w:rPr>
            <w:noProof/>
            <w:webHidden/>
          </w:rPr>
          <w:fldChar w:fldCharType="end"/>
        </w:r>
      </w:hyperlink>
    </w:p>
    <w:p w:rsidR="00FE3CE3" w:rsidRDefault="00684CC5">
      <w:pPr>
        <w:pStyle w:val="Sumrio2"/>
        <w:rPr>
          <w:rFonts w:asciiTheme="minorHAnsi" w:eastAsiaTheme="minorEastAsia" w:hAnsiTheme="minorHAnsi" w:cstheme="minorBidi"/>
          <w:noProof/>
          <w:sz w:val="22"/>
          <w:szCs w:val="22"/>
          <w:lang w:eastAsia="pt-BR"/>
        </w:rPr>
      </w:pPr>
      <w:hyperlink w:anchor="_Toc500540720" w:history="1">
        <w:r w:rsidR="00FE3CE3" w:rsidRPr="00A84F36">
          <w:rPr>
            <w:rStyle w:val="Hyperlink"/>
            <w:noProof/>
          </w:rPr>
          <w:t>2.9 A CAMPAINHA HOSPITALAR COM RELÉS</w:t>
        </w:r>
        <w:r w:rsidR="00FE3CE3">
          <w:rPr>
            <w:noProof/>
            <w:webHidden/>
          </w:rPr>
          <w:tab/>
        </w:r>
        <w:r w:rsidR="00FE3CE3">
          <w:rPr>
            <w:noProof/>
            <w:webHidden/>
          </w:rPr>
          <w:fldChar w:fldCharType="begin"/>
        </w:r>
        <w:r w:rsidR="00FE3CE3">
          <w:rPr>
            <w:noProof/>
            <w:webHidden/>
          </w:rPr>
          <w:instrText xml:space="preserve"> PAGEREF _Toc500540720 \h </w:instrText>
        </w:r>
        <w:r w:rsidR="00FE3CE3">
          <w:rPr>
            <w:noProof/>
            <w:webHidden/>
          </w:rPr>
        </w:r>
        <w:r w:rsidR="00FE3CE3">
          <w:rPr>
            <w:noProof/>
            <w:webHidden/>
          </w:rPr>
          <w:fldChar w:fldCharType="separate"/>
        </w:r>
        <w:r w:rsidR="000F38BA">
          <w:rPr>
            <w:noProof/>
            <w:webHidden/>
          </w:rPr>
          <w:t>33</w:t>
        </w:r>
        <w:r w:rsidR="00FE3CE3">
          <w:rPr>
            <w:noProof/>
            <w:webHidden/>
          </w:rPr>
          <w:fldChar w:fldCharType="end"/>
        </w:r>
      </w:hyperlink>
    </w:p>
    <w:p w:rsidR="00FE3CE3" w:rsidRDefault="00684CC5">
      <w:pPr>
        <w:pStyle w:val="Sumrio3"/>
        <w:rPr>
          <w:rFonts w:asciiTheme="minorHAnsi" w:eastAsiaTheme="minorEastAsia" w:hAnsiTheme="minorHAnsi" w:cstheme="minorBidi"/>
          <w:noProof/>
          <w:sz w:val="22"/>
          <w:szCs w:val="22"/>
          <w:lang w:eastAsia="pt-BR"/>
        </w:rPr>
      </w:pPr>
      <w:hyperlink w:anchor="_Toc500540721" w:history="1">
        <w:r w:rsidR="00FE3CE3" w:rsidRPr="00A84F36">
          <w:rPr>
            <w:rStyle w:val="Hyperlink"/>
            <w:noProof/>
          </w:rPr>
          <w:t>2.9.1 Relés</w:t>
        </w:r>
        <w:r w:rsidR="00FE3CE3">
          <w:rPr>
            <w:noProof/>
            <w:webHidden/>
          </w:rPr>
          <w:tab/>
        </w:r>
        <w:r w:rsidR="00FE3CE3">
          <w:rPr>
            <w:noProof/>
            <w:webHidden/>
          </w:rPr>
          <w:fldChar w:fldCharType="begin"/>
        </w:r>
        <w:r w:rsidR="00FE3CE3">
          <w:rPr>
            <w:noProof/>
            <w:webHidden/>
          </w:rPr>
          <w:instrText xml:space="preserve"> PAGEREF _Toc500540721 \h </w:instrText>
        </w:r>
        <w:r w:rsidR="00FE3CE3">
          <w:rPr>
            <w:noProof/>
            <w:webHidden/>
          </w:rPr>
        </w:r>
        <w:r w:rsidR="00FE3CE3">
          <w:rPr>
            <w:noProof/>
            <w:webHidden/>
          </w:rPr>
          <w:fldChar w:fldCharType="separate"/>
        </w:r>
        <w:r w:rsidR="000F38BA">
          <w:rPr>
            <w:noProof/>
            <w:webHidden/>
          </w:rPr>
          <w:t>34</w:t>
        </w:r>
        <w:r w:rsidR="00FE3CE3">
          <w:rPr>
            <w:noProof/>
            <w:webHidden/>
          </w:rPr>
          <w:fldChar w:fldCharType="end"/>
        </w:r>
      </w:hyperlink>
    </w:p>
    <w:p w:rsidR="00FE3CE3" w:rsidRDefault="00684CC5">
      <w:pPr>
        <w:pStyle w:val="Sumrio3"/>
        <w:rPr>
          <w:rFonts w:asciiTheme="minorHAnsi" w:eastAsiaTheme="minorEastAsia" w:hAnsiTheme="minorHAnsi" w:cstheme="minorBidi"/>
          <w:noProof/>
          <w:sz w:val="22"/>
          <w:szCs w:val="22"/>
          <w:lang w:eastAsia="pt-BR"/>
        </w:rPr>
      </w:pPr>
      <w:hyperlink w:anchor="_Toc500540722" w:history="1">
        <w:r w:rsidR="00FE3CE3" w:rsidRPr="00A84F36">
          <w:rPr>
            <w:rStyle w:val="Hyperlink"/>
            <w:noProof/>
          </w:rPr>
          <w:t>2.9.2 O Contato de Selo</w:t>
        </w:r>
        <w:r w:rsidR="00FE3CE3">
          <w:rPr>
            <w:noProof/>
            <w:webHidden/>
          </w:rPr>
          <w:tab/>
        </w:r>
        <w:r w:rsidR="00FE3CE3">
          <w:rPr>
            <w:noProof/>
            <w:webHidden/>
          </w:rPr>
          <w:fldChar w:fldCharType="begin"/>
        </w:r>
        <w:r w:rsidR="00FE3CE3">
          <w:rPr>
            <w:noProof/>
            <w:webHidden/>
          </w:rPr>
          <w:instrText xml:space="preserve"> PAGEREF _Toc500540722 \h </w:instrText>
        </w:r>
        <w:r w:rsidR="00FE3CE3">
          <w:rPr>
            <w:noProof/>
            <w:webHidden/>
          </w:rPr>
        </w:r>
        <w:r w:rsidR="00FE3CE3">
          <w:rPr>
            <w:noProof/>
            <w:webHidden/>
          </w:rPr>
          <w:fldChar w:fldCharType="separate"/>
        </w:r>
        <w:r w:rsidR="000F38BA">
          <w:rPr>
            <w:noProof/>
            <w:webHidden/>
          </w:rPr>
          <w:t>34</w:t>
        </w:r>
        <w:r w:rsidR="00FE3CE3">
          <w:rPr>
            <w:noProof/>
            <w:webHidden/>
          </w:rPr>
          <w:fldChar w:fldCharType="end"/>
        </w:r>
      </w:hyperlink>
    </w:p>
    <w:p w:rsidR="00FE3CE3" w:rsidRDefault="00684CC5">
      <w:pPr>
        <w:pStyle w:val="Sumrio3"/>
        <w:rPr>
          <w:rFonts w:asciiTheme="minorHAnsi" w:eastAsiaTheme="minorEastAsia" w:hAnsiTheme="minorHAnsi" w:cstheme="minorBidi"/>
          <w:noProof/>
          <w:sz w:val="22"/>
          <w:szCs w:val="22"/>
          <w:lang w:eastAsia="pt-BR"/>
        </w:rPr>
      </w:pPr>
      <w:hyperlink w:anchor="_Toc500540723" w:history="1">
        <w:r w:rsidR="00FE3CE3" w:rsidRPr="00A84F36">
          <w:rPr>
            <w:rStyle w:val="Hyperlink"/>
            <w:noProof/>
          </w:rPr>
          <w:t>2.9.3 Diodo Semicondutor</w:t>
        </w:r>
        <w:r w:rsidR="00FE3CE3">
          <w:rPr>
            <w:noProof/>
            <w:webHidden/>
          </w:rPr>
          <w:tab/>
        </w:r>
        <w:r w:rsidR="00FE3CE3">
          <w:rPr>
            <w:noProof/>
            <w:webHidden/>
          </w:rPr>
          <w:fldChar w:fldCharType="begin"/>
        </w:r>
        <w:r w:rsidR="00FE3CE3">
          <w:rPr>
            <w:noProof/>
            <w:webHidden/>
          </w:rPr>
          <w:instrText xml:space="preserve"> PAGEREF _Toc500540723 \h </w:instrText>
        </w:r>
        <w:r w:rsidR="00FE3CE3">
          <w:rPr>
            <w:noProof/>
            <w:webHidden/>
          </w:rPr>
        </w:r>
        <w:r w:rsidR="00FE3CE3">
          <w:rPr>
            <w:noProof/>
            <w:webHidden/>
          </w:rPr>
          <w:fldChar w:fldCharType="separate"/>
        </w:r>
        <w:r w:rsidR="000F38BA">
          <w:rPr>
            <w:noProof/>
            <w:webHidden/>
          </w:rPr>
          <w:t>35</w:t>
        </w:r>
        <w:r w:rsidR="00FE3CE3">
          <w:rPr>
            <w:noProof/>
            <w:webHidden/>
          </w:rPr>
          <w:fldChar w:fldCharType="end"/>
        </w:r>
      </w:hyperlink>
    </w:p>
    <w:p w:rsidR="00FE3CE3" w:rsidRDefault="00684CC5">
      <w:pPr>
        <w:pStyle w:val="Sumrio3"/>
        <w:rPr>
          <w:rFonts w:asciiTheme="minorHAnsi" w:eastAsiaTheme="minorEastAsia" w:hAnsiTheme="minorHAnsi" w:cstheme="minorBidi"/>
          <w:noProof/>
          <w:sz w:val="22"/>
          <w:szCs w:val="22"/>
          <w:lang w:eastAsia="pt-BR"/>
        </w:rPr>
      </w:pPr>
      <w:hyperlink w:anchor="_Toc500540724" w:history="1">
        <w:r w:rsidR="00FE3CE3" w:rsidRPr="00A84F36">
          <w:rPr>
            <w:rStyle w:val="Hyperlink"/>
            <w:noProof/>
          </w:rPr>
          <w:t>2.9.4 Diodo Emissor de Luz</w:t>
        </w:r>
        <w:r w:rsidR="00FE3CE3">
          <w:rPr>
            <w:noProof/>
            <w:webHidden/>
          </w:rPr>
          <w:tab/>
        </w:r>
        <w:r w:rsidR="00FE3CE3">
          <w:rPr>
            <w:noProof/>
            <w:webHidden/>
          </w:rPr>
          <w:fldChar w:fldCharType="begin"/>
        </w:r>
        <w:r w:rsidR="00FE3CE3">
          <w:rPr>
            <w:noProof/>
            <w:webHidden/>
          </w:rPr>
          <w:instrText xml:space="preserve"> PAGEREF _Toc500540724 \h </w:instrText>
        </w:r>
        <w:r w:rsidR="00FE3CE3">
          <w:rPr>
            <w:noProof/>
            <w:webHidden/>
          </w:rPr>
        </w:r>
        <w:r w:rsidR="00FE3CE3">
          <w:rPr>
            <w:noProof/>
            <w:webHidden/>
          </w:rPr>
          <w:fldChar w:fldCharType="separate"/>
        </w:r>
        <w:r w:rsidR="000F38BA">
          <w:rPr>
            <w:noProof/>
            <w:webHidden/>
          </w:rPr>
          <w:t>37</w:t>
        </w:r>
        <w:r w:rsidR="00FE3CE3">
          <w:rPr>
            <w:noProof/>
            <w:webHidden/>
          </w:rPr>
          <w:fldChar w:fldCharType="end"/>
        </w:r>
      </w:hyperlink>
    </w:p>
    <w:p w:rsidR="00FE3CE3" w:rsidRDefault="00684CC5">
      <w:pPr>
        <w:pStyle w:val="Sumrio3"/>
        <w:rPr>
          <w:rFonts w:asciiTheme="minorHAnsi" w:eastAsiaTheme="minorEastAsia" w:hAnsiTheme="minorHAnsi" w:cstheme="minorBidi"/>
          <w:noProof/>
          <w:sz w:val="22"/>
          <w:szCs w:val="22"/>
          <w:lang w:eastAsia="pt-BR"/>
        </w:rPr>
      </w:pPr>
      <w:hyperlink w:anchor="_Toc500540725" w:history="1">
        <w:r w:rsidR="00FE3CE3" w:rsidRPr="00A84F36">
          <w:rPr>
            <w:rStyle w:val="Hyperlink"/>
            <w:noProof/>
            <w:lang w:eastAsia="pt-BR"/>
          </w:rPr>
          <w:t>2.9.5 Resistores</w:t>
        </w:r>
        <w:r w:rsidR="00FE3CE3">
          <w:rPr>
            <w:noProof/>
            <w:webHidden/>
          </w:rPr>
          <w:tab/>
        </w:r>
        <w:r w:rsidR="00FE3CE3">
          <w:rPr>
            <w:noProof/>
            <w:webHidden/>
          </w:rPr>
          <w:fldChar w:fldCharType="begin"/>
        </w:r>
        <w:r w:rsidR="00FE3CE3">
          <w:rPr>
            <w:noProof/>
            <w:webHidden/>
          </w:rPr>
          <w:instrText xml:space="preserve"> PAGEREF _Toc500540725 \h </w:instrText>
        </w:r>
        <w:r w:rsidR="00FE3CE3">
          <w:rPr>
            <w:noProof/>
            <w:webHidden/>
          </w:rPr>
        </w:r>
        <w:r w:rsidR="00FE3CE3">
          <w:rPr>
            <w:noProof/>
            <w:webHidden/>
          </w:rPr>
          <w:fldChar w:fldCharType="separate"/>
        </w:r>
        <w:r w:rsidR="000F38BA">
          <w:rPr>
            <w:noProof/>
            <w:webHidden/>
          </w:rPr>
          <w:t>39</w:t>
        </w:r>
        <w:r w:rsidR="00FE3CE3">
          <w:rPr>
            <w:noProof/>
            <w:webHidden/>
          </w:rPr>
          <w:fldChar w:fldCharType="end"/>
        </w:r>
      </w:hyperlink>
    </w:p>
    <w:p w:rsidR="00FE3CE3" w:rsidRDefault="00684CC5">
      <w:pPr>
        <w:pStyle w:val="Sumrio1"/>
        <w:rPr>
          <w:rFonts w:asciiTheme="minorHAnsi" w:eastAsiaTheme="minorEastAsia" w:hAnsiTheme="minorHAnsi" w:cstheme="minorBidi"/>
          <w:b w:val="0"/>
          <w:sz w:val="22"/>
          <w:szCs w:val="22"/>
          <w:lang w:eastAsia="pt-BR"/>
        </w:rPr>
      </w:pPr>
      <w:hyperlink w:anchor="_Toc500540726" w:history="1">
        <w:r w:rsidR="00FE3CE3" w:rsidRPr="00A84F36">
          <w:rPr>
            <w:rStyle w:val="Hyperlink"/>
          </w:rPr>
          <w:t>3 METODOLOGIA</w:t>
        </w:r>
        <w:r w:rsidR="00FE3CE3">
          <w:rPr>
            <w:webHidden/>
          </w:rPr>
          <w:tab/>
        </w:r>
        <w:r w:rsidR="00FE3CE3">
          <w:rPr>
            <w:webHidden/>
          </w:rPr>
          <w:fldChar w:fldCharType="begin"/>
        </w:r>
        <w:r w:rsidR="00FE3CE3">
          <w:rPr>
            <w:webHidden/>
          </w:rPr>
          <w:instrText xml:space="preserve"> PAGEREF _Toc500540726 \h </w:instrText>
        </w:r>
        <w:r w:rsidR="00FE3CE3">
          <w:rPr>
            <w:webHidden/>
          </w:rPr>
        </w:r>
        <w:r w:rsidR="00FE3CE3">
          <w:rPr>
            <w:webHidden/>
          </w:rPr>
          <w:fldChar w:fldCharType="separate"/>
        </w:r>
        <w:r w:rsidR="000F38BA">
          <w:rPr>
            <w:webHidden/>
          </w:rPr>
          <w:t>41</w:t>
        </w:r>
        <w:r w:rsidR="00FE3CE3">
          <w:rPr>
            <w:webHidden/>
          </w:rPr>
          <w:fldChar w:fldCharType="end"/>
        </w:r>
      </w:hyperlink>
    </w:p>
    <w:p w:rsidR="00FE3CE3" w:rsidRDefault="00684CC5">
      <w:pPr>
        <w:pStyle w:val="Sumrio2"/>
        <w:rPr>
          <w:rFonts w:asciiTheme="minorHAnsi" w:eastAsiaTheme="minorEastAsia" w:hAnsiTheme="minorHAnsi" w:cstheme="minorBidi"/>
          <w:noProof/>
          <w:sz w:val="22"/>
          <w:szCs w:val="22"/>
          <w:lang w:eastAsia="pt-BR"/>
        </w:rPr>
      </w:pPr>
      <w:hyperlink w:anchor="_Toc500540727" w:history="1">
        <w:r w:rsidR="00FE3CE3" w:rsidRPr="00A84F36">
          <w:rPr>
            <w:rStyle w:val="Hyperlink"/>
            <w:noProof/>
          </w:rPr>
          <w:t>3.1 A PESQUISA E O ESTUDO EM CAMPO</w:t>
        </w:r>
        <w:r w:rsidR="00FE3CE3">
          <w:rPr>
            <w:noProof/>
            <w:webHidden/>
          </w:rPr>
          <w:tab/>
        </w:r>
        <w:r w:rsidR="00FE3CE3">
          <w:rPr>
            <w:noProof/>
            <w:webHidden/>
          </w:rPr>
          <w:fldChar w:fldCharType="begin"/>
        </w:r>
        <w:r w:rsidR="00FE3CE3">
          <w:rPr>
            <w:noProof/>
            <w:webHidden/>
          </w:rPr>
          <w:instrText xml:space="preserve"> PAGEREF _Toc500540727 \h </w:instrText>
        </w:r>
        <w:r w:rsidR="00FE3CE3">
          <w:rPr>
            <w:noProof/>
            <w:webHidden/>
          </w:rPr>
        </w:r>
        <w:r w:rsidR="00FE3CE3">
          <w:rPr>
            <w:noProof/>
            <w:webHidden/>
          </w:rPr>
          <w:fldChar w:fldCharType="separate"/>
        </w:r>
        <w:r w:rsidR="000F38BA">
          <w:rPr>
            <w:noProof/>
            <w:webHidden/>
          </w:rPr>
          <w:t>42</w:t>
        </w:r>
        <w:r w:rsidR="00FE3CE3">
          <w:rPr>
            <w:noProof/>
            <w:webHidden/>
          </w:rPr>
          <w:fldChar w:fldCharType="end"/>
        </w:r>
      </w:hyperlink>
    </w:p>
    <w:p w:rsidR="00FE3CE3" w:rsidRDefault="00684CC5">
      <w:pPr>
        <w:pStyle w:val="Sumrio2"/>
        <w:rPr>
          <w:rFonts w:asciiTheme="minorHAnsi" w:eastAsiaTheme="minorEastAsia" w:hAnsiTheme="minorHAnsi" w:cstheme="minorBidi"/>
          <w:noProof/>
          <w:sz w:val="22"/>
          <w:szCs w:val="22"/>
          <w:lang w:eastAsia="pt-BR"/>
        </w:rPr>
      </w:pPr>
      <w:hyperlink w:anchor="_Toc500540728" w:history="1">
        <w:r w:rsidR="00FE3CE3" w:rsidRPr="00A84F36">
          <w:rPr>
            <w:rStyle w:val="Hyperlink"/>
            <w:noProof/>
          </w:rPr>
          <w:t>3.2 PROCEDIMENTOS PARA DESENVOLVIMENTO E VIABILIDADE</w:t>
        </w:r>
        <w:r w:rsidR="00FE3CE3">
          <w:rPr>
            <w:noProof/>
            <w:webHidden/>
          </w:rPr>
          <w:tab/>
        </w:r>
        <w:r w:rsidR="00FE3CE3">
          <w:rPr>
            <w:noProof/>
            <w:webHidden/>
          </w:rPr>
          <w:fldChar w:fldCharType="begin"/>
        </w:r>
        <w:r w:rsidR="00FE3CE3">
          <w:rPr>
            <w:noProof/>
            <w:webHidden/>
          </w:rPr>
          <w:instrText xml:space="preserve"> PAGEREF _Toc500540728 \h </w:instrText>
        </w:r>
        <w:r w:rsidR="00FE3CE3">
          <w:rPr>
            <w:noProof/>
            <w:webHidden/>
          </w:rPr>
        </w:r>
        <w:r w:rsidR="00FE3CE3">
          <w:rPr>
            <w:noProof/>
            <w:webHidden/>
          </w:rPr>
          <w:fldChar w:fldCharType="separate"/>
        </w:r>
        <w:r w:rsidR="000F38BA">
          <w:rPr>
            <w:noProof/>
            <w:webHidden/>
          </w:rPr>
          <w:t>42</w:t>
        </w:r>
        <w:r w:rsidR="00FE3CE3">
          <w:rPr>
            <w:noProof/>
            <w:webHidden/>
          </w:rPr>
          <w:fldChar w:fldCharType="end"/>
        </w:r>
      </w:hyperlink>
    </w:p>
    <w:p w:rsidR="00FE3CE3" w:rsidRDefault="00684CC5">
      <w:pPr>
        <w:pStyle w:val="Sumrio2"/>
        <w:rPr>
          <w:rFonts w:asciiTheme="minorHAnsi" w:eastAsiaTheme="minorEastAsia" w:hAnsiTheme="minorHAnsi" w:cstheme="minorBidi"/>
          <w:noProof/>
          <w:sz w:val="22"/>
          <w:szCs w:val="22"/>
          <w:lang w:eastAsia="pt-BR"/>
        </w:rPr>
      </w:pPr>
      <w:hyperlink w:anchor="_Toc500540729" w:history="1">
        <w:r w:rsidR="00FE3CE3" w:rsidRPr="00A84F36">
          <w:rPr>
            <w:rStyle w:val="Hyperlink"/>
            <w:noProof/>
          </w:rPr>
          <w:t>3.3 A COLETA DE DADOS</w:t>
        </w:r>
        <w:r w:rsidR="00FE3CE3">
          <w:rPr>
            <w:noProof/>
            <w:webHidden/>
          </w:rPr>
          <w:tab/>
        </w:r>
        <w:r w:rsidR="00FE3CE3">
          <w:rPr>
            <w:noProof/>
            <w:webHidden/>
          </w:rPr>
          <w:fldChar w:fldCharType="begin"/>
        </w:r>
        <w:r w:rsidR="00FE3CE3">
          <w:rPr>
            <w:noProof/>
            <w:webHidden/>
          </w:rPr>
          <w:instrText xml:space="preserve"> PAGEREF _Toc500540729 \h </w:instrText>
        </w:r>
        <w:r w:rsidR="00FE3CE3">
          <w:rPr>
            <w:noProof/>
            <w:webHidden/>
          </w:rPr>
        </w:r>
        <w:r w:rsidR="00FE3CE3">
          <w:rPr>
            <w:noProof/>
            <w:webHidden/>
          </w:rPr>
          <w:fldChar w:fldCharType="separate"/>
        </w:r>
        <w:r w:rsidR="000F38BA">
          <w:rPr>
            <w:noProof/>
            <w:webHidden/>
          </w:rPr>
          <w:t>45</w:t>
        </w:r>
        <w:r w:rsidR="00FE3CE3">
          <w:rPr>
            <w:noProof/>
            <w:webHidden/>
          </w:rPr>
          <w:fldChar w:fldCharType="end"/>
        </w:r>
      </w:hyperlink>
    </w:p>
    <w:p w:rsidR="00FE3CE3" w:rsidRDefault="00684CC5">
      <w:pPr>
        <w:pStyle w:val="Sumrio2"/>
        <w:rPr>
          <w:rFonts w:asciiTheme="minorHAnsi" w:eastAsiaTheme="minorEastAsia" w:hAnsiTheme="minorHAnsi" w:cstheme="minorBidi"/>
          <w:noProof/>
          <w:sz w:val="22"/>
          <w:szCs w:val="22"/>
          <w:lang w:eastAsia="pt-BR"/>
        </w:rPr>
      </w:pPr>
      <w:hyperlink w:anchor="_Toc500540730" w:history="1">
        <w:r w:rsidR="00FE3CE3" w:rsidRPr="00A84F36">
          <w:rPr>
            <w:rStyle w:val="Hyperlink"/>
            <w:noProof/>
          </w:rPr>
          <w:t>3.4 APURAÇÃO DE CUSTOS E RECEITAS</w:t>
        </w:r>
        <w:r w:rsidR="00FE3CE3">
          <w:rPr>
            <w:noProof/>
            <w:webHidden/>
          </w:rPr>
          <w:tab/>
        </w:r>
        <w:r w:rsidR="00FE3CE3">
          <w:rPr>
            <w:noProof/>
            <w:webHidden/>
          </w:rPr>
          <w:fldChar w:fldCharType="begin"/>
        </w:r>
        <w:r w:rsidR="00FE3CE3">
          <w:rPr>
            <w:noProof/>
            <w:webHidden/>
          </w:rPr>
          <w:instrText xml:space="preserve"> PAGEREF _Toc500540730 \h </w:instrText>
        </w:r>
        <w:r w:rsidR="00FE3CE3">
          <w:rPr>
            <w:noProof/>
            <w:webHidden/>
          </w:rPr>
        </w:r>
        <w:r w:rsidR="00FE3CE3">
          <w:rPr>
            <w:noProof/>
            <w:webHidden/>
          </w:rPr>
          <w:fldChar w:fldCharType="separate"/>
        </w:r>
        <w:r w:rsidR="000F38BA">
          <w:rPr>
            <w:noProof/>
            <w:webHidden/>
          </w:rPr>
          <w:t>45</w:t>
        </w:r>
        <w:r w:rsidR="00FE3CE3">
          <w:rPr>
            <w:noProof/>
            <w:webHidden/>
          </w:rPr>
          <w:fldChar w:fldCharType="end"/>
        </w:r>
      </w:hyperlink>
    </w:p>
    <w:p w:rsidR="00FE3CE3" w:rsidRDefault="00684CC5">
      <w:pPr>
        <w:pStyle w:val="Sumrio1"/>
        <w:rPr>
          <w:rFonts w:asciiTheme="minorHAnsi" w:eastAsiaTheme="minorEastAsia" w:hAnsiTheme="minorHAnsi" w:cstheme="minorBidi"/>
          <w:b w:val="0"/>
          <w:sz w:val="22"/>
          <w:szCs w:val="22"/>
          <w:lang w:eastAsia="pt-BR"/>
        </w:rPr>
      </w:pPr>
      <w:hyperlink w:anchor="_Toc500540731" w:history="1">
        <w:r w:rsidR="00FE3CE3" w:rsidRPr="00A84F36">
          <w:rPr>
            <w:rStyle w:val="Hyperlink"/>
          </w:rPr>
          <w:t>4 RESULTADOS E DISCUSSÕES</w:t>
        </w:r>
        <w:r w:rsidR="00FE3CE3">
          <w:rPr>
            <w:webHidden/>
          </w:rPr>
          <w:tab/>
        </w:r>
        <w:r w:rsidR="00FE3CE3">
          <w:rPr>
            <w:webHidden/>
          </w:rPr>
          <w:fldChar w:fldCharType="begin"/>
        </w:r>
        <w:r w:rsidR="00FE3CE3">
          <w:rPr>
            <w:webHidden/>
          </w:rPr>
          <w:instrText xml:space="preserve"> PAGEREF _Toc500540731 \h </w:instrText>
        </w:r>
        <w:r w:rsidR="00FE3CE3">
          <w:rPr>
            <w:webHidden/>
          </w:rPr>
        </w:r>
        <w:r w:rsidR="00FE3CE3">
          <w:rPr>
            <w:webHidden/>
          </w:rPr>
          <w:fldChar w:fldCharType="separate"/>
        </w:r>
        <w:r w:rsidR="000F38BA">
          <w:rPr>
            <w:webHidden/>
          </w:rPr>
          <w:t>47</w:t>
        </w:r>
        <w:r w:rsidR="00FE3CE3">
          <w:rPr>
            <w:webHidden/>
          </w:rPr>
          <w:fldChar w:fldCharType="end"/>
        </w:r>
      </w:hyperlink>
    </w:p>
    <w:p w:rsidR="00FE3CE3" w:rsidRDefault="00684CC5">
      <w:pPr>
        <w:pStyle w:val="Sumrio2"/>
        <w:rPr>
          <w:rFonts w:asciiTheme="minorHAnsi" w:eastAsiaTheme="minorEastAsia" w:hAnsiTheme="minorHAnsi" w:cstheme="minorBidi"/>
          <w:noProof/>
          <w:sz w:val="22"/>
          <w:szCs w:val="22"/>
          <w:lang w:eastAsia="pt-BR"/>
        </w:rPr>
      </w:pPr>
      <w:hyperlink w:anchor="_Toc500540732" w:history="1">
        <w:r w:rsidR="00FE3CE3" w:rsidRPr="00A84F36">
          <w:rPr>
            <w:rStyle w:val="Hyperlink"/>
            <w:noProof/>
          </w:rPr>
          <w:t>4.1 ANÁLISE DO ESTABELECIMENTO</w:t>
        </w:r>
        <w:r w:rsidR="00FE3CE3">
          <w:rPr>
            <w:noProof/>
            <w:webHidden/>
          </w:rPr>
          <w:tab/>
        </w:r>
        <w:r w:rsidR="00FE3CE3">
          <w:rPr>
            <w:noProof/>
            <w:webHidden/>
          </w:rPr>
          <w:fldChar w:fldCharType="begin"/>
        </w:r>
        <w:r w:rsidR="00FE3CE3">
          <w:rPr>
            <w:noProof/>
            <w:webHidden/>
          </w:rPr>
          <w:instrText xml:space="preserve"> PAGEREF _Toc500540732 \h </w:instrText>
        </w:r>
        <w:r w:rsidR="00FE3CE3">
          <w:rPr>
            <w:noProof/>
            <w:webHidden/>
          </w:rPr>
        </w:r>
        <w:r w:rsidR="00FE3CE3">
          <w:rPr>
            <w:noProof/>
            <w:webHidden/>
          </w:rPr>
          <w:fldChar w:fldCharType="separate"/>
        </w:r>
        <w:r w:rsidR="000F38BA">
          <w:rPr>
            <w:noProof/>
            <w:webHidden/>
          </w:rPr>
          <w:t>47</w:t>
        </w:r>
        <w:r w:rsidR="00FE3CE3">
          <w:rPr>
            <w:noProof/>
            <w:webHidden/>
          </w:rPr>
          <w:fldChar w:fldCharType="end"/>
        </w:r>
      </w:hyperlink>
    </w:p>
    <w:p w:rsidR="00FE3CE3" w:rsidRDefault="00684CC5">
      <w:pPr>
        <w:pStyle w:val="Sumrio2"/>
        <w:rPr>
          <w:rFonts w:asciiTheme="minorHAnsi" w:eastAsiaTheme="minorEastAsia" w:hAnsiTheme="minorHAnsi" w:cstheme="minorBidi"/>
          <w:noProof/>
          <w:sz w:val="22"/>
          <w:szCs w:val="22"/>
          <w:lang w:eastAsia="pt-BR"/>
        </w:rPr>
      </w:pPr>
      <w:hyperlink w:anchor="_Toc500540733" w:history="1">
        <w:r w:rsidR="00FE3CE3" w:rsidRPr="00A84F36">
          <w:rPr>
            <w:rStyle w:val="Hyperlink"/>
            <w:noProof/>
          </w:rPr>
          <w:t>4.2 ELABORAÇÃO DO PROJETO DE CAMPAINHA COM RELÉS</w:t>
        </w:r>
        <w:r w:rsidR="00FE3CE3">
          <w:rPr>
            <w:noProof/>
            <w:webHidden/>
          </w:rPr>
          <w:tab/>
        </w:r>
        <w:r w:rsidR="00FE3CE3">
          <w:rPr>
            <w:noProof/>
            <w:webHidden/>
          </w:rPr>
          <w:fldChar w:fldCharType="begin"/>
        </w:r>
        <w:r w:rsidR="00FE3CE3">
          <w:rPr>
            <w:noProof/>
            <w:webHidden/>
          </w:rPr>
          <w:instrText xml:space="preserve"> PAGEREF _Toc500540733 \h </w:instrText>
        </w:r>
        <w:r w:rsidR="00FE3CE3">
          <w:rPr>
            <w:noProof/>
            <w:webHidden/>
          </w:rPr>
        </w:r>
        <w:r w:rsidR="00FE3CE3">
          <w:rPr>
            <w:noProof/>
            <w:webHidden/>
          </w:rPr>
          <w:fldChar w:fldCharType="separate"/>
        </w:r>
        <w:r w:rsidR="000F38BA">
          <w:rPr>
            <w:noProof/>
            <w:webHidden/>
          </w:rPr>
          <w:t>47</w:t>
        </w:r>
        <w:r w:rsidR="00FE3CE3">
          <w:rPr>
            <w:noProof/>
            <w:webHidden/>
          </w:rPr>
          <w:fldChar w:fldCharType="end"/>
        </w:r>
      </w:hyperlink>
    </w:p>
    <w:p w:rsidR="00FE3CE3" w:rsidRDefault="00684CC5">
      <w:pPr>
        <w:pStyle w:val="Sumrio2"/>
        <w:rPr>
          <w:rFonts w:asciiTheme="minorHAnsi" w:eastAsiaTheme="minorEastAsia" w:hAnsiTheme="minorHAnsi" w:cstheme="minorBidi"/>
          <w:noProof/>
          <w:sz w:val="22"/>
          <w:szCs w:val="22"/>
          <w:lang w:eastAsia="pt-BR"/>
        </w:rPr>
      </w:pPr>
      <w:hyperlink w:anchor="_Toc500540734" w:history="1">
        <w:r w:rsidR="00FE3CE3" w:rsidRPr="00A84F36">
          <w:rPr>
            <w:rStyle w:val="Hyperlink"/>
            <w:noProof/>
          </w:rPr>
          <w:t>4.3 COTAÇÃO DE MATERIAIS E COLETA DE DADOS</w:t>
        </w:r>
        <w:r w:rsidR="00FE3CE3">
          <w:rPr>
            <w:noProof/>
            <w:webHidden/>
          </w:rPr>
          <w:tab/>
        </w:r>
        <w:r w:rsidR="00FE3CE3">
          <w:rPr>
            <w:noProof/>
            <w:webHidden/>
          </w:rPr>
          <w:fldChar w:fldCharType="begin"/>
        </w:r>
        <w:r w:rsidR="00FE3CE3">
          <w:rPr>
            <w:noProof/>
            <w:webHidden/>
          </w:rPr>
          <w:instrText xml:space="preserve"> PAGEREF _Toc500540734 \h </w:instrText>
        </w:r>
        <w:r w:rsidR="00FE3CE3">
          <w:rPr>
            <w:noProof/>
            <w:webHidden/>
          </w:rPr>
        </w:r>
        <w:r w:rsidR="00FE3CE3">
          <w:rPr>
            <w:noProof/>
            <w:webHidden/>
          </w:rPr>
          <w:fldChar w:fldCharType="separate"/>
        </w:r>
        <w:r w:rsidR="000F38BA">
          <w:rPr>
            <w:noProof/>
            <w:webHidden/>
          </w:rPr>
          <w:t>48</w:t>
        </w:r>
        <w:r w:rsidR="00FE3CE3">
          <w:rPr>
            <w:noProof/>
            <w:webHidden/>
          </w:rPr>
          <w:fldChar w:fldCharType="end"/>
        </w:r>
      </w:hyperlink>
    </w:p>
    <w:p w:rsidR="00FE3CE3" w:rsidRDefault="00684CC5">
      <w:pPr>
        <w:pStyle w:val="Sumrio3"/>
        <w:rPr>
          <w:rFonts w:asciiTheme="minorHAnsi" w:eastAsiaTheme="minorEastAsia" w:hAnsiTheme="minorHAnsi" w:cstheme="minorBidi"/>
          <w:noProof/>
          <w:sz w:val="22"/>
          <w:szCs w:val="22"/>
          <w:lang w:eastAsia="pt-BR"/>
        </w:rPr>
      </w:pPr>
      <w:hyperlink w:anchor="_Toc500540735" w:history="1">
        <w:r w:rsidR="00FE3CE3" w:rsidRPr="00A84F36">
          <w:rPr>
            <w:rStyle w:val="Hyperlink"/>
            <w:noProof/>
          </w:rPr>
          <w:t>4.3.1 Cotação para desenvolver a campainha com relés</w:t>
        </w:r>
        <w:r w:rsidR="00FE3CE3">
          <w:rPr>
            <w:noProof/>
            <w:webHidden/>
          </w:rPr>
          <w:tab/>
        </w:r>
        <w:r w:rsidR="00FE3CE3">
          <w:rPr>
            <w:noProof/>
            <w:webHidden/>
          </w:rPr>
          <w:fldChar w:fldCharType="begin"/>
        </w:r>
        <w:r w:rsidR="00FE3CE3">
          <w:rPr>
            <w:noProof/>
            <w:webHidden/>
          </w:rPr>
          <w:instrText xml:space="preserve"> PAGEREF _Toc500540735 \h </w:instrText>
        </w:r>
        <w:r w:rsidR="00FE3CE3">
          <w:rPr>
            <w:noProof/>
            <w:webHidden/>
          </w:rPr>
        </w:r>
        <w:r w:rsidR="00FE3CE3">
          <w:rPr>
            <w:noProof/>
            <w:webHidden/>
          </w:rPr>
          <w:fldChar w:fldCharType="separate"/>
        </w:r>
        <w:r w:rsidR="000F38BA">
          <w:rPr>
            <w:noProof/>
            <w:webHidden/>
          </w:rPr>
          <w:t>48</w:t>
        </w:r>
        <w:r w:rsidR="00FE3CE3">
          <w:rPr>
            <w:noProof/>
            <w:webHidden/>
          </w:rPr>
          <w:fldChar w:fldCharType="end"/>
        </w:r>
      </w:hyperlink>
    </w:p>
    <w:p w:rsidR="00FE3CE3" w:rsidRDefault="00684CC5">
      <w:pPr>
        <w:pStyle w:val="Sumrio2"/>
        <w:rPr>
          <w:rFonts w:asciiTheme="minorHAnsi" w:eastAsiaTheme="minorEastAsia" w:hAnsiTheme="minorHAnsi" w:cstheme="minorBidi"/>
          <w:noProof/>
          <w:sz w:val="22"/>
          <w:szCs w:val="22"/>
          <w:lang w:eastAsia="pt-BR"/>
        </w:rPr>
      </w:pPr>
      <w:hyperlink w:anchor="_Toc500540736" w:history="1">
        <w:r w:rsidR="00FE3CE3" w:rsidRPr="00A84F36">
          <w:rPr>
            <w:rStyle w:val="Hyperlink"/>
            <w:noProof/>
          </w:rPr>
          <w:t>4.4 CUSTOS PARA AQUISIÇÃO DE CAMPAINHAS EXISTENTES NO MERCADO</w:t>
        </w:r>
        <w:r w:rsidR="00FE3CE3">
          <w:rPr>
            <w:noProof/>
            <w:webHidden/>
          </w:rPr>
          <w:tab/>
        </w:r>
        <w:r w:rsidR="00FE3CE3">
          <w:rPr>
            <w:noProof/>
            <w:webHidden/>
          </w:rPr>
          <w:fldChar w:fldCharType="begin"/>
        </w:r>
        <w:r w:rsidR="00FE3CE3">
          <w:rPr>
            <w:noProof/>
            <w:webHidden/>
          </w:rPr>
          <w:instrText xml:space="preserve"> PAGEREF _Toc500540736 \h </w:instrText>
        </w:r>
        <w:r w:rsidR="00FE3CE3">
          <w:rPr>
            <w:noProof/>
            <w:webHidden/>
          </w:rPr>
        </w:r>
        <w:r w:rsidR="00FE3CE3">
          <w:rPr>
            <w:noProof/>
            <w:webHidden/>
          </w:rPr>
          <w:fldChar w:fldCharType="separate"/>
        </w:r>
        <w:r w:rsidR="000F38BA">
          <w:rPr>
            <w:noProof/>
            <w:webHidden/>
          </w:rPr>
          <w:t>49</w:t>
        </w:r>
        <w:r w:rsidR="00FE3CE3">
          <w:rPr>
            <w:noProof/>
            <w:webHidden/>
          </w:rPr>
          <w:fldChar w:fldCharType="end"/>
        </w:r>
      </w:hyperlink>
    </w:p>
    <w:p w:rsidR="00FE3CE3" w:rsidRDefault="00684CC5">
      <w:pPr>
        <w:pStyle w:val="Sumrio3"/>
        <w:rPr>
          <w:rFonts w:asciiTheme="minorHAnsi" w:eastAsiaTheme="minorEastAsia" w:hAnsiTheme="minorHAnsi" w:cstheme="minorBidi"/>
          <w:noProof/>
          <w:sz w:val="22"/>
          <w:szCs w:val="22"/>
          <w:lang w:eastAsia="pt-BR"/>
        </w:rPr>
      </w:pPr>
      <w:hyperlink w:anchor="_Toc500540737" w:history="1">
        <w:r w:rsidR="00FE3CE3" w:rsidRPr="00A84F36">
          <w:rPr>
            <w:rStyle w:val="Hyperlink"/>
            <w:noProof/>
          </w:rPr>
          <w:t>4.4.1 A Empresa A</w:t>
        </w:r>
        <w:r w:rsidR="00FE3CE3">
          <w:rPr>
            <w:noProof/>
            <w:webHidden/>
          </w:rPr>
          <w:tab/>
        </w:r>
        <w:r w:rsidR="00FE3CE3">
          <w:rPr>
            <w:noProof/>
            <w:webHidden/>
          </w:rPr>
          <w:fldChar w:fldCharType="begin"/>
        </w:r>
        <w:r w:rsidR="00FE3CE3">
          <w:rPr>
            <w:noProof/>
            <w:webHidden/>
          </w:rPr>
          <w:instrText xml:space="preserve"> PAGEREF _Toc500540737 \h </w:instrText>
        </w:r>
        <w:r w:rsidR="00FE3CE3">
          <w:rPr>
            <w:noProof/>
            <w:webHidden/>
          </w:rPr>
        </w:r>
        <w:r w:rsidR="00FE3CE3">
          <w:rPr>
            <w:noProof/>
            <w:webHidden/>
          </w:rPr>
          <w:fldChar w:fldCharType="separate"/>
        </w:r>
        <w:r w:rsidR="000F38BA">
          <w:rPr>
            <w:noProof/>
            <w:webHidden/>
          </w:rPr>
          <w:t>49</w:t>
        </w:r>
        <w:r w:rsidR="00FE3CE3">
          <w:rPr>
            <w:noProof/>
            <w:webHidden/>
          </w:rPr>
          <w:fldChar w:fldCharType="end"/>
        </w:r>
      </w:hyperlink>
    </w:p>
    <w:p w:rsidR="00FE3CE3" w:rsidRDefault="00684CC5">
      <w:pPr>
        <w:pStyle w:val="Sumrio3"/>
        <w:rPr>
          <w:rFonts w:asciiTheme="minorHAnsi" w:eastAsiaTheme="minorEastAsia" w:hAnsiTheme="minorHAnsi" w:cstheme="minorBidi"/>
          <w:noProof/>
          <w:sz w:val="22"/>
          <w:szCs w:val="22"/>
          <w:lang w:eastAsia="pt-BR"/>
        </w:rPr>
      </w:pPr>
      <w:hyperlink w:anchor="_Toc500540738" w:history="1">
        <w:r w:rsidR="00FE3CE3" w:rsidRPr="00A84F36">
          <w:rPr>
            <w:rStyle w:val="Hyperlink"/>
            <w:noProof/>
          </w:rPr>
          <w:t>4.4.2 A Empresa B</w:t>
        </w:r>
        <w:r w:rsidR="00FE3CE3">
          <w:rPr>
            <w:noProof/>
            <w:webHidden/>
          </w:rPr>
          <w:tab/>
        </w:r>
        <w:r w:rsidR="00FE3CE3">
          <w:rPr>
            <w:noProof/>
            <w:webHidden/>
          </w:rPr>
          <w:fldChar w:fldCharType="begin"/>
        </w:r>
        <w:r w:rsidR="00FE3CE3">
          <w:rPr>
            <w:noProof/>
            <w:webHidden/>
          </w:rPr>
          <w:instrText xml:space="preserve"> PAGEREF _Toc500540738 \h </w:instrText>
        </w:r>
        <w:r w:rsidR="00FE3CE3">
          <w:rPr>
            <w:noProof/>
            <w:webHidden/>
          </w:rPr>
        </w:r>
        <w:r w:rsidR="00FE3CE3">
          <w:rPr>
            <w:noProof/>
            <w:webHidden/>
          </w:rPr>
          <w:fldChar w:fldCharType="separate"/>
        </w:r>
        <w:r w:rsidR="000F38BA">
          <w:rPr>
            <w:noProof/>
            <w:webHidden/>
          </w:rPr>
          <w:t>51</w:t>
        </w:r>
        <w:r w:rsidR="00FE3CE3">
          <w:rPr>
            <w:noProof/>
            <w:webHidden/>
          </w:rPr>
          <w:fldChar w:fldCharType="end"/>
        </w:r>
      </w:hyperlink>
    </w:p>
    <w:p w:rsidR="00FE3CE3" w:rsidRDefault="00684CC5">
      <w:pPr>
        <w:pStyle w:val="Sumrio2"/>
        <w:rPr>
          <w:rFonts w:asciiTheme="minorHAnsi" w:eastAsiaTheme="minorEastAsia" w:hAnsiTheme="minorHAnsi" w:cstheme="minorBidi"/>
          <w:noProof/>
          <w:sz w:val="22"/>
          <w:szCs w:val="22"/>
          <w:lang w:eastAsia="pt-BR"/>
        </w:rPr>
      </w:pPr>
      <w:hyperlink w:anchor="_Toc500540739" w:history="1">
        <w:r w:rsidR="00FE3CE3" w:rsidRPr="00A84F36">
          <w:rPr>
            <w:rStyle w:val="Hyperlink"/>
            <w:noProof/>
          </w:rPr>
          <w:t>4.5 A ANÁLISE DE VIABILIDADE ECONÔMICA</w:t>
        </w:r>
        <w:r w:rsidR="00FE3CE3">
          <w:rPr>
            <w:noProof/>
            <w:webHidden/>
          </w:rPr>
          <w:tab/>
        </w:r>
        <w:r w:rsidR="00FE3CE3">
          <w:rPr>
            <w:noProof/>
            <w:webHidden/>
          </w:rPr>
          <w:fldChar w:fldCharType="begin"/>
        </w:r>
        <w:r w:rsidR="00FE3CE3">
          <w:rPr>
            <w:noProof/>
            <w:webHidden/>
          </w:rPr>
          <w:instrText xml:space="preserve"> PAGEREF _Toc500540739 \h </w:instrText>
        </w:r>
        <w:r w:rsidR="00FE3CE3">
          <w:rPr>
            <w:noProof/>
            <w:webHidden/>
          </w:rPr>
        </w:r>
        <w:r w:rsidR="00FE3CE3">
          <w:rPr>
            <w:noProof/>
            <w:webHidden/>
          </w:rPr>
          <w:fldChar w:fldCharType="separate"/>
        </w:r>
        <w:r w:rsidR="000F38BA">
          <w:rPr>
            <w:noProof/>
            <w:webHidden/>
          </w:rPr>
          <w:t>53</w:t>
        </w:r>
        <w:r w:rsidR="00FE3CE3">
          <w:rPr>
            <w:noProof/>
            <w:webHidden/>
          </w:rPr>
          <w:fldChar w:fldCharType="end"/>
        </w:r>
      </w:hyperlink>
    </w:p>
    <w:p w:rsidR="00FE3CE3" w:rsidRDefault="00684CC5">
      <w:pPr>
        <w:pStyle w:val="Sumrio2"/>
        <w:rPr>
          <w:rFonts w:asciiTheme="minorHAnsi" w:eastAsiaTheme="minorEastAsia" w:hAnsiTheme="minorHAnsi" w:cstheme="minorBidi"/>
          <w:noProof/>
          <w:sz w:val="22"/>
          <w:szCs w:val="22"/>
          <w:lang w:eastAsia="pt-BR"/>
        </w:rPr>
      </w:pPr>
      <w:hyperlink w:anchor="_Toc500540740" w:history="1">
        <w:r w:rsidR="00FE3CE3" w:rsidRPr="00A84F36">
          <w:rPr>
            <w:rStyle w:val="Hyperlink"/>
            <w:noProof/>
          </w:rPr>
          <w:t>4.6 O DESENVOLVIMENTO DA CAMPAINHA HOSPITALAR COM RELÉS</w:t>
        </w:r>
        <w:r w:rsidR="00FE3CE3">
          <w:rPr>
            <w:noProof/>
            <w:webHidden/>
          </w:rPr>
          <w:tab/>
        </w:r>
        <w:r w:rsidR="00FE3CE3">
          <w:rPr>
            <w:noProof/>
            <w:webHidden/>
          </w:rPr>
          <w:fldChar w:fldCharType="begin"/>
        </w:r>
        <w:r w:rsidR="00FE3CE3">
          <w:rPr>
            <w:noProof/>
            <w:webHidden/>
          </w:rPr>
          <w:instrText xml:space="preserve"> PAGEREF _Toc500540740 \h </w:instrText>
        </w:r>
        <w:r w:rsidR="00FE3CE3">
          <w:rPr>
            <w:noProof/>
            <w:webHidden/>
          </w:rPr>
        </w:r>
        <w:r w:rsidR="00FE3CE3">
          <w:rPr>
            <w:noProof/>
            <w:webHidden/>
          </w:rPr>
          <w:fldChar w:fldCharType="separate"/>
        </w:r>
        <w:r w:rsidR="000F38BA">
          <w:rPr>
            <w:noProof/>
            <w:webHidden/>
          </w:rPr>
          <w:t>59</w:t>
        </w:r>
        <w:r w:rsidR="00FE3CE3">
          <w:rPr>
            <w:noProof/>
            <w:webHidden/>
          </w:rPr>
          <w:fldChar w:fldCharType="end"/>
        </w:r>
      </w:hyperlink>
    </w:p>
    <w:p w:rsidR="00FE3CE3" w:rsidRDefault="00684CC5">
      <w:pPr>
        <w:pStyle w:val="Sumrio3"/>
        <w:rPr>
          <w:rFonts w:asciiTheme="minorHAnsi" w:eastAsiaTheme="minorEastAsia" w:hAnsiTheme="minorHAnsi" w:cstheme="minorBidi"/>
          <w:noProof/>
          <w:sz w:val="22"/>
          <w:szCs w:val="22"/>
          <w:lang w:eastAsia="pt-BR"/>
        </w:rPr>
      </w:pPr>
      <w:hyperlink w:anchor="_Toc500540741" w:history="1">
        <w:r w:rsidR="00FE3CE3" w:rsidRPr="00A84F36">
          <w:rPr>
            <w:rStyle w:val="Hyperlink"/>
            <w:noProof/>
          </w:rPr>
          <w:t>4.6.1 Esquema Eletrônico do Projeto</w:t>
        </w:r>
        <w:r w:rsidR="00FE3CE3">
          <w:rPr>
            <w:noProof/>
            <w:webHidden/>
          </w:rPr>
          <w:tab/>
        </w:r>
        <w:r w:rsidR="00FE3CE3">
          <w:rPr>
            <w:noProof/>
            <w:webHidden/>
          </w:rPr>
          <w:fldChar w:fldCharType="begin"/>
        </w:r>
        <w:r w:rsidR="00FE3CE3">
          <w:rPr>
            <w:noProof/>
            <w:webHidden/>
          </w:rPr>
          <w:instrText xml:space="preserve"> PAGEREF _Toc500540741 \h </w:instrText>
        </w:r>
        <w:r w:rsidR="00FE3CE3">
          <w:rPr>
            <w:noProof/>
            <w:webHidden/>
          </w:rPr>
        </w:r>
        <w:r w:rsidR="00FE3CE3">
          <w:rPr>
            <w:noProof/>
            <w:webHidden/>
          </w:rPr>
          <w:fldChar w:fldCharType="separate"/>
        </w:r>
        <w:r w:rsidR="000F38BA">
          <w:rPr>
            <w:noProof/>
            <w:webHidden/>
          </w:rPr>
          <w:t>59</w:t>
        </w:r>
        <w:r w:rsidR="00FE3CE3">
          <w:rPr>
            <w:noProof/>
            <w:webHidden/>
          </w:rPr>
          <w:fldChar w:fldCharType="end"/>
        </w:r>
      </w:hyperlink>
    </w:p>
    <w:p w:rsidR="00FE3CE3" w:rsidRDefault="00684CC5">
      <w:pPr>
        <w:pStyle w:val="Sumrio3"/>
        <w:rPr>
          <w:rFonts w:asciiTheme="minorHAnsi" w:eastAsiaTheme="minorEastAsia" w:hAnsiTheme="minorHAnsi" w:cstheme="minorBidi"/>
          <w:noProof/>
          <w:sz w:val="22"/>
          <w:szCs w:val="22"/>
          <w:lang w:eastAsia="pt-BR"/>
        </w:rPr>
      </w:pPr>
      <w:hyperlink w:anchor="_Toc500540742" w:history="1">
        <w:r w:rsidR="00FE3CE3" w:rsidRPr="00A84F36">
          <w:rPr>
            <w:rStyle w:val="Hyperlink"/>
            <w:noProof/>
          </w:rPr>
          <w:t>4.6.2 Fonte de Alimentação para o Sistema</w:t>
        </w:r>
        <w:r w:rsidR="00FE3CE3">
          <w:rPr>
            <w:noProof/>
            <w:webHidden/>
          </w:rPr>
          <w:tab/>
        </w:r>
        <w:r w:rsidR="00FE3CE3">
          <w:rPr>
            <w:noProof/>
            <w:webHidden/>
          </w:rPr>
          <w:fldChar w:fldCharType="begin"/>
        </w:r>
        <w:r w:rsidR="00FE3CE3">
          <w:rPr>
            <w:noProof/>
            <w:webHidden/>
          </w:rPr>
          <w:instrText xml:space="preserve"> PAGEREF _Toc500540742 \h </w:instrText>
        </w:r>
        <w:r w:rsidR="00FE3CE3">
          <w:rPr>
            <w:noProof/>
            <w:webHidden/>
          </w:rPr>
        </w:r>
        <w:r w:rsidR="00FE3CE3">
          <w:rPr>
            <w:noProof/>
            <w:webHidden/>
          </w:rPr>
          <w:fldChar w:fldCharType="separate"/>
        </w:r>
        <w:r w:rsidR="000F38BA">
          <w:rPr>
            <w:noProof/>
            <w:webHidden/>
          </w:rPr>
          <w:t>60</w:t>
        </w:r>
        <w:r w:rsidR="00FE3CE3">
          <w:rPr>
            <w:noProof/>
            <w:webHidden/>
          </w:rPr>
          <w:fldChar w:fldCharType="end"/>
        </w:r>
      </w:hyperlink>
    </w:p>
    <w:p w:rsidR="00FE3CE3" w:rsidRDefault="00684CC5">
      <w:pPr>
        <w:pStyle w:val="Sumrio3"/>
        <w:rPr>
          <w:rFonts w:asciiTheme="minorHAnsi" w:eastAsiaTheme="minorEastAsia" w:hAnsiTheme="minorHAnsi" w:cstheme="minorBidi"/>
          <w:noProof/>
          <w:sz w:val="22"/>
          <w:szCs w:val="22"/>
          <w:lang w:eastAsia="pt-BR"/>
        </w:rPr>
      </w:pPr>
      <w:hyperlink w:anchor="_Toc500540743" w:history="1">
        <w:r w:rsidR="00FE3CE3" w:rsidRPr="00A84F36">
          <w:rPr>
            <w:rStyle w:val="Hyperlink"/>
            <w:noProof/>
          </w:rPr>
          <w:t>4.6.3 Botões e Acionadores de Chamadas</w:t>
        </w:r>
        <w:r w:rsidR="00FE3CE3">
          <w:rPr>
            <w:noProof/>
            <w:webHidden/>
          </w:rPr>
          <w:tab/>
        </w:r>
        <w:r w:rsidR="00FE3CE3">
          <w:rPr>
            <w:noProof/>
            <w:webHidden/>
          </w:rPr>
          <w:fldChar w:fldCharType="begin"/>
        </w:r>
        <w:r w:rsidR="00FE3CE3">
          <w:rPr>
            <w:noProof/>
            <w:webHidden/>
          </w:rPr>
          <w:instrText xml:space="preserve"> PAGEREF _Toc500540743 \h </w:instrText>
        </w:r>
        <w:r w:rsidR="00FE3CE3">
          <w:rPr>
            <w:noProof/>
            <w:webHidden/>
          </w:rPr>
        </w:r>
        <w:r w:rsidR="00FE3CE3">
          <w:rPr>
            <w:noProof/>
            <w:webHidden/>
          </w:rPr>
          <w:fldChar w:fldCharType="separate"/>
        </w:r>
        <w:r w:rsidR="000F38BA">
          <w:rPr>
            <w:noProof/>
            <w:webHidden/>
          </w:rPr>
          <w:t>61</w:t>
        </w:r>
        <w:r w:rsidR="00FE3CE3">
          <w:rPr>
            <w:noProof/>
            <w:webHidden/>
          </w:rPr>
          <w:fldChar w:fldCharType="end"/>
        </w:r>
      </w:hyperlink>
    </w:p>
    <w:p w:rsidR="00FE3CE3" w:rsidRDefault="00684CC5">
      <w:pPr>
        <w:pStyle w:val="Sumrio3"/>
        <w:rPr>
          <w:rFonts w:asciiTheme="minorHAnsi" w:eastAsiaTheme="minorEastAsia" w:hAnsiTheme="minorHAnsi" w:cstheme="minorBidi"/>
          <w:noProof/>
          <w:sz w:val="22"/>
          <w:szCs w:val="22"/>
          <w:lang w:eastAsia="pt-BR"/>
        </w:rPr>
      </w:pPr>
      <w:hyperlink w:anchor="_Toc500540744" w:history="1">
        <w:r w:rsidR="00FE3CE3" w:rsidRPr="00A84F36">
          <w:rPr>
            <w:rStyle w:val="Hyperlink"/>
            <w:noProof/>
          </w:rPr>
          <w:t>4.6.4 Sinalizadores de Porta</w:t>
        </w:r>
        <w:r w:rsidR="00FE3CE3">
          <w:rPr>
            <w:noProof/>
            <w:webHidden/>
          </w:rPr>
          <w:tab/>
        </w:r>
        <w:r w:rsidR="00FE3CE3">
          <w:rPr>
            <w:noProof/>
            <w:webHidden/>
          </w:rPr>
          <w:fldChar w:fldCharType="begin"/>
        </w:r>
        <w:r w:rsidR="00FE3CE3">
          <w:rPr>
            <w:noProof/>
            <w:webHidden/>
          </w:rPr>
          <w:instrText xml:space="preserve"> PAGEREF _Toc500540744 \h </w:instrText>
        </w:r>
        <w:r w:rsidR="00FE3CE3">
          <w:rPr>
            <w:noProof/>
            <w:webHidden/>
          </w:rPr>
        </w:r>
        <w:r w:rsidR="00FE3CE3">
          <w:rPr>
            <w:noProof/>
            <w:webHidden/>
          </w:rPr>
          <w:fldChar w:fldCharType="separate"/>
        </w:r>
        <w:r w:rsidR="000F38BA">
          <w:rPr>
            <w:noProof/>
            <w:webHidden/>
          </w:rPr>
          <w:t>62</w:t>
        </w:r>
        <w:r w:rsidR="00FE3CE3">
          <w:rPr>
            <w:noProof/>
            <w:webHidden/>
          </w:rPr>
          <w:fldChar w:fldCharType="end"/>
        </w:r>
      </w:hyperlink>
    </w:p>
    <w:p w:rsidR="00FE3CE3" w:rsidRDefault="00684CC5">
      <w:pPr>
        <w:pStyle w:val="Sumrio3"/>
        <w:rPr>
          <w:rFonts w:asciiTheme="minorHAnsi" w:eastAsiaTheme="minorEastAsia" w:hAnsiTheme="minorHAnsi" w:cstheme="minorBidi"/>
          <w:noProof/>
          <w:sz w:val="22"/>
          <w:szCs w:val="22"/>
          <w:lang w:eastAsia="pt-BR"/>
        </w:rPr>
      </w:pPr>
      <w:hyperlink w:anchor="_Toc500540745" w:history="1">
        <w:r w:rsidR="00FE3CE3" w:rsidRPr="00A84F36">
          <w:rPr>
            <w:rStyle w:val="Hyperlink"/>
            <w:noProof/>
          </w:rPr>
          <w:t>4.6.5 Central de Monitoramento e Supervisão</w:t>
        </w:r>
        <w:r w:rsidR="00FE3CE3">
          <w:rPr>
            <w:noProof/>
            <w:webHidden/>
          </w:rPr>
          <w:tab/>
        </w:r>
        <w:r w:rsidR="00FE3CE3">
          <w:rPr>
            <w:noProof/>
            <w:webHidden/>
          </w:rPr>
          <w:fldChar w:fldCharType="begin"/>
        </w:r>
        <w:r w:rsidR="00FE3CE3">
          <w:rPr>
            <w:noProof/>
            <w:webHidden/>
          </w:rPr>
          <w:instrText xml:space="preserve"> PAGEREF _Toc500540745 \h </w:instrText>
        </w:r>
        <w:r w:rsidR="00FE3CE3">
          <w:rPr>
            <w:noProof/>
            <w:webHidden/>
          </w:rPr>
        </w:r>
        <w:r w:rsidR="00FE3CE3">
          <w:rPr>
            <w:noProof/>
            <w:webHidden/>
          </w:rPr>
          <w:fldChar w:fldCharType="separate"/>
        </w:r>
        <w:r w:rsidR="000F38BA">
          <w:rPr>
            <w:noProof/>
            <w:webHidden/>
          </w:rPr>
          <w:t>62</w:t>
        </w:r>
        <w:r w:rsidR="00FE3CE3">
          <w:rPr>
            <w:noProof/>
            <w:webHidden/>
          </w:rPr>
          <w:fldChar w:fldCharType="end"/>
        </w:r>
      </w:hyperlink>
    </w:p>
    <w:p w:rsidR="00FE3CE3" w:rsidRDefault="00684CC5">
      <w:pPr>
        <w:pStyle w:val="Sumrio3"/>
        <w:rPr>
          <w:rFonts w:asciiTheme="minorHAnsi" w:eastAsiaTheme="minorEastAsia" w:hAnsiTheme="minorHAnsi" w:cstheme="minorBidi"/>
          <w:noProof/>
          <w:sz w:val="22"/>
          <w:szCs w:val="22"/>
          <w:lang w:eastAsia="pt-BR"/>
        </w:rPr>
      </w:pPr>
      <w:hyperlink w:anchor="_Toc500540746" w:history="1">
        <w:r w:rsidR="00FE3CE3" w:rsidRPr="00A84F36">
          <w:rPr>
            <w:rStyle w:val="Hyperlink"/>
            <w:noProof/>
          </w:rPr>
          <w:t>4.6.6 Protótipo funcional de um sistema de campainha hospitalar com relés</w:t>
        </w:r>
        <w:r w:rsidR="00FE3CE3">
          <w:rPr>
            <w:noProof/>
            <w:webHidden/>
          </w:rPr>
          <w:tab/>
        </w:r>
        <w:r w:rsidR="00FE3CE3">
          <w:rPr>
            <w:noProof/>
            <w:webHidden/>
          </w:rPr>
          <w:fldChar w:fldCharType="begin"/>
        </w:r>
        <w:r w:rsidR="00FE3CE3">
          <w:rPr>
            <w:noProof/>
            <w:webHidden/>
          </w:rPr>
          <w:instrText xml:space="preserve"> PAGEREF _Toc500540746 \h </w:instrText>
        </w:r>
        <w:r w:rsidR="00FE3CE3">
          <w:rPr>
            <w:noProof/>
            <w:webHidden/>
          </w:rPr>
        </w:r>
        <w:r w:rsidR="00FE3CE3">
          <w:rPr>
            <w:noProof/>
            <w:webHidden/>
          </w:rPr>
          <w:fldChar w:fldCharType="separate"/>
        </w:r>
        <w:r w:rsidR="000F38BA">
          <w:rPr>
            <w:noProof/>
            <w:webHidden/>
          </w:rPr>
          <w:t>63</w:t>
        </w:r>
        <w:r w:rsidR="00FE3CE3">
          <w:rPr>
            <w:noProof/>
            <w:webHidden/>
          </w:rPr>
          <w:fldChar w:fldCharType="end"/>
        </w:r>
      </w:hyperlink>
    </w:p>
    <w:p w:rsidR="00FE3CE3" w:rsidRDefault="00684CC5">
      <w:pPr>
        <w:pStyle w:val="Sumrio1"/>
        <w:rPr>
          <w:rFonts w:asciiTheme="minorHAnsi" w:eastAsiaTheme="minorEastAsia" w:hAnsiTheme="minorHAnsi" w:cstheme="minorBidi"/>
          <w:b w:val="0"/>
          <w:sz w:val="22"/>
          <w:szCs w:val="22"/>
          <w:lang w:eastAsia="pt-BR"/>
        </w:rPr>
      </w:pPr>
      <w:hyperlink w:anchor="_Toc500540747" w:history="1">
        <w:r w:rsidR="00FE3CE3" w:rsidRPr="00A84F36">
          <w:rPr>
            <w:rStyle w:val="Hyperlink"/>
          </w:rPr>
          <w:t>5 CONCLUSÃO</w:t>
        </w:r>
        <w:r w:rsidR="00FE3CE3">
          <w:rPr>
            <w:webHidden/>
          </w:rPr>
          <w:tab/>
        </w:r>
        <w:r w:rsidR="00FE3CE3">
          <w:rPr>
            <w:webHidden/>
          </w:rPr>
          <w:fldChar w:fldCharType="begin"/>
        </w:r>
        <w:r w:rsidR="00FE3CE3">
          <w:rPr>
            <w:webHidden/>
          </w:rPr>
          <w:instrText xml:space="preserve"> PAGEREF _Toc500540747 \h </w:instrText>
        </w:r>
        <w:r w:rsidR="00FE3CE3">
          <w:rPr>
            <w:webHidden/>
          </w:rPr>
        </w:r>
        <w:r w:rsidR="00FE3CE3">
          <w:rPr>
            <w:webHidden/>
          </w:rPr>
          <w:fldChar w:fldCharType="separate"/>
        </w:r>
        <w:r w:rsidR="000F38BA">
          <w:rPr>
            <w:webHidden/>
          </w:rPr>
          <w:t>65</w:t>
        </w:r>
        <w:r w:rsidR="00FE3CE3">
          <w:rPr>
            <w:webHidden/>
          </w:rPr>
          <w:fldChar w:fldCharType="end"/>
        </w:r>
      </w:hyperlink>
    </w:p>
    <w:p w:rsidR="00C56C97" w:rsidRPr="00EA5A3C" w:rsidRDefault="006C4CB9" w:rsidP="00EA5A3C">
      <w:pPr>
        <w:rPr>
          <w:rFonts w:cs="Arial"/>
          <w:b/>
        </w:rPr>
      </w:pPr>
      <w:r w:rsidRPr="00EA5A3C">
        <w:rPr>
          <w:rFonts w:cs="Arial"/>
        </w:rPr>
        <w:fldChar w:fldCharType="end"/>
      </w:r>
      <w:r w:rsidR="00083BE6">
        <w:rPr>
          <w:rFonts w:cs="Arial"/>
          <w:b/>
        </w:rPr>
        <w:t>REFERÊ</w:t>
      </w:r>
      <w:r w:rsidR="00D34AAB" w:rsidRPr="00EA5A3C">
        <w:rPr>
          <w:rFonts w:cs="Arial"/>
          <w:b/>
        </w:rPr>
        <w:t>NCIAS ........................................................................................................ 6</w:t>
      </w:r>
      <w:r w:rsidR="002C215C" w:rsidRPr="00EA5A3C">
        <w:rPr>
          <w:rFonts w:cs="Arial"/>
          <w:b/>
        </w:rPr>
        <w:t>7</w:t>
      </w:r>
    </w:p>
    <w:p w:rsidR="00D34AAB" w:rsidRPr="00EA5A3C" w:rsidRDefault="00D34AAB" w:rsidP="00EA5A3C">
      <w:pPr>
        <w:rPr>
          <w:rFonts w:cs="Arial"/>
          <w:b/>
        </w:rPr>
      </w:pPr>
      <w:r w:rsidRPr="00EA5A3C">
        <w:rPr>
          <w:rFonts w:cs="Arial"/>
          <w:b/>
        </w:rPr>
        <w:t xml:space="preserve">APÊNDICE A – </w:t>
      </w:r>
      <w:r w:rsidRPr="00EA5A3C">
        <w:rPr>
          <w:rFonts w:cs="Arial"/>
        </w:rPr>
        <w:t xml:space="preserve">Planta do Projeto </w:t>
      </w:r>
      <w:r w:rsidRPr="00EA5A3C">
        <w:rPr>
          <w:rFonts w:cs="Arial"/>
          <w:b/>
        </w:rPr>
        <w:t>...............................................</w:t>
      </w:r>
      <w:r w:rsidR="002C215C" w:rsidRPr="00EA5A3C">
        <w:rPr>
          <w:rFonts w:cs="Arial"/>
          <w:b/>
        </w:rPr>
        <w:t>............................. 7</w:t>
      </w:r>
      <w:r w:rsidR="00B27CCC">
        <w:rPr>
          <w:rFonts w:cs="Arial"/>
          <w:b/>
        </w:rPr>
        <w:t>2</w:t>
      </w:r>
    </w:p>
    <w:p w:rsidR="00D34AAB" w:rsidRPr="00EA5A3C" w:rsidRDefault="00D34AAB" w:rsidP="00EA5A3C">
      <w:pPr>
        <w:rPr>
          <w:rFonts w:cs="Arial"/>
          <w:b/>
        </w:rPr>
      </w:pPr>
      <w:r w:rsidRPr="00EA5A3C">
        <w:rPr>
          <w:rFonts w:cs="Arial"/>
          <w:b/>
        </w:rPr>
        <w:t xml:space="preserve">APÊNDICE B – </w:t>
      </w:r>
      <w:r w:rsidRPr="00EA5A3C">
        <w:rPr>
          <w:rFonts w:cs="Arial"/>
        </w:rPr>
        <w:t xml:space="preserve">Esquema Eletrônico </w:t>
      </w:r>
      <w:r w:rsidRPr="00EA5A3C">
        <w:rPr>
          <w:rFonts w:cs="Arial"/>
          <w:b/>
        </w:rPr>
        <w:t>.......................................................................</w:t>
      </w:r>
      <w:r w:rsidR="0030523C" w:rsidRPr="00EA5A3C">
        <w:rPr>
          <w:rFonts w:cs="Arial"/>
          <w:b/>
        </w:rPr>
        <w:t xml:space="preserve">. </w:t>
      </w:r>
      <w:r w:rsidR="00B27CCC">
        <w:rPr>
          <w:rFonts w:cs="Arial"/>
          <w:b/>
        </w:rPr>
        <w:t>73</w:t>
      </w:r>
    </w:p>
    <w:p w:rsidR="00D34AAB" w:rsidRPr="00EA5A3C" w:rsidRDefault="00D34AAB" w:rsidP="00EA5A3C">
      <w:pPr>
        <w:rPr>
          <w:rFonts w:cs="Arial"/>
        </w:rPr>
      </w:pPr>
      <w:r w:rsidRPr="00EA5A3C">
        <w:rPr>
          <w:rFonts w:cs="Arial"/>
          <w:b/>
        </w:rPr>
        <w:t xml:space="preserve">ANEXO A – </w:t>
      </w:r>
      <w:r w:rsidRPr="00EA5A3C">
        <w:rPr>
          <w:rFonts w:cs="Arial"/>
        </w:rPr>
        <w:t xml:space="preserve">Catálogo </w:t>
      </w:r>
      <w:r w:rsidR="00EA5A3C">
        <w:rPr>
          <w:rFonts w:cs="Arial"/>
        </w:rPr>
        <w:t>Empresa A</w:t>
      </w:r>
      <w:r w:rsidR="0030523C" w:rsidRPr="00EA5A3C">
        <w:rPr>
          <w:rFonts w:cs="Arial"/>
        </w:rPr>
        <w:t xml:space="preserve"> </w:t>
      </w:r>
      <w:r w:rsidR="00EA5A3C">
        <w:rPr>
          <w:rFonts w:cs="Arial"/>
          <w:b/>
        </w:rPr>
        <w:t>........................................</w:t>
      </w:r>
      <w:r w:rsidR="0030523C" w:rsidRPr="00EA5A3C">
        <w:rPr>
          <w:rFonts w:cs="Arial"/>
          <w:b/>
        </w:rPr>
        <w:t>........</w:t>
      </w:r>
      <w:r w:rsidR="008F5632" w:rsidRPr="00EA5A3C">
        <w:rPr>
          <w:rFonts w:cs="Arial"/>
          <w:b/>
        </w:rPr>
        <w:t>..........</w:t>
      </w:r>
      <w:r w:rsidR="002C215C" w:rsidRPr="00EA5A3C">
        <w:rPr>
          <w:rFonts w:cs="Arial"/>
          <w:b/>
        </w:rPr>
        <w:t>...</w:t>
      </w:r>
      <w:r w:rsidR="00B27CCC">
        <w:rPr>
          <w:rFonts w:cs="Arial"/>
          <w:b/>
        </w:rPr>
        <w:t>................ 75</w:t>
      </w:r>
      <w:r w:rsidRPr="00EA5A3C">
        <w:rPr>
          <w:rFonts w:cs="Arial"/>
        </w:rPr>
        <w:t xml:space="preserve"> </w:t>
      </w:r>
    </w:p>
    <w:p w:rsidR="0030523C" w:rsidRPr="00EA5A3C" w:rsidRDefault="0030523C" w:rsidP="00EA5A3C">
      <w:pPr>
        <w:rPr>
          <w:rFonts w:cs="Arial"/>
          <w:b/>
        </w:rPr>
      </w:pPr>
      <w:r w:rsidRPr="00EA5A3C">
        <w:rPr>
          <w:rFonts w:cs="Arial"/>
          <w:b/>
        </w:rPr>
        <w:lastRenderedPageBreak/>
        <w:t xml:space="preserve">ANEXO B – </w:t>
      </w:r>
      <w:r w:rsidRPr="00EA5A3C">
        <w:rPr>
          <w:rFonts w:cs="Arial"/>
        </w:rPr>
        <w:t xml:space="preserve">Catálogo </w:t>
      </w:r>
      <w:r w:rsidR="00EA5A3C">
        <w:rPr>
          <w:rFonts w:cs="Arial"/>
        </w:rPr>
        <w:t>Empresa B</w:t>
      </w:r>
      <w:r w:rsidRPr="00EA5A3C">
        <w:rPr>
          <w:rFonts w:cs="Arial"/>
        </w:rPr>
        <w:t xml:space="preserve"> </w:t>
      </w:r>
      <w:r w:rsidR="00EA5A3C">
        <w:rPr>
          <w:rFonts w:cs="Arial"/>
          <w:b/>
        </w:rPr>
        <w:t>.....................................</w:t>
      </w:r>
      <w:r w:rsidRPr="00EA5A3C">
        <w:rPr>
          <w:rFonts w:cs="Arial"/>
          <w:b/>
        </w:rPr>
        <w:t>...........</w:t>
      </w:r>
      <w:r w:rsidR="00B27CCC">
        <w:rPr>
          <w:rFonts w:cs="Arial"/>
          <w:b/>
        </w:rPr>
        <w:t>............................. 76</w:t>
      </w:r>
    </w:p>
    <w:p w:rsidR="00CA032D" w:rsidRDefault="00CA032D">
      <w:pPr>
        <w:jc w:val="left"/>
        <w:rPr>
          <w:rFonts w:cs="Arial"/>
          <w:b/>
          <w:color w:val="212121"/>
        </w:rPr>
      </w:pPr>
    </w:p>
    <w:p w:rsidR="00595480" w:rsidRDefault="009F367C" w:rsidP="00CF2417">
      <w:pPr>
        <w:pStyle w:val="Ttulo1"/>
      </w:pPr>
      <w:bookmarkStart w:id="1" w:name="_Toc495698356"/>
      <w:bookmarkStart w:id="2" w:name="_Toc500540695"/>
      <w:r>
        <w:t>INTRODUÇÃO</w:t>
      </w:r>
      <w:bookmarkEnd w:id="1"/>
      <w:bookmarkEnd w:id="2"/>
    </w:p>
    <w:p w:rsidR="00FB0802" w:rsidRDefault="00FB0802" w:rsidP="00FB0802"/>
    <w:p w:rsidR="00E17A29" w:rsidRDefault="00E17A29" w:rsidP="005B797F">
      <w:pPr>
        <w:pStyle w:val="Ttulo2"/>
      </w:pPr>
      <w:bookmarkStart w:id="3" w:name="_Toc495698357"/>
      <w:bookmarkStart w:id="4" w:name="_Toc500540696"/>
      <w:r>
        <w:t>apresentação do tema</w:t>
      </w:r>
      <w:bookmarkEnd w:id="3"/>
      <w:bookmarkEnd w:id="4"/>
    </w:p>
    <w:p w:rsidR="00424A5E" w:rsidRDefault="00424A5E" w:rsidP="00424A5E"/>
    <w:p w:rsidR="00EA4EF7" w:rsidRDefault="00424A5E" w:rsidP="00424A5E">
      <w:pPr>
        <w:ind w:firstLine="708"/>
        <w:rPr>
          <w:shd w:val="clear" w:color="auto" w:fill="FFFFFF"/>
        </w:rPr>
      </w:pPr>
      <w:r w:rsidRPr="00BF7145">
        <w:rPr>
          <w:shd w:val="clear" w:color="auto" w:fill="FFFFFF"/>
        </w:rPr>
        <w:t>A engenharia é caracterizada pela aplicação dos conhecimentos acadêmicos e científ</w:t>
      </w:r>
      <w:r>
        <w:rPr>
          <w:shd w:val="clear" w:color="auto" w:fill="FFFFFF"/>
        </w:rPr>
        <w:t xml:space="preserve">icos na resolução de problemas. </w:t>
      </w:r>
    </w:p>
    <w:p w:rsidR="00993E3A" w:rsidRDefault="00993E3A" w:rsidP="00424A5E">
      <w:pPr>
        <w:ind w:firstLine="708"/>
        <w:rPr>
          <w:shd w:val="clear" w:color="auto" w:fill="FFFFFF"/>
        </w:rPr>
      </w:pPr>
      <w:r>
        <w:rPr>
          <w:shd w:val="clear" w:color="auto" w:fill="FFFFFF"/>
        </w:rPr>
        <w:t>Hoje em dia</w:t>
      </w:r>
      <w:r w:rsidR="00ED5600">
        <w:rPr>
          <w:shd w:val="clear" w:color="auto" w:fill="FFFFFF"/>
        </w:rPr>
        <w:t>,</w:t>
      </w:r>
      <w:r>
        <w:rPr>
          <w:shd w:val="clear" w:color="auto" w:fill="FFFFFF"/>
        </w:rPr>
        <w:t xml:space="preserve"> há a necessidade de uma maior agilidade e conforto</w:t>
      </w:r>
      <w:r w:rsidR="00CB5220">
        <w:rPr>
          <w:shd w:val="clear" w:color="auto" w:fill="FFFFFF"/>
        </w:rPr>
        <w:t xml:space="preserve"> na prestação de serviços nas áreas médica</w:t>
      </w:r>
      <w:r w:rsidR="00A0067F">
        <w:rPr>
          <w:shd w:val="clear" w:color="auto" w:fill="FFFFFF"/>
        </w:rPr>
        <w:t xml:space="preserve">s </w:t>
      </w:r>
      <w:r w:rsidR="00CB5220">
        <w:rPr>
          <w:shd w:val="clear" w:color="auto" w:fill="FFFFFF"/>
        </w:rPr>
        <w:t>e hospitalar</w:t>
      </w:r>
      <w:r w:rsidR="000E23B6">
        <w:rPr>
          <w:shd w:val="clear" w:color="auto" w:fill="FFFFFF"/>
        </w:rPr>
        <w:t xml:space="preserve"> </w:t>
      </w:r>
      <w:r w:rsidR="00CB5220">
        <w:rPr>
          <w:shd w:val="clear" w:color="auto" w:fill="FFFFFF"/>
        </w:rPr>
        <w:t>prestados por</w:t>
      </w:r>
      <w:r w:rsidR="00A0067F">
        <w:rPr>
          <w:shd w:val="clear" w:color="auto" w:fill="FFFFFF"/>
        </w:rPr>
        <w:t xml:space="preserve"> profissionais da saúde, sendo eles, </w:t>
      </w:r>
      <w:r w:rsidR="00CB5220">
        <w:rPr>
          <w:shd w:val="clear" w:color="auto" w:fill="FFFFFF"/>
        </w:rPr>
        <w:t>médicos e enfermeiros.</w:t>
      </w:r>
    </w:p>
    <w:p w:rsidR="00424A5E" w:rsidRDefault="00CB5220" w:rsidP="00CB5220">
      <w:pPr>
        <w:ind w:firstLine="708"/>
        <w:rPr>
          <w:shd w:val="clear" w:color="auto" w:fill="FFFFFF"/>
        </w:rPr>
      </w:pPr>
      <w:r>
        <w:rPr>
          <w:shd w:val="clear" w:color="auto" w:fill="FFFFFF"/>
        </w:rPr>
        <w:t xml:space="preserve">Para agilizar o atendimento, </w:t>
      </w:r>
      <w:r w:rsidR="00424A5E">
        <w:rPr>
          <w:shd w:val="clear" w:color="auto" w:fill="FFFFFF"/>
        </w:rPr>
        <w:t>faz-se necessário o suporte de algum meio para que ocorra a comunicação dos enfermos com a ala na qual estão locados tais profissionais da saúde.</w:t>
      </w:r>
    </w:p>
    <w:p w:rsidR="00424A5E" w:rsidRDefault="00424A5E" w:rsidP="00424A5E">
      <w:pPr>
        <w:ind w:firstLine="708"/>
        <w:rPr>
          <w:shd w:val="clear" w:color="auto" w:fill="FFFFFF"/>
        </w:rPr>
      </w:pPr>
      <w:r>
        <w:rPr>
          <w:shd w:val="clear" w:color="auto" w:fill="FFFFFF"/>
        </w:rPr>
        <w:t xml:space="preserve">Este sistema já é preexistente, </w:t>
      </w:r>
      <w:r w:rsidR="00EA4EF7">
        <w:rPr>
          <w:shd w:val="clear" w:color="auto" w:fill="FFFFFF"/>
        </w:rPr>
        <w:t xml:space="preserve">e </w:t>
      </w:r>
      <w:r>
        <w:rPr>
          <w:shd w:val="clear" w:color="auto" w:fill="FFFFFF"/>
        </w:rPr>
        <w:t>é conhecid</w:t>
      </w:r>
      <w:r w:rsidR="00EA4EF7">
        <w:rPr>
          <w:shd w:val="clear" w:color="auto" w:fill="FFFFFF"/>
        </w:rPr>
        <w:t xml:space="preserve">o como campainhas hospitalares, sendo </w:t>
      </w:r>
      <w:r>
        <w:rPr>
          <w:shd w:val="clear" w:color="auto" w:fill="FFFFFF"/>
        </w:rPr>
        <w:t xml:space="preserve">que muitos destes equipamentos são fabricados com </w:t>
      </w:r>
      <w:proofErr w:type="spellStart"/>
      <w:r w:rsidR="00716C85">
        <w:rPr>
          <w:shd w:val="clear" w:color="auto" w:fill="FFFFFF"/>
        </w:rPr>
        <w:t>microcontroladores</w:t>
      </w:r>
      <w:proofErr w:type="spellEnd"/>
      <w:r>
        <w:rPr>
          <w:shd w:val="clear" w:color="auto" w:fill="FFFFFF"/>
        </w:rPr>
        <w:t xml:space="preserve"> e processadores, como também, existem algumas centrais que funcionam através de sistemas sem fio via controle remoto programável.</w:t>
      </w:r>
    </w:p>
    <w:p w:rsidR="00424A5E" w:rsidRDefault="00424A5E" w:rsidP="00424A5E">
      <w:pPr>
        <w:ind w:firstLine="708"/>
        <w:rPr>
          <w:shd w:val="clear" w:color="auto" w:fill="FFFFFF"/>
        </w:rPr>
      </w:pPr>
      <w:r>
        <w:rPr>
          <w:shd w:val="clear" w:color="auto" w:fill="FFFFFF"/>
        </w:rPr>
        <w:t xml:space="preserve">Atualmente, verifica-se que muitos hospitais são administrados por pessoas comuns e que muitas vezes não há repasse de recursos para a manutenção e aquisição de materiais para o âmbito hospitalar. Observa-se que muitos desses recursos, quando chegam </w:t>
      </w:r>
      <w:r w:rsidR="00ED5600">
        <w:rPr>
          <w:shd w:val="clear" w:color="auto" w:fill="FFFFFF"/>
        </w:rPr>
        <w:t>à</w:t>
      </w:r>
      <w:r>
        <w:rPr>
          <w:shd w:val="clear" w:color="auto" w:fill="FFFFFF"/>
        </w:rPr>
        <w:t>s unidades hospitalares, são repassados por entidades governamentais, federal, estadual ou municipal, ou por meio de órgãos assistenciais, que não arcam com os custos de manutenção do equipamento.</w:t>
      </w:r>
    </w:p>
    <w:p w:rsidR="00424A5E" w:rsidRDefault="00424A5E" w:rsidP="000866B5">
      <w:pPr>
        <w:ind w:firstLine="708"/>
        <w:rPr>
          <w:shd w:val="clear" w:color="auto" w:fill="FFFFFF"/>
        </w:rPr>
      </w:pPr>
      <w:r>
        <w:rPr>
          <w:shd w:val="clear" w:color="auto" w:fill="FFFFFF"/>
        </w:rPr>
        <w:t xml:space="preserve">Devido </w:t>
      </w:r>
      <w:r w:rsidR="00ED5600">
        <w:rPr>
          <w:shd w:val="clear" w:color="auto" w:fill="FFFFFF"/>
        </w:rPr>
        <w:t>à</w:t>
      </w:r>
      <w:r>
        <w:rPr>
          <w:shd w:val="clear" w:color="auto" w:fill="FFFFFF"/>
        </w:rPr>
        <w:t xml:space="preserve"> ampliação de alguns hospitais, principalmente nas áreas onde estão alocados os leitos para os pacientes, torna-se a aquisição e implementação de um sistema de campainha hospitalar onerosa.</w:t>
      </w:r>
      <w:r w:rsidR="000866B5">
        <w:rPr>
          <w:shd w:val="clear" w:color="auto" w:fill="FFFFFF"/>
        </w:rPr>
        <w:t xml:space="preserve"> </w:t>
      </w:r>
      <w:r w:rsidR="002B4741">
        <w:rPr>
          <w:shd w:val="clear" w:color="auto" w:fill="FFFFFF"/>
        </w:rPr>
        <w:t xml:space="preserve">Por algumas </w:t>
      </w:r>
      <w:r w:rsidR="000866B5" w:rsidRPr="000866B5">
        <w:rPr>
          <w:shd w:val="clear" w:color="auto" w:fill="FFFFFF"/>
        </w:rPr>
        <w:t>razões</w:t>
      </w:r>
      <w:r w:rsidR="00ED5600">
        <w:rPr>
          <w:shd w:val="clear" w:color="auto" w:fill="FFFFFF"/>
        </w:rPr>
        <w:t>,</w:t>
      </w:r>
      <w:r w:rsidR="002B4741">
        <w:rPr>
          <w:shd w:val="clear" w:color="auto" w:fill="FFFFFF"/>
        </w:rPr>
        <w:t xml:space="preserve"> </w:t>
      </w:r>
      <w:r w:rsidR="000866B5" w:rsidRPr="000866B5">
        <w:rPr>
          <w:shd w:val="clear" w:color="auto" w:fill="FFFFFF"/>
        </w:rPr>
        <w:t>tais sistema</w:t>
      </w:r>
      <w:r w:rsidR="00ED5600">
        <w:rPr>
          <w:shd w:val="clear" w:color="auto" w:fill="FFFFFF"/>
        </w:rPr>
        <w:t>,</w:t>
      </w:r>
      <w:r w:rsidR="000866B5" w:rsidRPr="000866B5">
        <w:rPr>
          <w:shd w:val="clear" w:color="auto" w:fill="FFFFFF"/>
        </w:rPr>
        <w:t xml:space="preserve"> muitas vezes</w:t>
      </w:r>
      <w:r w:rsidR="00ED5600">
        <w:rPr>
          <w:shd w:val="clear" w:color="auto" w:fill="FFFFFF"/>
        </w:rPr>
        <w:t>,</w:t>
      </w:r>
      <w:r w:rsidR="000866B5" w:rsidRPr="000866B5">
        <w:rPr>
          <w:shd w:val="clear" w:color="auto" w:fill="FFFFFF"/>
        </w:rPr>
        <w:t xml:space="preserve"> são vendidos por um alto custo, além de limitar-se </w:t>
      </w:r>
      <w:r w:rsidR="00ED5600">
        <w:rPr>
          <w:shd w:val="clear" w:color="auto" w:fill="FFFFFF"/>
        </w:rPr>
        <w:t>à</w:t>
      </w:r>
      <w:r w:rsidR="000866B5" w:rsidRPr="000866B5">
        <w:rPr>
          <w:shd w:val="clear" w:color="auto" w:fill="FFFFFF"/>
        </w:rPr>
        <w:t xml:space="preserve"> determinada área.</w:t>
      </w:r>
    </w:p>
    <w:p w:rsidR="00664C2C" w:rsidRDefault="00664C2C" w:rsidP="006740B0">
      <w:pPr>
        <w:ind w:firstLine="708"/>
        <w:rPr>
          <w:rFonts w:cs="Arial"/>
          <w:shd w:val="clear" w:color="auto" w:fill="FFFFFF"/>
        </w:rPr>
      </w:pPr>
      <w:r w:rsidRPr="00B97990">
        <w:t xml:space="preserve">O tema </w:t>
      </w:r>
      <w:r w:rsidR="00766623" w:rsidRPr="00B97990">
        <w:t xml:space="preserve">aqui </w:t>
      </w:r>
      <w:r w:rsidRPr="00B97990">
        <w:t>apresentado</w:t>
      </w:r>
      <w:r w:rsidR="00766623" w:rsidRPr="00B97990">
        <w:t xml:space="preserve">, caracteriza-se na análise de viabilidade </w:t>
      </w:r>
      <w:r w:rsidR="00B97990" w:rsidRPr="00B97990">
        <w:t>econômica</w:t>
      </w:r>
      <w:r w:rsidR="00ED5600">
        <w:t>,</w:t>
      </w:r>
      <w:r w:rsidR="002B4741">
        <w:t xml:space="preserve"> </w:t>
      </w:r>
      <w:r w:rsidR="00766623" w:rsidRPr="00B97990">
        <w:t>utilizando VPL</w:t>
      </w:r>
      <w:r w:rsidR="00CB612B">
        <w:t xml:space="preserve"> (Valor Presente Líquido)</w:t>
      </w:r>
      <w:r w:rsidR="00766623" w:rsidRPr="00B97990">
        <w:t xml:space="preserve">, </w:t>
      </w:r>
      <w:r w:rsidR="00B97990" w:rsidRPr="00B97990">
        <w:t xml:space="preserve">para demonstrar o </w:t>
      </w:r>
      <w:r w:rsidR="00B97990" w:rsidRPr="00B97990">
        <w:rPr>
          <w:rFonts w:cs="Arial"/>
          <w:shd w:val="clear" w:color="auto" w:fill="FFFFFF"/>
        </w:rPr>
        <w:t>planejamento de investimentos a longo prazo da implementação de um sistema de campainha hospitalar desenvolvido com relés nos hospitais e áreas da saúde com leitos.</w:t>
      </w:r>
    </w:p>
    <w:p w:rsidR="00C35E39" w:rsidRDefault="00C35E39" w:rsidP="006740B0">
      <w:pPr>
        <w:ind w:firstLine="708"/>
        <w:rPr>
          <w:rFonts w:cs="Arial"/>
          <w:shd w:val="clear" w:color="auto" w:fill="FFFFFF"/>
        </w:rPr>
      </w:pPr>
      <w:r>
        <w:rPr>
          <w:rFonts w:cs="Arial"/>
          <w:shd w:val="clear" w:color="auto" w:fill="FFFFFF"/>
        </w:rPr>
        <w:lastRenderedPageBreak/>
        <w:t>No primeiro capítulo</w:t>
      </w:r>
      <w:r w:rsidR="000C32FB">
        <w:rPr>
          <w:rFonts w:cs="Arial"/>
          <w:shd w:val="clear" w:color="auto" w:fill="FFFFFF"/>
        </w:rPr>
        <w:t>,</w:t>
      </w:r>
      <w:r>
        <w:rPr>
          <w:rFonts w:cs="Arial"/>
          <w:shd w:val="clear" w:color="auto" w:fill="FFFFFF"/>
        </w:rPr>
        <w:t xml:space="preserve"> </w:t>
      </w:r>
      <w:r w:rsidR="00412A50">
        <w:rPr>
          <w:rFonts w:cs="Arial"/>
          <w:shd w:val="clear" w:color="auto" w:fill="FFFFFF"/>
        </w:rPr>
        <w:t xml:space="preserve">será </w:t>
      </w:r>
      <w:r>
        <w:rPr>
          <w:rFonts w:cs="Arial"/>
          <w:shd w:val="clear" w:color="auto" w:fill="FFFFFF"/>
        </w:rPr>
        <w:t>apresentado o tema proposto deste estudo, especificando os principais problemas, objetivos e a justificativa para o mesmo.</w:t>
      </w:r>
    </w:p>
    <w:p w:rsidR="00C35E39" w:rsidRDefault="00C35E39" w:rsidP="006740B0">
      <w:pPr>
        <w:ind w:firstLine="708"/>
        <w:rPr>
          <w:rFonts w:cs="Arial"/>
          <w:shd w:val="clear" w:color="auto" w:fill="FFFFFF"/>
        </w:rPr>
      </w:pPr>
      <w:r>
        <w:rPr>
          <w:rFonts w:cs="Arial"/>
          <w:shd w:val="clear" w:color="auto" w:fill="FFFFFF"/>
        </w:rPr>
        <w:t>No segundo capítulo</w:t>
      </w:r>
      <w:r w:rsidR="000C32FB">
        <w:rPr>
          <w:rFonts w:cs="Arial"/>
          <w:shd w:val="clear" w:color="auto" w:fill="FFFFFF"/>
        </w:rPr>
        <w:t>,</w:t>
      </w:r>
      <w:r>
        <w:rPr>
          <w:rFonts w:cs="Arial"/>
          <w:shd w:val="clear" w:color="auto" w:fill="FFFFFF"/>
        </w:rPr>
        <w:t xml:space="preserve"> </w:t>
      </w:r>
      <w:r w:rsidR="00412A50">
        <w:rPr>
          <w:rFonts w:cs="Arial"/>
          <w:shd w:val="clear" w:color="auto" w:fill="FFFFFF"/>
        </w:rPr>
        <w:t xml:space="preserve">será </w:t>
      </w:r>
      <w:r>
        <w:rPr>
          <w:rFonts w:cs="Arial"/>
          <w:shd w:val="clear" w:color="auto" w:fill="FFFFFF"/>
        </w:rPr>
        <w:t xml:space="preserve">mostrado toda a teoria envolvida para o desenvolvimento e estudo desta pesquisa, como os componentes </w:t>
      </w:r>
      <w:r w:rsidR="00412A50">
        <w:rPr>
          <w:rFonts w:cs="Arial"/>
          <w:shd w:val="clear" w:color="auto" w:fill="FFFFFF"/>
        </w:rPr>
        <w:t xml:space="preserve">que serão </w:t>
      </w:r>
      <w:r>
        <w:rPr>
          <w:rFonts w:cs="Arial"/>
          <w:shd w:val="clear" w:color="auto" w:fill="FFFFFF"/>
        </w:rPr>
        <w:t xml:space="preserve">utilizados, </w:t>
      </w:r>
      <w:r w:rsidR="00412A50">
        <w:rPr>
          <w:rFonts w:cs="Arial"/>
          <w:shd w:val="clear" w:color="auto" w:fill="FFFFFF"/>
        </w:rPr>
        <w:t xml:space="preserve">as </w:t>
      </w:r>
      <w:r>
        <w:rPr>
          <w:rFonts w:cs="Arial"/>
          <w:shd w:val="clear" w:color="auto" w:fill="FFFFFF"/>
        </w:rPr>
        <w:t>normas regentes, e</w:t>
      </w:r>
      <w:r w:rsidR="00412A50">
        <w:rPr>
          <w:rFonts w:cs="Arial"/>
          <w:shd w:val="clear" w:color="auto" w:fill="FFFFFF"/>
        </w:rPr>
        <w:t xml:space="preserve"> os</w:t>
      </w:r>
      <w:r>
        <w:rPr>
          <w:rFonts w:cs="Arial"/>
          <w:shd w:val="clear" w:color="auto" w:fill="FFFFFF"/>
        </w:rPr>
        <w:t xml:space="preserve"> métodos de análise e cálculos empregados para a apresentação futura d</w:t>
      </w:r>
      <w:r w:rsidR="00412A50">
        <w:rPr>
          <w:rFonts w:cs="Arial"/>
          <w:shd w:val="clear" w:color="auto" w:fill="FFFFFF"/>
        </w:rPr>
        <w:t>os</w:t>
      </w:r>
      <w:r>
        <w:rPr>
          <w:rFonts w:cs="Arial"/>
          <w:shd w:val="clear" w:color="auto" w:fill="FFFFFF"/>
        </w:rPr>
        <w:t xml:space="preserve"> resultados.</w:t>
      </w:r>
    </w:p>
    <w:p w:rsidR="00C35E39" w:rsidRDefault="00C35E39" w:rsidP="006740B0">
      <w:pPr>
        <w:ind w:firstLine="708"/>
        <w:rPr>
          <w:rFonts w:cs="Arial"/>
          <w:shd w:val="clear" w:color="auto" w:fill="FFFFFF"/>
        </w:rPr>
      </w:pPr>
      <w:r>
        <w:rPr>
          <w:rFonts w:cs="Arial"/>
          <w:shd w:val="clear" w:color="auto" w:fill="FFFFFF"/>
        </w:rPr>
        <w:t>No terceiro capítulo</w:t>
      </w:r>
      <w:r w:rsidR="000C32FB">
        <w:rPr>
          <w:rFonts w:cs="Arial"/>
          <w:shd w:val="clear" w:color="auto" w:fill="FFFFFF"/>
        </w:rPr>
        <w:t>,</w:t>
      </w:r>
      <w:r>
        <w:rPr>
          <w:rFonts w:cs="Arial"/>
          <w:shd w:val="clear" w:color="auto" w:fill="FFFFFF"/>
        </w:rPr>
        <w:t xml:space="preserve"> </w:t>
      </w:r>
      <w:r w:rsidR="000C32FB">
        <w:rPr>
          <w:rFonts w:cs="Arial"/>
          <w:shd w:val="clear" w:color="auto" w:fill="FFFFFF"/>
        </w:rPr>
        <w:t xml:space="preserve">será </w:t>
      </w:r>
      <w:r>
        <w:rPr>
          <w:rFonts w:cs="Arial"/>
          <w:shd w:val="clear" w:color="auto" w:fill="FFFFFF"/>
        </w:rPr>
        <w:t>demonstrado a metodologia empregada, ou seja</w:t>
      </w:r>
      <w:r w:rsidR="00B51B44">
        <w:rPr>
          <w:rFonts w:cs="Arial"/>
          <w:shd w:val="clear" w:color="auto" w:fill="FFFFFF"/>
        </w:rPr>
        <w:t>,</w:t>
      </w:r>
      <w:r>
        <w:rPr>
          <w:rFonts w:cs="Arial"/>
          <w:shd w:val="clear" w:color="auto" w:fill="FFFFFF"/>
        </w:rPr>
        <w:t xml:space="preserve"> quais métodos foram utilizados nesta pesquisa, </w:t>
      </w:r>
      <w:r w:rsidR="00B51B44">
        <w:rPr>
          <w:rFonts w:cs="Arial"/>
          <w:shd w:val="clear" w:color="auto" w:fill="FFFFFF"/>
        </w:rPr>
        <w:t xml:space="preserve">como os procedimentos </w:t>
      </w:r>
      <w:r w:rsidR="00585E47">
        <w:rPr>
          <w:rFonts w:cs="Arial"/>
          <w:shd w:val="clear" w:color="auto" w:fill="FFFFFF"/>
        </w:rPr>
        <w:t>utilizados</w:t>
      </w:r>
      <w:r w:rsidR="00B51B44">
        <w:rPr>
          <w:rFonts w:cs="Arial"/>
          <w:shd w:val="clear" w:color="auto" w:fill="FFFFFF"/>
        </w:rPr>
        <w:t xml:space="preserve"> neste para a obtenção dos resultados satisfatórios.</w:t>
      </w:r>
    </w:p>
    <w:p w:rsidR="009171D1" w:rsidRDefault="000C32FB" w:rsidP="000D6266">
      <w:pPr>
        <w:ind w:firstLine="708"/>
        <w:rPr>
          <w:rFonts w:cs="Arial"/>
          <w:shd w:val="clear" w:color="auto" w:fill="FFFFFF"/>
        </w:rPr>
      </w:pPr>
      <w:r>
        <w:rPr>
          <w:rFonts w:cs="Arial"/>
          <w:shd w:val="clear" w:color="auto" w:fill="FFFFFF"/>
        </w:rPr>
        <w:t>No quarto capítulo, será</w:t>
      </w:r>
      <w:r w:rsidR="00B51B44">
        <w:rPr>
          <w:rFonts w:cs="Arial"/>
          <w:shd w:val="clear" w:color="auto" w:fill="FFFFFF"/>
        </w:rPr>
        <w:t xml:space="preserve"> ap</w:t>
      </w:r>
      <w:r>
        <w:rPr>
          <w:rFonts w:cs="Arial"/>
          <w:shd w:val="clear" w:color="auto" w:fill="FFFFFF"/>
        </w:rPr>
        <w:t xml:space="preserve">resentado </w:t>
      </w:r>
      <w:r w:rsidR="00950F67">
        <w:rPr>
          <w:rFonts w:cs="Arial"/>
          <w:shd w:val="clear" w:color="auto" w:fill="FFFFFF"/>
        </w:rPr>
        <w:t>o</w:t>
      </w:r>
      <w:r w:rsidR="00B51B44">
        <w:rPr>
          <w:rFonts w:cs="Arial"/>
          <w:shd w:val="clear" w:color="auto" w:fill="FFFFFF"/>
        </w:rPr>
        <w:t xml:space="preserve"> estudo da análise de viabilidade econômica d</w:t>
      </w:r>
      <w:r w:rsidR="00950F67">
        <w:rPr>
          <w:rFonts w:cs="Arial"/>
          <w:shd w:val="clear" w:color="auto" w:fill="FFFFFF"/>
        </w:rPr>
        <w:t xml:space="preserve">este </w:t>
      </w:r>
      <w:r w:rsidR="00B51B44">
        <w:rPr>
          <w:rFonts w:cs="Arial"/>
          <w:shd w:val="clear" w:color="auto" w:fill="FFFFFF"/>
        </w:rPr>
        <w:t>projeto, d</w:t>
      </w:r>
      <w:r>
        <w:rPr>
          <w:rFonts w:cs="Arial"/>
          <w:shd w:val="clear" w:color="auto" w:fill="FFFFFF"/>
        </w:rPr>
        <w:t xml:space="preserve">emonstrando se o mesmo é viável, comparado </w:t>
      </w:r>
      <w:r w:rsidR="00B51B44">
        <w:rPr>
          <w:rFonts w:cs="Arial"/>
          <w:shd w:val="clear" w:color="auto" w:fill="FFFFFF"/>
        </w:rPr>
        <w:t xml:space="preserve">com </w:t>
      </w:r>
      <w:r>
        <w:rPr>
          <w:rFonts w:cs="Arial"/>
          <w:shd w:val="clear" w:color="auto" w:fill="FFFFFF"/>
        </w:rPr>
        <w:t xml:space="preserve">a implementação de alguns sistemas de campainha hospitalar </w:t>
      </w:r>
      <w:r w:rsidR="00ED5600">
        <w:rPr>
          <w:rFonts w:cs="Arial"/>
          <w:shd w:val="clear" w:color="auto" w:fill="FFFFFF"/>
        </w:rPr>
        <w:t>já pre</w:t>
      </w:r>
      <w:r w:rsidR="000D6266">
        <w:rPr>
          <w:rFonts w:cs="Arial"/>
          <w:shd w:val="clear" w:color="auto" w:fill="FFFFFF"/>
        </w:rPr>
        <w:t xml:space="preserve">existentes no mercado, como também será </w:t>
      </w:r>
      <w:r w:rsidR="009171D1">
        <w:rPr>
          <w:rFonts w:cs="Arial"/>
          <w:shd w:val="clear" w:color="auto" w:fill="FFFFFF"/>
        </w:rPr>
        <w:t xml:space="preserve">demonstrado um sistema de campainha hospitalar desenvolvido com relés, seus componentes e suas funcionalidades. </w:t>
      </w:r>
    </w:p>
    <w:p w:rsidR="00B51B44" w:rsidRDefault="00B51B44" w:rsidP="006740B0">
      <w:pPr>
        <w:ind w:firstLine="708"/>
      </w:pPr>
      <w:r>
        <w:rPr>
          <w:rFonts w:cs="Arial"/>
          <w:shd w:val="clear" w:color="auto" w:fill="FFFFFF"/>
        </w:rPr>
        <w:t>No quinto e último capítulo</w:t>
      </w:r>
      <w:r w:rsidR="00D94F9E">
        <w:rPr>
          <w:rFonts w:cs="Arial"/>
          <w:shd w:val="clear" w:color="auto" w:fill="FFFFFF"/>
        </w:rPr>
        <w:t>,</w:t>
      </w:r>
      <w:r w:rsidR="00950F67">
        <w:rPr>
          <w:rFonts w:cs="Arial"/>
          <w:shd w:val="clear" w:color="auto" w:fill="FFFFFF"/>
        </w:rPr>
        <w:t xml:space="preserve"> serão </w:t>
      </w:r>
      <w:r>
        <w:rPr>
          <w:rFonts w:cs="Arial"/>
          <w:shd w:val="clear" w:color="auto" w:fill="FFFFFF"/>
        </w:rPr>
        <w:t>mencionadas as conclusões referente</w:t>
      </w:r>
      <w:r w:rsidR="00ED5600">
        <w:rPr>
          <w:rFonts w:cs="Arial"/>
          <w:shd w:val="clear" w:color="auto" w:fill="FFFFFF"/>
        </w:rPr>
        <w:t>s</w:t>
      </w:r>
      <w:r>
        <w:rPr>
          <w:rFonts w:cs="Arial"/>
          <w:shd w:val="clear" w:color="auto" w:fill="FFFFFF"/>
        </w:rPr>
        <w:t xml:space="preserve"> a todo o estudo </w:t>
      </w:r>
      <w:r w:rsidR="00D94F9E">
        <w:rPr>
          <w:rFonts w:cs="Arial"/>
          <w:shd w:val="clear" w:color="auto" w:fill="FFFFFF"/>
        </w:rPr>
        <w:t xml:space="preserve">desenvolvido e os resultados </w:t>
      </w:r>
      <w:r>
        <w:rPr>
          <w:rFonts w:cs="Arial"/>
          <w:shd w:val="clear" w:color="auto" w:fill="FFFFFF"/>
        </w:rPr>
        <w:t>obtido</w:t>
      </w:r>
      <w:r w:rsidR="00D94F9E">
        <w:rPr>
          <w:rFonts w:cs="Arial"/>
          <w:shd w:val="clear" w:color="auto" w:fill="FFFFFF"/>
        </w:rPr>
        <w:t>s</w:t>
      </w:r>
      <w:r>
        <w:rPr>
          <w:rFonts w:cs="Arial"/>
          <w:shd w:val="clear" w:color="auto" w:fill="FFFFFF"/>
        </w:rPr>
        <w:t xml:space="preserve">. </w:t>
      </w:r>
    </w:p>
    <w:p w:rsidR="002962CD" w:rsidRDefault="002962CD" w:rsidP="002962CD"/>
    <w:p w:rsidR="002962CD" w:rsidRDefault="002962CD" w:rsidP="005B797F">
      <w:pPr>
        <w:pStyle w:val="Ttulo2"/>
      </w:pPr>
      <w:bookmarkStart w:id="5" w:name="_Toc495698358"/>
      <w:bookmarkStart w:id="6" w:name="_Toc500540697"/>
      <w:r>
        <w:t>problema</w:t>
      </w:r>
      <w:bookmarkEnd w:id="5"/>
      <w:bookmarkEnd w:id="6"/>
    </w:p>
    <w:p w:rsidR="009A58A7" w:rsidRDefault="009A58A7" w:rsidP="009A58A7"/>
    <w:p w:rsidR="009A58A7" w:rsidRDefault="009A58A7" w:rsidP="009A58A7">
      <w:pPr>
        <w:ind w:firstLine="708"/>
      </w:pPr>
      <w:r>
        <w:t>Os hospitais e áreas da saúde</w:t>
      </w:r>
      <w:r w:rsidR="00ED5600">
        <w:t>,</w:t>
      </w:r>
      <w:r w:rsidR="005D606F">
        <w:t xml:space="preserve"> nos dias de </w:t>
      </w:r>
      <w:r>
        <w:t>hoje</w:t>
      </w:r>
      <w:r w:rsidR="005D606F">
        <w:t>,</w:t>
      </w:r>
      <w:r>
        <w:t xml:space="preserve"> possuem </w:t>
      </w:r>
      <w:r w:rsidR="00170282">
        <w:t xml:space="preserve">muitas </w:t>
      </w:r>
      <w:r w:rsidR="00A92695">
        <w:t xml:space="preserve">alas com </w:t>
      </w:r>
      <w:r>
        <w:t>leitos para os enfermos,</w:t>
      </w:r>
      <w:r w:rsidR="005D606F">
        <w:t xml:space="preserve"> sendo que, </w:t>
      </w:r>
      <w:r>
        <w:t xml:space="preserve">muitas dessas alas são </w:t>
      </w:r>
      <w:r w:rsidR="005D606F">
        <w:t xml:space="preserve">distintas e </w:t>
      </w:r>
      <w:r>
        <w:t>localizadas longe do ate</w:t>
      </w:r>
      <w:r w:rsidR="00BB258F">
        <w:t>ndimento com o suporte clínico</w:t>
      </w:r>
      <w:r w:rsidR="00916D8D">
        <w:t>.</w:t>
      </w:r>
    </w:p>
    <w:p w:rsidR="00BE3A73" w:rsidRDefault="007B576E" w:rsidP="00EA6B0D">
      <w:pPr>
        <w:ind w:firstLine="708"/>
      </w:pPr>
      <w:r>
        <w:t xml:space="preserve">Algumas </w:t>
      </w:r>
      <w:r w:rsidR="009A58A7">
        <w:t>empresas</w:t>
      </w:r>
      <w:r w:rsidR="00ED5600">
        <w:t>,</w:t>
      </w:r>
      <w:r w:rsidR="009A58A7">
        <w:t xml:space="preserve"> </w:t>
      </w:r>
      <w:r w:rsidR="00EA6B0D">
        <w:t xml:space="preserve">hoje </w:t>
      </w:r>
      <w:r w:rsidR="009A58A7">
        <w:t>no mercado</w:t>
      </w:r>
      <w:r w:rsidR="00ED5600">
        <w:t>,</w:t>
      </w:r>
      <w:r w:rsidR="009A58A7">
        <w:t xml:space="preserve"> </w:t>
      </w:r>
      <w:r w:rsidR="008B3898">
        <w:t xml:space="preserve">fornecem e </w:t>
      </w:r>
      <w:r w:rsidR="009A58A7">
        <w:t xml:space="preserve">disponibilizam </w:t>
      </w:r>
      <w:r w:rsidR="005D606F">
        <w:t>sistemas de campainha</w:t>
      </w:r>
      <w:r w:rsidR="00EA6B0D">
        <w:t>s</w:t>
      </w:r>
      <w:r w:rsidR="005D606F">
        <w:t xml:space="preserve"> hospitalar</w:t>
      </w:r>
      <w:r w:rsidR="00EA6B0D">
        <w:t>es</w:t>
      </w:r>
      <w:r w:rsidR="008B3898">
        <w:t xml:space="preserve"> de diversos tipos e modelos</w:t>
      </w:r>
      <w:r w:rsidR="00EA6B0D">
        <w:t xml:space="preserve">, </w:t>
      </w:r>
      <w:r w:rsidR="009A58A7">
        <w:t xml:space="preserve">mas </w:t>
      </w:r>
      <w:r w:rsidR="008B3898">
        <w:t>estas, muitas vezes</w:t>
      </w:r>
      <w:r w:rsidR="00B50D3E">
        <w:t>,</w:t>
      </w:r>
      <w:r w:rsidR="008B3898">
        <w:t xml:space="preserve"> </w:t>
      </w:r>
      <w:r w:rsidR="00B33B08">
        <w:t xml:space="preserve">não demonstram para seus clientes o custo benefício das mesmas, </w:t>
      </w:r>
      <w:r w:rsidR="00B154CF">
        <w:t>ou seja,</w:t>
      </w:r>
      <w:r w:rsidR="00E301F5">
        <w:t xml:space="preserve"> </w:t>
      </w:r>
      <w:r w:rsidR="00B154CF">
        <w:t xml:space="preserve">não </w:t>
      </w:r>
      <w:r w:rsidR="00E301F5">
        <w:t xml:space="preserve">fornecem dados que demonstram </w:t>
      </w:r>
      <w:r w:rsidR="00B154CF">
        <w:t>a viabilidade econômica ao longo do tempo</w:t>
      </w:r>
      <w:r w:rsidR="00B33B08">
        <w:t xml:space="preserve"> para se obter o retorno </w:t>
      </w:r>
      <w:r w:rsidR="00164059">
        <w:t>total</w:t>
      </w:r>
      <w:r w:rsidR="00B33B08">
        <w:t xml:space="preserve"> </w:t>
      </w:r>
      <w:r w:rsidR="00164059">
        <w:t>d</w:t>
      </w:r>
      <w:r w:rsidR="00B33B08">
        <w:t>o investimento</w:t>
      </w:r>
      <w:r w:rsidR="00E301F5">
        <w:t>.</w:t>
      </w:r>
    </w:p>
    <w:p w:rsidR="002962CD" w:rsidRDefault="00054976" w:rsidP="00522DD1">
      <w:pPr>
        <w:ind w:firstLine="708"/>
      </w:pPr>
      <w:r>
        <w:t>Com este tema</w:t>
      </w:r>
      <w:r w:rsidR="00CD0B84">
        <w:t xml:space="preserve"> proposto</w:t>
      </w:r>
      <w:r>
        <w:t xml:space="preserve">, busca-se </w:t>
      </w:r>
      <w:r w:rsidR="00522DD1" w:rsidRPr="00522DD1">
        <w:t>reunir dados</w:t>
      </w:r>
      <w:r w:rsidR="00522DD1">
        <w:t xml:space="preserve"> e</w:t>
      </w:r>
      <w:r w:rsidR="00E243F3">
        <w:t xml:space="preserve"> </w:t>
      </w:r>
      <w:r w:rsidR="00522DD1" w:rsidRPr="00522DD1">
        <w:t xml:space="preserve">informações com o propósito de </w:t>
      </w:r>
      <w:r w:rsidR="00E301F5">
        <w:t>analisar e comparar a viabilidade financeira de aquisição de um sistema já pr</w:t>
      </w:r>
      <w:r w:rsidR="00B50D3E">
        <w:t>e</w:t>
      </w:r>
      <w:r w:rsidR="00E301F5">
        <w:t>existente similar ao sistema aqui desenvolvido com relés, respondendo assim</w:t>
      </w:r>
      <w:r w:rsidR="00B50D3E">
        <w:t>,</w:t>
      </w:r>
      <w:r w:rsidR="00E301F5">
        <w:t xml:space="preserve"> ao </w:t>
      </w:r>
      <w:r w:rsidR="00522DD1" w:rsidRPr="00522DD1">
        <w:t xml:space="preserve">seguinte problema de pesquisa: </w:t>
      </w:r>
      <w:r w:rsidR="00934FB9">
        <w:t>É possível que</w:t>
      </w:r>
      <w:r w:rsidR="00522DD1">
        <w:t xml:space="preserve"> a </w:t>
      </w:r>
      <w:r w:rsidR="008B3898">
        <w:t xml:space="preserve">implementação </w:t>
      </w:r>
      <w:r w:rsidR="00522DD1" w:rsidRPr="00522DD1">
        <w:t>de um sistema de campainha hospitalar</w:t>
      </w:r>
      <w:r w:rsidR="00B50D3E">
        <w:t>,</w:t>
      </w:r>
      <w:r w:rsidR="00522DD1" w:rsidRPr="00522DD1">
        <w:t xml:space="preserve"> </w:t>
      </w:r>
      <w:r w:rsidR="00522DD1">
        <w:t>desenvolvido com relés</w:t>
      </w:r>
      <w:r w:rsidR="002E0888">
        <w:t>,</w:t>
      </w:r>
      <w:r w:rsidR="00522DD1">
        <w:t xml:space="preserve"> </w:t>
      </w:r>
      <w:r w:rsidR="008B3898">
        <w:t>possa</w:t>
      </w:r>
      <w:r w:rsidR="00522DD1">
        <w:t xml:space="preserve"> </w:t>
      </w:r>
      <w:r w:rsidR="00156870">
        <w:t xml:space="preserve">diminuir os </w:t>
      </w:r>
      <w:r w:rsidR="00522DD1" w:rsidRPr="00522DD1">
        <w:t xml:space="preserve">custos com a aquisição e implantação de um </w:t>
      </w:r>
      <w:r w:rsidR="007F3AE4">
        <w:t>sistema de campainha hospitalar já pr</w:t>
      </w:r>
      <w:r w:rsidR="00B50D3E">
        <w:t>e</w:t>
      </w:r>
      <w:r w:rsidR="007F3AE4">
        <w:t>existente no mercado</w:t>
      </w:r>
      <w:r w:rsidR="002E0888">
        <w:t>?</w:t>
      </w:r>
      <w:r w:rsidR="00CD0B84">
        <w:t xml:space="preserve"> </w:t>
      </w:r>
    </w:p>
    <w:p w:rsidR="000F52F2" w:rsidRDefault="000F52F2" w:rsidP="00522DD1">
      <w:pPr>
        <w:ind w:firstLine="708"/>
      </w:pPr>
    </w:p>
    <w:p w:rsidR="000F52F2" w:rsidRDefault="000F52F2" w:rsidP="00522DD1">
      <w:pPr>
        <w:ind w:firstLine="708"/>
      </w:pPr>
    </w:p>
    <w:p w:rsidR="00373C54" w:rsidRDefault="00373C54" w:rsidP="00373C54"/>
    <w:p w:rsidR="00373C54" w:rsidRDefault="00373C54" w:rsidP="005B797F">
      <w:pPr>
        <w:pStyle w:val="Ttulo2"/>
      </w:pPr>
      <w:bookmarkStart w:id="7" w:name="_Toc495698359"/>
      <w:bookmarkStart w:id="8" w:name="_Toc500540698"/>
      <w:r>
        <w:t>justificativa</w:t>
      </w:r>
      <w:bookmarkEnd w:id="7"/>
      <w:bookmarkEnd w:id="8"/>
    </w:p>
    <w:p w:rsidR="00373C54" w:rsidRDefault="00373C54" w:rsidP="00373C54"/>
    <w:p w:rsidR="00F0226F" w:rsidRDefault="00373C54" w:rsidP="00F0226F">
      <w:pPr>
        <w:ind w:firstLine="708"/>
      </w:pPr>
      <w:r w:rsidRPr="00373C54">
        <w:t xml:space="preserve">Devido </w:t>
      </w:r>
      <w:r w:rsidR="00E43B31">
        <w:t>à</w:t>
      </w:r>
      <w:r>
        <w:t xml:space="preserve"> necessidade de </w:t>
      </w:r>
      <w:r w:rsidRPr="00373C54">
        <w:t xml:space="preserve">se </w:t>
      </w:r>
      <w:r w:rsidR="00132942">
        <w:t xml:space="preserve">obter respostas de como </w:t>
      </w:r>
      <w:r w:rsidRPr="00373C54">
        <w:t>diminuir os custos com a aquisição e impl</w:t>
      </w:r>
      <w:r w:rsidR="00132942">
        <w:t>ementa</w:t>
      </w:r>
      <w:r w:rsidRPr="00373C54">
        <w:t>ção de um sistema de campainha hospitalar</w:t>
      </w:r>
      <w:r>
        <w:t xml:space="preserve">, </w:t>
      </w:r>
      <w:r w:rsidRPr="00373C54">
        <w:t>es</w:t>
      </w:r>
      <w:r w:rsidR="00E43B31">
        <w:t>t</w:t>
      </w:r>
      <w:r w:rsidRPr="00373C54">
        <w:t xml:space="preserve">a pesquisa se justifica </w:t>
      </w:r>
      <w:r w:rsidR="00BD6836">
        <w:t>por meio</w:t>
      </w:r>
      <w:r>
        <w:t xml:space="preserve"> d</w:t>
      </w:r>
      <w:r w:rsidR="00132942">
        <w:t xml:space="preserve">e um estudo de </w:t>
      </w:r>
      <w:r w:rsidR="008D61EB">
        <w:t>comparação de valores de campainhas já pr</w:t>
      </w:r>
      <w:r w:rsidR="00E43B31">
        <w:t>e</w:t>
      </w:r>
      <w:r w:rsidR="008D61EB">
        <w:t>existentes</w:t>
      </w:r>
      <w:r w:rsidR="00E43B31">
        <w:t>,</w:t>
      </w:r>
      <w:r w:rsidR="008D61EB">
        <w:t xml:space="preserve"> utilizando VPL, referente </w:t>
      </w:r>
      <w:r w:rsidR="00E43B31">
        <w:t>à</w:t>
      </w:r>
      <w:r w:rsidR="008D61EB">
        <w:t xml:space="preserve"> </w:t>
      </w:r>
      <w:r w:rsidR="00132942">
        <w:t>implementação</w:t>
      </w:r>
      <w:r w:rsidRPr="00373C54">
        <w:t xml:space="preserve"> de um sistema de campainha hospitalar</w:t>
      </w:r>
      <w:r>
        <w:t xml:space="preserve"> </w:t>
      </w:r>
      <w:r w:rsidRPr="00373C54">
        <w:t>com relés em contribuição para o seu público</w:t>
      </w:r>
      <w:r w:rsidR="00E43B31">
        <w:t>-</w:t>
      </w:r>
      <w:r w:rsidRPr="00373C54">
        <w:t>alvo</w:t>
      </w:r>
      <w:r w:rsidR="00171BBC">
        <w:t xml:space="preserve"> </w:t>
      </w:r>
      <w:r w:rsidR="00B54135">
        <w:t xml:space="preserve">os </w:t>
      </w:r>
      <w:r w:rsidR="00171BBC">
        <w:t>ambiente</w:t>
      </w:r>
      <w:r w:rsidR="00B54135">
        <w:t>s</w:t>
      </w:r>
      <w:r w:rsidR="00171BBC">
        <w:t xml:space="preserve"> hospitalar</w:t>
      </w:r>
      <w:r w:rsidR="00B54135">
        <w:t>es e clínicas médicas</w:t>
      </w:r>
      <w:r w:rsidR="000A6AED">
        <w:t>.</w:t>
      </w:r>
      <w:r w:rsidR="00F0226F">
        <w:t xml:space="preserve"> </w:t>
      </w:r>
      <w:r w:rsidRPr="00373C54">
        <w:t xml:space="preserve"> </w:t>
      </w:r>
      <w:r w:rsidR="00F0226F">
        <w:t>A comparação vai trazer uma descrição dos sistemas já pr</w:t>
      </w:r>
      <w:r w:rsidR="00E43B31">
        <w:t>ee</w:t>
      </w:r>
      <w:r w:rsidR="00F0226F">
        <w:t xml:space="preserve">xistentes, podendo assim definir </w:t>
      </w:r>
      <w:r w:rsidR="00A16871">
        <w:t>a</w:t>
      </w:r>
      <w:r w:rsidR="00F0226F">
        <w:t xml:space="preserve"> qual </w:t>
      </w:r>
      <w:r w:rsidR="00F63D01">
        <w:t>é</w:t>
      </w:r>
      <w:r w:rsidR="00F0226F">
        <w:t xml:space="preserve"> </w:t>
      </w:r>
      <w:r w:rsidR="00A16871">
        <w:t>indicada</w:t>
      </w:r>
      <w:r w:rsidR="00F0226F">
        <w:t xml:space="preserve"> para </w:t>
      </w:r>
      <w:r w:rsidR="00DF0ACF">
        <w:t>o</w:t>
      </w:r>
      <w:r w:rsidR="00F0226F">
        <w:t xml:space="preserve"> caso aqui estudado.</w:t>
      </w:r>
    </w:p>
    <w:p w:rsidR="00FD31CB" w:rsidRDefault="00FD31CB" w:rsidP="00E243F3"/>
    <w:p w:rsidR="00E243F3" w:rsidRDefault="00E243F3" w:rsidP="005B797F">
      <w:pPr>
        <w:pStyle w:val="Ttulo2"/>
      </w:pPr>
      <w:bookmarkStart w:id="9" w:name="_Toc495698360"/>
      <w:bookmarkStart w:id="10" w:name="_Toc500540699"/>
      <w:r>
        <w:t>objetivos</w:t>
      </w:r>
      <w:bookmarkEnd w:id="9"/>
      <w:bookmarkEnd w:id="10"/>
    </w:p>
    <w:p w:rsidR="00E243F3" w:rsidRDefault="00E243F3" w:rsidP="00E243F3"/>
    <w:p w:rsidR="00E243F3" w:rsidRDefault="00E243F3" w:rsidP="00351851">
      <w:pPr>
        <w:pStyle w:val="Ttulo3"/>
      </w:pPr>
      <w:bookmarkStart w:id="11" w:name="_Toc495698361"/>
      <w:bookmarkStart w:id="12" w:name="_Toc500540700"/>
      <w:r>
        <w:t>Objetivo Geral</w:t>
      </w:r>
      <w:bookmarkEnd w:id="11"/>
      <w:bookmarkEnd w:id="12"/>
    </w:p>
    <w:p w:rsidR="00E243F3" w:rsidRDefault="00E243F3" w:rsidP="00E243F3"/>
    <w:p w:rsidR="001F1996" w:rsidRPr="00A34093" w:rsidRDefault="001F1996" w:rsidP="001F1996">
      <w:pPr>
        <w:ind w:firstLine="708"/>
        <w:rPr>
          <w:lang w:eastAsia="pt-BR"/>
        </w:rPr>
      </w:pPr>
      <w:r w:rsidRPr="001F1996">
        <w:rPr>
          <w:lang w:eastAsia="pt-BR"/>
        </w:rPr>
        <w:t>Comparar se a instalação de um sistema de campainha hospitalar</w:t>
      </w:r>
      <w:r w:rsidR="00E43B31">
        <w:rPr>
          <w:lang w:eastAsia="pt-BR"/>
        </w:rPr>
        <w:t>,</w:t>
      </w:r>
      <w:r w:rsidRPr="001F1996">
        <w:rPr>
          <w:lang w:eastAsia="pt-BR"/>
        </w:rPr>
        <w:t xml:space="preserve"> desenvolvido com relés, possui custos inferiores com relação a um sistema de campainha hospitalar </w:t>
      </w:r>
      <w:proofErr w:type="spellStart"/>
      <w:r w:rsidR="00C516E6" w:rsidRPr="001F1996">
        <w:rPr>
          <w:lang w:eastAsia="pt-BR"/>
        </w:rPr>
        <w:t>microcontrolado</w:t>
      </w:r>
      <w:proofErr w:type="spellEnd"/>
      <w:r w:rsidR="00E43B31">
        <w:rPr>
          <w:lang w:eastAsia="pt-BR"/>
        </w:rPr>
        <w:t>,</w:t>
      </w:r>
      <w:r w:rsidRPr="001F1996">
        <w:rPr>
          <w:lang w:eastAsia="pt-BR"/>
        </w:rPr>
        <w:t xml:space="preserve"> em Hospitais e áreas da saúde com leitos.</w:t>
      </w:r>
    </w:p>
    <w:p w:rsidR="00C56BAF" w:rsidRDefault="00C56BAF" w:rsidP="00E243F3">
      <w:pPr>
        <w:ind w:firstLine="708"/>
      </w:pPr>
    </w:p>
    <w:p w:rsidR="00F72954" w:rsidRDefault="00F72954" w:rsidP="00351851">
      <w:pPr>
        <w:pStyle w:val="Ttulo3"/>
      </w:pPr>
      <w:bookmarkStart w:id="13" w:name="_Toc495698362"/>
      <w:bookmarkStart w:id="14" w:name="_Toc500540701"/>
      <w:r>
        <w:t>Objetivos Específicos</w:t>
      </w:r>
      <w:bookmarkEnd w:id="13"/>
      <w:bookmarkEnd w:id="14"/>
    </w:p>
    <w:p w:rsidR="00F72954" w:rsidRPr="00BF5463" w:rsidRDefault="00F72954" w:rsidP="00BF5463"/>
    <w:p w:rsidR="00BF5463" w:rsidRPr="004F1BD2" w:rsidRDefault="00BF5463" w:rsidP="004F1BD2">
      <w:pPr>
        <w:pStyle w:val="PargrafodaLista"/>
        <w:numPr>
          <w:ilvl w:val="0"/>
          <w:numId w:val="5"/>
        </w:numPr>
        <w:rPr>
          <w:rFonts w:eastAsia="Times New Roman" w:cs="Arial"/>
          <w:color w:val="000000"/>
          <w:lang w:eastAsia="pt-BR"/>
        </w:rPr>
      </w:pPr>
      <w:r w:rsidRPr="004F1BD2">
        <w:rPr>
          <w:rFonts w:eastAsia="Times New Roman" w:cs="Arial"/>
          <w:color w:val="000000"/>
          <w:lang w:eastAsia="pt-BR"/>
        </w:rPr>
        <w:t xml:space="preserve">Estudar </w:t>
      </w:r>
      <w:r w:rsidR="004F1BD2">
        <w:rPr>
          <w:rFonts w:eastAsia="Times New Roman" w:cs="Arial"/>
          <w:color w:val="000000"/>
          <w:lang w:eastAsia="pt-BR"/>
        </w:rPr>
        <w:t xml:space="preserve">sobre </w:t>
      </w:r>
      <w:r w:rsidRPr="004F1BD2">
        <w:rPr>
          <w:rFonts w:eastAsia="Times New Roman" w:cs="Arial"/>
          <w:color w:val="000000"/>
          <w:lang w:eastAsia="pt-BR"/>
        </w:rPr>
        <w:t>instalações elétricas hospitalares e residenciais, através das normas regulamentadoras vigentes.</w:t>
      </w:r>
    </w:p>
    <w:p w:rsidR="00BF5463" w:rsidRPr="004F1BD2" w:rsidRDefault="00BF5463" w:rsidP="004F1BD2">
      <w:pPr>
        <w:pStyle w:val="PargrafodaLista"/>
        <w:numPr>
          <w:ilvl w:val="0"/>
          <w:numId w:val="5"/>
        </w:numPr>
        <w:rPr>
          <w:rFonts w:eastAsia="Times New Roman" w:cs="Arial"/>
          <w:color w:val="000000"/>
          <w:lang w:eastAsia="pt-BR"/>
        </w:rPr>
      </w:pPr>
      <w:r w:rsidRPr="004F1BD2">
        <w:rPr>
          <w:rFonts w:eastAsia="Times New Roman" w:cs="Arial"/>
          <w:color w:val="000000"/>
          <w:lang w:eastAsia="pt-BR"/>
        </w:rPr>
        <w:t>Projetar</w:t>
      </w:r>
      <w:r w:rsidR="00EC0C70">
        <w:rPr>
          <w:rFonts w:eastAsia="Times New Roman" w:cs="Arial"/>
          <w:color w:val="000000"/>
          <w:lang w:eastAsia="pt-BR"/>
        </w:rPr>
        <w:t>,</w:t>
      </w:r>
      <w:r w:rsidRPr="004F1BD2">
        <w:rPr>
          <w:rFonts w:eastAsia="Times New Roman" w:cs="Arial"/>
          <w:color w:val="000000"/>
          <w:lang w:eastAsia="pt-BR"/>
        </w:rPr>
        <w:t xml:space="preserve"> para posterior simulação</w:t>
      </w:r>
      <w:r w:rsidR="00EC0C70">
        <w:rPr>
          <w:rFonts w:eastAsia="Times New Roman" w:cs="Arial"/>
          <w:color w:val="000000"/>
          <w:lang w:eastAsia="pt-BR"/>
        </w:rPr>
        <w:t>,</w:t>
      </w:r>
      <w:r w:rsidRPr="004F1BD2">
        <w:rPr>
          <w:rFonts w:eastAsia="Times New Roman" w:cs="Arial"/>
          <w:color w:val="000000"/>
          <w:lang w:eastAsia="pt-BR"/>
        </w:rPr>
        <w:t xml:space="preserve"> os circuitos eletrônicos para</w:t>
      </w:r>
      <w:r w:rsidR="004F1BD2">
        <w:rPr>
          <w:rFonts w:eastAsia="Times New Roman" w:cs="Arial"/>
          <w:color w:val="000000"/>
          <w:lang w:eastAsia="pt-BR"/>
        </w:rPr>
        <w:t xml:space="preserve"> verificação de funcionalidades.</w:t>
      </w:r>
    </w:p>
    <w:p w:rsidR="00BF5463" w:rsidRPr="004F1BD2" w:rsidRDefault="00DA57F9" w:rsidP="004F1BD2">
      <w:pPr>
        <w:pStyle w:val="PargrafodaLista"/>
        <w:numPr>
          <w:ilvl w:val="0"/>
          <w:numId w:val="5"/>
        </w:numPr>
        <w:rPr>
          <w:rFonts w:eastAsia="Times New Roman" w:cs="Arial"/>
          <w:color w:val="000000"/>
          <w:lang w:eastAsia="pt-BR"/>
        </w:rPr>
      </w:pPr>
      <w:r>
        <w:rPr>
          <w:rFonts w:eastAsia="Times New Roman" w:cs="Arial"/>
          <w:color w:val="000000"/>
          <w:lang w:eastAsia="pt-BR"/>
        </w:rPr>
        <w:t>Implementar a</w:t>
      </w:r>
      <w:r w:rsidR="00BF5463" w:rsidRPr="004F1BD2">
        <w:rPr>
          <w:rFonts w:eastAsia="Times New Roman" w:cs="Arial"/>
          <w:color w:val="000000"/>
          <w:lang w:eastAsia="pt-BR"/>
        </w:rPr>
        <w:t xml:space="preserve"> campainha hospitalar com relés</w:t>
      </w:r>
      <w:r w:rsidR="004F1BD2">
        <w:rPr>
          <w:rFonts w:eastAsia="Times New Roman" w:cs="Arial"/>
          <w:color w:val="000000"/>
          <w:lang w:eastAsia="pt-BR"/>
        </w:rPr>
        <w:t>.</w:t>
      </w:r>
    </w:p>
    <w:p w:rsidR="00BF5463" w:rsidRPr="004F1BD2" w:rsidRDefault="004E6492" w:rsidP="004F1BD2">
      <w:pPr>
        <w:pStyle w:val="PargrafodaLista"/>
        <w:numPr>
          <w:ilvl w:val="0"/>
          <w:numId w:val="5"/>
        </w:numPr>
        <w:rPr>
          <w:rFonts w:eastAsia="Times New Roman" w:cs="Arial"/>
          <w:color w:val="000000"/>
          <w:lang w:eastAsia="pt-BR"/>
        </w:rPr>
      </w:pPr>
      <w:r>
        <w:rPr>
          <w:rFonts w:eastAsia="Times New Roman" w:cs="Arial"/>
          <w:color w:val="000000"/>
          <w:lang w:eastAsia="pt-BR"/>
        </w:rPr>
        <w:t>Comparar economicamente o sistema desenvolvido, com os sistemas similares já pr</w:t>
      </w:r>
      <w:r w:rsidR="00EC0C70">
        <w:rPr>
          <w:rFonts w:eastAsia="Times New Roman" w:cs="Arial"/>
          <w:color w:val="000000"/>
          <w:lang w:eastAsia="pt-BR"/>
        </w:rPr>
        <w:t>e</w:t>
      </w:r>
      <w:r>
        <w:rPr>
          <w:rFonts w:eastAsia="Times New Roman" w:cs="Arial"/>
          <w:color w:val="000000"/>
          <w:lang w:eastAsia="pt-BR"/>
        </w:rPr>
        <w:t>existente no mercado através d</w:t>
      </w:r>
      <w:r w:rsidR="00EC0C70">
        <w:rPr>
          <w:rFonts w:eastAsia="Times New Roman" w:cs="Arial"/>
          <w:color w:val="000000"/>
          <w:lang w:eastAsia="pt-BR"/>
        </w:rPr>
        <w:t>o</w:t>
      </w:r>
      <w:r>
        <w:rPr>
          <w:rFonts w:eastAsia="Times New Roman" w:cs="Arial"/>
          <w:color w:val="000000"/>
          <w:lang w:eastAsia="pt-BR"/>
        </w:rPr>
        <w:t xml:space="preserve"> VPL.</w:t>
      </w:r>
    </w:p>
    <w:p w:rsidR="008A6756" w:rsidRDefault="008A6756">
      <w:pPr>
        <w:jc w:val="left"/>
      </w:pPr>
      <w:r>
        <w:br w:type="page"/>
      </w:r>
    </w:p>
    <w:p w:rsidR="0013285C" w:rsidRDefault="003E3412" w:rsidP="005B05CA">
      <w:pPr>
        <w:pStyle w:val="Ttulo1"/>
      </w:pPr>
      <w:bookmarkStart w:id="15" w:name="_Toc495698363"/>
      <w:bookmarkStart w:id="16" w:name="_Toc500540702"/>
      <w:r>
        <w:lastRenderedPageBreak/>
        <w:t>referencial teórico</w:t>
      </w:r>
      <w:bookmarkEnd w:id="15"/>
      <w:bookmarkEnd w:id="16"/>
    </w:p>
    <w:p w:rsidR="003C7D8F" w:rsidRDefault="003C7D8F" w:rsidP="005B05CA"/>
    <w:p w:rsidR="00D4776A" w:rsidRDefault="00D4776A" w:rsidP="00D4776A">
      <w:pPr>
        <w:pStyle w:val="Ttulo2"/>
      </w:pPr>
      <w:bookmarkStart w:id="17" w:name="_Toc495698364"/>
      <w:bookmarkStart w:id="18" w:name="_Toc500540703"/>
      <w:r>
        <w:t>instalações elétricas</w:t>
      </w:r>
      <w:bookmarkEnd w:id="17"/>
      <w:bookmarkEnd w:id="18"/>
    </w:p>
    <w:p w:rsidR="006B2A29" w:rsidRDefault="006B2A29" w:rsidP="006B2A29"/>
    <w:p w:rsidR="00B52F78" w:rsidRDefault="005D7424" w:rsidP="004C02B8">
      <w:pPr>
        <w:ind w:firstLine="708"/>
      </w:pPr>
      <w:r w:rsidRPr="00B52F78">
        <w:rPr>
          <w:shd w:val="clear" w:color="auto" w:fill="FFFFFF"/>
        </w:rPr>
        <w:t xml:space="preserve">Na engenharia elétrica, a instalação elétrica é </w:t>
      </w:r>
      <w:r w:rsidR="00B52F78" w:rsidRPr="00B52F78">
        <w:rPr>
          <w:shd w:val="clear" w:color="auto" w:fill="FFFFFF"/>
        </w:rPr>
        <w:t>um</w:t>
      </w:r>
      <w:r w:rsidRPr="00B52F78">
        <w:rPr>
          <w:shd w:val="clear" w:color="auto" w:fill="FFFFFF"/>
        </w:rPr>
        <w:t xml:space="preserve">a </w:t>
      </w:r>
      <w:r w:rsidR="00B52F78" w:rsidRPr="00B52F78">
        <w:rPr>
          <w:shd w:val="clear" w:color="auto" w:fill="FFFFFF"/>
        </w:rPr>
        <w:t>associação de componentes, coordenados entre si, desde sua fonte geradora até a sua utilização,</w:t>
      </w:r>
      <w:r w:rsidR="00B52F78">
        <w:rPr>
          <w:shd w:val="clear" w:color="auto" w:fill="FFFFFF"/>
        </w:rPr>
        <w:t xml:space="preserve"> para </w:t>
      </w:r>
      <w:r w:rsidR="00B52F78">
        <w:t>fornecer</w:t>
      </w:r>
      <w:r w:rsidR="00DD5434">
        <w:t xml:space="preserve"> </w:t>
      </w:r>
      <w:r w:rsidR="00B52F78">
        <w:t>luz, calor, movimento ou transmissão de sinais. Esses componentes são as linhas elétricas e os equipamentos.</w:t>
      </w:r>
      <w:sdt>
        <w:sdtPr>
          <w:id w:val="-36052162"/>
          <w:citation/>
        </w:sdtPr>
        <w:sdtEndPr/>
        <w:sdtContent>
          <w:r w:rsidR="00B52F78">
            <w:fldChar w:fldCharType="begin"/>
          </w:r>
          <w:r w:rsidR="00B52F78">
            <w:instrText xml:space="preserve">CITATION Lui12 \p 45 \l 1046 </w:instrText>
          </w:r>
          <w:r w:rsidR="00B52F78">
            <w:fldChar w:fldCharType="separate"/>
          </w:r>
          <w:r w:rsidR="00FB3A3B">
            <w:rPr>
              <w:noProof/>
            </w:rPr>
            <w:t xml:space="preserve"> (LARA, 2012, p. 45)</w:t>
          </w:r>
          <w:r w:rsidR="00B52F78">
            <w:fldChar w:fldCharType="end"/>
          </w:r>
        </w:sdtContent>
      </w:sdt>
    </w:p>
    <w:p w:rsidR="004C02B8" w:rsidRDefault="004C02B8" w:rsidP="004C02B8">
      <w:pPr>
        <w:ind w:firstLine="708"/>
        <w:rPr>
          <w:shd w:val="clear" w:color="auto" w:fill="FFFFFF"/>
        </w:rPr>
      </w:pPr>
      <w:r>
        <w:rPr>
          <w:shd w:val="clear" w:color="auto" w:fill="FFFFFF"/>
        </w:rPr>
        <w:t>F</w:t>
      </w:r>
      <w:r w:rsidR="00214BDF">
        <w:rPr>
          <w:shd w:val="clear" w:color="auto" w:fill="FFFFFF"/>
        </w:rPr>
        <w:t>ocando</w:t>
      </w:r>
      <w:r>
        <w:rPr>
          <w:shd w:val="clear" w:color="auto" w:fill="FFFFFF"/>
        </w:rPr>
        <w:t xml:space="preserve"> </w:t>
      </w:r>
      <w:r w:rsidR="00214BDF">
        <w:rPr>
          <w:shd w:val="clear" w:color="auto" w:fill="FFFFFF"/>
        </w:rPr>
        <w:t xml:space="preserve">necessariamente </w:t>
      </w:r>
      <w:r>
        <w:rPr>
          <w:shd w:val="clear" w:color="auto" w:fill="FFFFFF"/>
        </w:rPr>
        <w:t xml:space="preserve">em termos de instalações </w:t>
      </w:r>
      <w:r w:rsidR="00214BDF">
        <w:rPr>
          <w:shd w:val="clear" w:color="auto" w:fill="FFFFFF"/>
        </w:rPr>
        <w:t xml:space="preserve">elétricas </w:t>
      </w:r>
      <w:r w:rsidR="0011542A">
        <w:rPr>
          <w:shd w:val="clear" w:color="auto" w:fill="FFFFFF"/>
        </w:rPr>
        <w:t xml:space="preserve">hospitalares, reduzindo impactos ambientais e reduzindo o consumo, estas, </w:t>
      </w:r>
      <w:r w:rsidR="00214BDF">
        <w:rPr>
          <w:shd w:val="clear" w:color="auto" w:fill="FFFFFF"/>
        </w:rPr>
        <w:t>necessariamente</w:t>
      </w:r>
      <w:r w:rsidR="004B0915">
        <w:rPr>
          <w:shd w:val="clear" w:color="auto" w:fill="FFFFFF"/>
        </w:rPr>
        <w:t>,</w:t>
      </w:r>
      <w:r w:rsidR="00214BDF">
        <w:rPr>
          <w:shd w:val="clear" w:color="auto" w:fill="FFFFFF"/>
        </w:rPr>
        <w:t xml:space="preserve"> </w:t>
      </w:r>
      <w:r>
        <w:rPr>
          <w:shd w:val="clear" w:color="auto" w:fill="FFFFFF"/>
        </w:rPr>
        <w:t>devem ser as mais seguras possíveis</w:t>
      </w:r>
      <w:r w:rsidR="004B0915">
        <w:rPr>
          <w:shd w:val="clear" w:color="auto" w:fill="FFFFFF"/>
        </w:rPr>
        <w:t>,</w:t>
      </w:r>
      <w:r>
        <w:rPr>
          <w:shd w:val="clear" w:color="auto" w:fill="FFFFFF"/>
        </w:rPr>
        <w:t xml:space="preserve"> quando </w:t>
      </w:r>
      <w:r w:rsidR="00A03CCE">
        <w:rPr>
          <w:shd w:val="clear" w:color="auto" w:fill="FFFFFF"/>
        </w:rPr>
        <w:t xml:space="preserve">se </w:t>
      </w:r>
      <w:r>
        <w:rPr>
          <w:shd w:val="clear" w:color="auto" w:fill="FFFFFF"/>
        </w:rPr>
        <w:t>pensa em casos de distúrbios elétricos e eletrônicos</w:t>
      </w:r>
      <w:r w:rsidR="00214BDF">
        <w:rPr>
          <w:shd w:val="clear" w:color="auto" w:fill="FFFFFF"/>
        </w:rPr>
        <w:t xml:space="preserve">, seja por uma falta de energia da concessionaria, ou distúrbios na própria rede, gerados por equipamentos cirúrgicos, </w:t>
      </w:r>
      <w:r>
        <w:rPr>
          <w:shd w:val="clear" w:color="auto" w:fill="FFFFFF"/>
        </w:rPr>
        <w:t>que podem provocar o mau funcionamento e até mesmo o desligamento de equipamentos vitais ao</w:t>
      </w:r>
      <w:r w:rsidR="00214BDF">
        <w:rPr>
          <w:shd w:val="clear" w:color="auto" w:fill="FFFFFF"/>
        </w:rPr>
        <w:t>s</w:t>
      </w:r>
      <w:r>
        <w:rPr>
          <w:shd w:val="clear" w:color="auto" w:fill="FFFFFF"/>
        </w:rPr>
        <w:t xml:space="preserve"> paciente</w:t>
      </w:r>
      <w:r w:rsidR="00214BDF">
        <w:rPr>
          <w:shd w:val="clear" w:color="auto" w:fill="FFFFFF"/>
        </w:rPr>
        <w:t>s</w:t>
      </w:r>
      <w:r>
        <w:rPr>
          <w:shd w:val="clear" w:color="auto" w:fill="FFFFFF"/>
        </w:rPr>
        <w:t>.</w:t>
      </w:r>
    </w:p>
    <w:p w:rsidR="00E922F6" w:rsidRDefault="00E922F6" w:rsidP="004C02B8">
      <w:pPr>
        <w:ind w:firstLine="708"/>
      </w:pPr>
      <w:r>
        <w:rPr>
          <w:shd w:val="clear" w:color="auto" w:fill="FFFFFF"/>
        </w:rPr>
        <w:t>Pensando em reduzir impactos ambientais das cidades e de como tirar um melhor proveito da energia elétrica</w:t>
      </w:r>
      <w:r w:rsidR="004B0915">
        <w:rPr>
          <w:shd w:val="clear" w:color="auto" w:fill="FFFFFF"/>
        </w:rPr>
        <w:t>,</w:t>
      </w:r>
      <w:r>
        <w:rPr>
          <w:shd w:val="clear" w:color="auto" w:fill="FFFFFF"/>
        </w:rPr>
        <w:t xml:space="preserve"> reduzindo seu consumo, foi publicado</w:t>
      </w:r>
      <w:r w:rsidR="004B0915">
        <w:rPr>
          <w:shd w:val="clear" w:color="auto" w:fill="FFFFFF"/>
        </w:rPr>
        <w:t>,</w:t>
      </w:r>
      <w:r>
        <w:rPr>
          <w:shd w:val="clear" w:color="auto" w:fill="FFFFFF"/>
        </w:rPr>
        <w:t xml:space="preserve"> em </w:t>
      </w:r>
      <w:r w:rsidR="000F642E">
        <w:rPr>
          <w:shd w:val="clear" w:color="auto" w:fill="FFFFFF"/>
        </w:rPr>
        <w:t>novembro</w:t>
      </w:r>
      <w:r>
        <w:rPr>
          <w:shd w:val="clear" w:color="auto" w:fill="FFFFFF"/>
        </w:rPr>
        <w:t xml:space="preserve"> de 2014, a IEC 60364-8-1</w:t>
      </w:r>
      <w:r w:rsidR="004B0915">
        <w:rPr>
          <w:shd w:val="clear" w:color="auto" w:fill="FFFFFF"/>
        </w:rPr>
        <w:t>,</w:t>
      </w:r>
      <w:r>
        <w:rPr>
          <w:shd w:val="clear" w:color="auto" w:fill="FFFFFF"/>
        </w:rPr>
        <w:t xml:space="preserve"> </w:t>
      </w:r>
      <w:r w:rsidR="009D6AC9">
        <w:rPr>
          <w:shd w:val="clear" w:color="auto" w:fill="FFFFFF"/>
        </w:rPr>
        <w:t xml:space="preserve">que </w:t>
      </w:r>
      <w:r w:rsidR="000F642E">
        <w:rPr>
          <w:shd w:val="clear" w:color="auto" w:fill="FFFFFF"/>
        </w:rPr>
        <w:t>se define</w:t>
      </w:r>
      <w:r w:rsidR="004B0915">
        <w:rPr>
          <w:shd w:val="clear" w:color="auto" w:fill="FFFFFF"/>
        </w:rPr>
        <w:t xml:space="preserve"> como </w:t>
      </w:r>
      <w:r w:rsidR="009D6AC9" w:rsidRPr="009D6AC9">
        <w:t>Instalações Elétricas de Baixa Tensão – Eficiência Energética</w:t>
      </w:r>
      <w:r w:rsidR="009D6AC9">
        <w:t xml:space="preserve">, </w:t>
      </w:r>
      <w:r>
        <w:rPr>
          <w:shd w:val="clear" w:color="auto" w:fill="FFFFFF"/>
        </w:rPr>
        <w:t xml:space="preserve">não sendo uma norma tida como propriamente </w:t>
      </w:r>
      <w:r w:rsidRPr="003656AD">
        <w:t>obrigatória para implementação, mas uma recomendação que descreve detalhadamente o estado da arte de um projeto eficiente energeticamente</w:t>
      </w:r>
      <w:r w:rsidR="003656AD" w:rsidRPr="003656AD">
        <w:t>.</w:t>
      </w:r>
      <w:r w:rsidR="003656AD">
        <w:t xml:space="preserve"> </w:t>
      </w:r>
      <w:sdt>
        <w:sdtPr>
          <w:id w:val="911278157"/>
          <w:citation/>
        </w:sdtPr>
        <w:sdtEndPr/>
        <w:sdtContent>
          <w:r w:rsidR="003656AD">
            <w:fldChar w:fldCharType="begin"/>
          </w:r>
          <w:r w:rsidR="003656AD">
            <w:instrText xml:space="preserve"> CITATION Vol15 \l 1046 </w:instrText>
          </w:r>
          <w:r w:rsidR="003656AD">
            <w:fldChar w:fldCharType="separate"/>
          </w:r>
          <w:r w:rsidR="00FB3A3B">
            <w:rPr>
              <w:noProof/>
            </w:rPr>
            <w:t>(VOLTIMUM, 2015)</w:t>
          </w:r>
          <w:r w:rsidR="003656AD">
            <w:fldChar w:fldCharType="end"/>
          </w:r>
        </w:sdtContent>
      </w:sdt>
    </w:p>
    <w:p w:rsidR="009D6AC9" w:rsidRDefault="003656AD" w:rsidP="009D6AC9">
      <w:pPr>
        <w:ind w:firstLine="708"/>
      </w:pPr>
      <w:r>
        <w:t>Nesta norma, a IEC 60364-8-1, procura</w:t>
      </w:r>
      <w:r w:rsidR="00FF55DA">
        <w:t xml:space="preserve">-se </w:t>
      </w:r>
      <w:r>
        <w:t>destacar três objetivos prim</w:t>
      </w:r>
      <w:r w:rsidR="009D6AC9">
        <w:t>ordiais para uma boa instalação de forma a se obter um melhor aproveitamento e reduzir o desperdício energético, sendo muito útil para âmbitos hospitalares</w:t>
      </w:r>
      <w:r w:rsidR="00410FCB">
        <w:t>, conforme descrito na Figura 1 a seguir.</w:t>
      </w:r>
    </w:p>
    <w:p w:rsidR="00451F49" w:rsidRDefault="00451F49" w:rsidP="0025155F">
      <w:pPr>
        <w:pStyle w:val="Legenda"/>
      </w:pPr>
      <w:bookmarkStart w:id="19" w:name="_Toc495698071"/>
      <w:bookmarkStart w:id="20" w:name="_Toc500540616"/>
      <w:r>
        <w:lastRenderedPageBreak/>
        <w:t xml:space="preserve">Figura </w:t>
      </w:r>
      <w:fldSimple w:instr=" SEQ Figura \* ARABIC ">
        <w:r w:rsidR="000F38BA">
          <w:rPr>
            <w:noProof/>
          </w:rPr>
          <w:t>1</w:t>
        </w:r>
      </w:fldSimple>
      <w:r>
        <w:t xml:space="preserve"> - </w:t>
      </w:r>
      <w:r w:rsidRPr="0024790B">
        <w:t>IEC 60364-8 -1: Implementação da Eficiência de Energia em instalações elétricas de baixa tensão.</w:t>
      </w:r>
      <w:bookmarkEnd w:id="19"/>
      <w:bookmarkEnd w:id="20"/>
    </w:p>
    <w:p w:rsidR="009D6AC9" w:rsidRDefault="00451F49" w:rsidP="009D6AC9">
      <w:r>
        <w:rPr>
          <w:noProof/>
          <w:lang w:eastAsia="pt-BR"/>
        </w:rPr>
        <w:drawing>
          <wp:inline distT="0" distB="0" distL="0" distR="0" wp14:anchorId="143D3B27" wp14:editId="0DE2296E">
            <wp:extent cx="3143250" cy="2828925"/>
            <wp:effectExtent l="0" t="0" r="0" b="9525"/>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3143250" cy="2828925"/>
                    </a:xfrm>
                    <a:prstGeom prst="rect">
                      <a:avLst/>
                    </a:prstGeom>
                  </pic:spPr>
                </pic:pic>
              </a:graphicData>
            </a:graphic>
          </wp:inline>
        </w:drawing>
      </w:r>
    </w:p>
    <w:p w:rsidR="000274EF" w:rsidRDefault="000274EF" w:rsidP="009D6AC9">
      <w:pPr>
        <w:rPr>
          <w:sz w:val="20"/>
          <w:szCs w:val="20"/>
        </w:rPr>
      </w:pPr>
      <w:r w:rsidRPr="00066CB3">
        <w:rPr>
          <w:sz w:val="20"/>
          <w:szCs w:val="20"/>
        </w:rPr>
        <w:t xml:space="preserve">Fonte: </w:t>
      </w:r>
      <w:proofErr w:type="spellStart"/>
      <w:r w:rsidRPr="00066CB3">
        <w:rPr>
          <w:sz w:val="20"/>
          <w:szCs w:val="20"/>
        </w:rPr>
        <w:t>Voltium</w:t>
      </w:r>
      <w:proofErr w:type="spellEnd"/>
      <w:r w:rsidRPr="00066CB3">
        <w:rPr>
          <w:sz w:val="20"/>
          <w:szCs w:val="20"/>
        </w:rPr>
        <w:t xml:space="preserve"> (2015 – Adaptado)</w:t>
      </w:r>
    </w:p>
    <w:p w:rsidR="00191737" w:rsidRDefault="00191737" w:rsidP="009D6AC9">
      <w:pPr>
        <w:rPr>
          <w:sz w:val="20"/>
          <w:szCs w:val="20"/>
        </w:rPr>
      </w:pPr>
    </w:p>
    <w:p w:rsidR="009525B6" w:rsidRDefault="009525B6" w:rsidP="009525B6">
      <w:pPr>
        <w:ind w:firstLine="708"/>
      </w:pPr>
      <w:r>
        <w:t xml:space="preserve">No Brasil, um hospital ou qualquer </w:t>
      </w:r>
      <w:r w:rsidR="00AD7BA3">
        <w:t xml:space="preserve">clínica ou </w:t>
      </w:r>
      <w:r>
        <w:t>estabelecimento assistencial de saúde tem por objetivo a prestação de serviços na área da saúde, e deve oferec</w:t>
      </w:r>
      <w:r w:rsidR="00045BA1">
        <w:t>ê</w:t>
      </w:r>
      <w:r>
        <w:t>-los com qualidade, eficácia e segurança</w:t>
      </w:r>
      <w:r w:rsidR="00AD7BA3">
        <w:t xml:space="preserve"> para todas as pessoas que dela precisem e usufruam</w:t>
      </w:r>
      <w:r>
        <w:t>. A parcela da população que deve se beneficiar destes serviços é o principal motivo para que estes estabelecimentos detenham uma estrutura capaz de atender todas as necessidades de uma comunidade</w:t>
      </w:r>
      <w:r w:rsidR="00AD7BA3">
        <w:t xml:space="preserve"> ao longo de anos</w:t>
      </w:r>
      <w:r>
        <w:t>. Logo, hospitais, clínicas, postos de saúde ou qualquer outro tipo de estabelecimento de s</w:t>
      </w:r>
      <w:r w:rsidR="00AD7BA3">
        <w:t xml:space="preserve">aúde precisam ser dimensionados em seus projetos </w:t>
      </w:r>
      <w:r>
        <w:t>para atender estas necessidades e</w:t>
      </w:r>
      <w:r w:rsidR="00045BA1">
        <w:t>,</w:t>
      </w:r>
      <w:r>
        <w:t xml:space="preserve"> tanto do ponto de vista financeiro quanto social, devem ser viáveis e eficientes. </w:t>
      </w:r>
      <w:sdt>
        <w:sdtPr>
          <w:id w:val="1035013706"/>
          <w:citation/>
        </w:sdtPr>
        <w:sdtEndPr/>
        <w:sdtContent>
          <w:r>
            <w:fldChar w:fldCharType="begin"/>
          </w:r>
          <w:r>
            <w:instrText xml:space="preserve">CITATION Mau97 \p 1 \l 1046 </w:instrText>
          </w:r>
          <w:r>
            <w:fldChar w:fldCharType="separate"/>
          </w:r>
          <w:r w:rsidR="00FB3A3B">
            <w:rPr>
              <w:noProof/>
            </w:rPr>
            <w:t>(DOBES, 1997, p. 1)</w:t>
          </w:r>
          <w:r>
            <w:fldChar w:fldCharType="end"/>
          </w:r>
        </w:sdtContent>
      </w:sdt>
    </w:p>
    <w:p w:rsidR="0076239F" w:rsidRPr="0076239F" w:rsidRDefault="0076239F" w:rsidP="0076239F">
      <w:pPr>
        <w:ind w:firstLine="708"/>
      </w:pPr>
      <w:r>
        <w:t>Em todas as instal</w:t>
      </w:r>
      <w:r w:rsidR="0031151F">
        <w:t xml:space="preserve">ações elétricas hospitalares, é </w:t>
      </w:r>
      <w:r>
        <w:t>de suma importância o melhor atendimento e cuidado com os pacientes. Cabe, portanto, ao</w:t>
      </w:r>
      <w:r w:rsidR="00884D6E">
        <w:t xml:space="preserve">s atendentes da saúde, como os </w:t>
      </w:r>
      <w:r>
        <w:t>médico</w:t>
      </w:r>
      <w:r w:rsidR="00884D6E">
        <w:t>s e enfermeiros</w:t>
      </w:r>
      <w:r>
        <w:t xml:space="preserve">, garantir que </w:t>
      </w:r>
      <w:r w:rsidR="00884D6E">
        <w:t xml:space="preserve">os pacientes sejam tratados com </w:t>
      </w:r>
      <w:r>
        <w:t>eficácia</w:t>
      </w:r>
      <w:r w:rsidR="00884D6E">
        <w:t xml:space="preserve"> e rapidez</w:t>
      </w:r>
      <w:r>
        <w:t>,</w:t>
      </w:r>
      <w:r w:rsidR="00884D6E">
        <w:t xml:space="preserve"> </w:t>
      </w:r>
      <w:r>
        <w:t>recebendo o mais alto nível de cuidado</w:t>
      </w:r>
      <w:r w:rsidR="00884D6E">
        <w:t>s</w:t>
      </w:r>
      <w:r>
        <w:t>. Entretanto,</w:t>
      </w:r>
      <w:r w:rsidR="00884D6E">
        <w:t xml:space="preserve"> muitas vezes</w:t>
      </w:r>
      <w:r w:rsidR="00045BA1">
        <w:t>,</w:t>
      </w:r>
      <w:r w:rsidR="00884D6E">
        <w:t xml:space="preserve"> </w:t>
      </w:r>
      <w:r>
        <w:t xml:space="preserve">uma breve falta de energia pode </w:t>
      </w:r>
      <w:r w:rsidR="00884D6E">
        <w:t xml:space="preserve">provocar e </w:t>
      </w:r>
      <w:r>
        <w:t xml:space="preserve">colocar em risco a saúde dos pacientes </w:t>
      </w:r>
      <w:r w:rsidR="00884D6E">
        <w:t xml:space="preserve">enfermos, como também </w:t>
      </w:r>
      <w:r>
        <w:t xml:space="preserve">prejudicar </w:t>
      </w:r>
      <w:r w:rsidR="00756A97">
        <w:t xml:space="preserve">a melhor solução </w:t>
      </w:r>
      <w:r>
        <w:t>de uma terapia ou de um diagnóstico</w:t>
      </w:r>
      <w:r w:rsidR="00884D6E">
        <w:t>.</w:t>
      </w:r>
      <w:sdt>
        <w:sdtPr>
          <w:id w:val="803668219"/>
          <w:citation/>
        </w:sdtPr>
        <w:sdtEndPr/>
        <w:sdtContent>
          <w:r w:rsidR="00FE6EA2">
            <w:fldChar w:fldCharType="begin"/>
          </w:r>
          <w:r w:rsidR="00FE6EA2">
            <w:instrText xml:space="preserve">CITATION Sér17 \p 28 \l 1046 </w:instrText>
          </w:r>
          <w:r w:rsidR="00FE6EA2">
            <w:fldChar w:fldCharType="separate"/>
          </w:r>
          <w:r w:rsidR="00FB3A3B">
            <w:rPr>
              <w:noProof/>
            </w:rPr>
            <w:t xml:space="preserve"> (CASTELLARI, 2017, p. 28)</w:t>
          </w:r>
          <w:r w:rsidR="00FE6EA2">
            <w:fldChar w:fldCharType="end"/>
          </w:r>
        </w:sdtContent>
      </w:sdt>
    </w:p>
    <w:p w:rsidR="00B92FE2" w:rsidRDefault="00B92FE2" w:rsidP="00B92FE2"/>
    <w:p w:rsidR="00A66EFB" w:rsidRDefault="00A66EFB" w:rsidP="00B92FE2"/>
    <w:p w:rsidR="00D4776A" w:rsidRDefault="00DC7E84" w:rsidP="00DC7E84">
      <w:pPr>
        <w:pStyle w:val="Ttulo3"/>
      </w:pPr>
      <w:bookmarkStart w:id="21" w:name="_Toc495698365"/>
      <w:bookmarkStart w:id="22" w:name="_Toc500540704"/>
      <w:r>
        <w:lastRenderedPageBreak/>
        <w:t xml:space="preserve">A Importância </w:t>
      </w:r>
      <w:r w:rsidR="005C5F65">
        <w:t xml:space="preserve">do projeto </w:t>
      </w:r>
      <w:r>
        <w:t>das Instalações Elétricas</w:t>
      </w:r>
      <w:bookmarkEnd w:id="21"/>
      <w:bookmarkEnd w:id="22"/>
    </w:p>
    <w:p w:rsidR="00DC7E84" w:rsidRDefault="00DC7E84" w:rsidP="00DC7E84"/>
    <w:p w:rsidR="001F09A8" w:rsidRDefault="001F09A8" w:rsidP="001F09A8">
      <w:pPr>
        <w:ind w:firstLine="708"/>
      </w:pPr>
      <w:r>
        <w:t xml:space="preserve">Planejar algo futuro, é criar um plano para alcançar um determinado objetivo. Todo e qualquer projeto que </w:t>
      </w:r>
      <w:r w:rsidR="0029535E">
        <w:t xml:space="preserve">se </w:t>
      </w:r>
      <w:r>
        <w:t>queira</w:t>
      </w:r>
      <w:r w:rsidR="0029535E">
        <w:t xml:space="preserve"> </w:t>
      </w:r>
      <w:r w:rsidR="004C4767">
        <w:t>executar, de algum modo</w:t>
      </w:r>
      <w:r w:rsidR="00045BA1">
        <w:t xml:space="preserve">, </w:t>
      </w:r>
      <w:r>
        <w:t>requer planejamento, mesmo que seja em forma de rascunho. Uma instalação elétrica qualquer</w:t>
      </w:r>
      <w:r w:rsidR="00045BA1">
        <w:t>,</w:t>
      </w:r>
      <w:r>
        <w:t xml:space="preserve"> por exemplo, mesmo simples, como uma tomada, luminária, ou até algo grandioso como uma subestação, necessita de um projeto, croqui ou desenho para que seja executada com segurança e de forma correta. </w:t>
      </w:r>
      <w:sdt>
        <w:sdtPr>
          <w:id w:val="-940220985"/>
          <w:citation/>
        </w:sdtPr>
        <w:sdtEndPr/>
        <w:sdtContent>
          <w:r>
            <w:fldChar w:fldCharType="begin"/>
          </w:r>
          <w:r>
            <w:instrText xml:space="preserve">CITATION Ama17 \p 49 \l 1046 </w:instrText>
          </w:r>
          <w:r>
            <w:fldChar w:fldCharType="separate"/>
          </w:r>
          <w:r w:rsidR="00FB3A3B">
            <w:rPr>
              <w:noProof/>
            </w:rPr>
            <w:t>(GEBRAN e RIZZATO, 2017, p. 49)</w:t>
          </w:r>
          <w:r>
            <w:fldChar w:fldCharType="end"/>
          </w:r>
        </w:sdtContent>
      </w:sdt>
    </w:p>
    <w:p w:rsidR="004C4767" w:rsidRDefault="00AD795F" w:rsidP="00AD795F">
      <w:pPr>
        <w:pStyle w:val="CitaoIntensa"/>
      </w:pPr>
      <w:r>
        <w:t>Cada projeto cria um produto, serviço ou resultado único. O resultado do projeto pode ser tangível ou intangível. Embora elementos repetitivos possam estar presentes em algumas entregas e atividades do projeto, esta repetição não muda as características fundamentais e exclusivas do trabalho do projeto.</w:t>
      </w:r>
      <w:sdt>
        <w:sdtPr>
          <w:id w:val="-94792317"/>
          <w:citation/>
        </w:sdtPr>
        <w:sdtEndPr/>
        <w:sdtContent>
          <w:r>
            <w:fldChar w:fldCharType="begin"/>
          </w:r>
          <w:r w:rsidR="00C828B2">
            <w:instrText xml:space="preserve">CITATION PMB13 \p 1 \l 1046 </w:instrText>
          </w:r>
          <w:r>
            <w:fldChar w:fldCharType="separate"/>
          </w:r>
          <w:r w:rsidR="00FB3A3B">
            <w:rPr>
              <w:noProof/>
            </w:rPr>
            <w:t xml:space="preserve"> (PMBOK, 2013, p. 1)</w:t>
          </w:r>
          <w:r>
            <w:fldChar w:fldCharType="end"/>
          </w:r>
        </w:sdtContent>
      </w:sdt>
    </w:p>
    <w:p w:rsidR="00C828B2" w:rsidRDefault="00C828B2" w:rsidP="00C828B2"/>
    <w:p w:rsidR="00C828B2" w:rsidRDefault="00C828B2" w:rsidP="0021593D">
      <w:pPr>
        <w:ind w:firstLine="708"/>
      </w:pPr>
      <w:r>
        <w:t xml:space="preserve">Uma definição semelhante a apresentada pelo PMBOK, </w:t>
      </w:r>
      <w:r w:rsidR="00B05A21">
        <w:t>é</w:t>
      </w:r>
      <w:r>
        <w:t xml:space="preserve"> definida por</w:t>
      </w:r>
      <w:r w:rsidR="000F6FE6">
        <w:t xml:space="preserve"> </w:t>
      </w:r>
      <w:proofErr w:type="spellStart"/>
      <w:r w:rsidR="000F6FE6">
        <w:t>Derry</w:t>
      </w:r>
      <w:proofErr w:type="spellEnd"/>
      <w:r w:rsidR="000F6FE6">
        <w:t xml:space="preserve"> e Smith </w:t>
      </w:r>
      <w:r>
        <w:t>(2011, p.23), “Um projeto é uma série de atividades destinadas a obter um resultado específico dentro de um orçamento e de um cronograma definido”.</w:t>
      </w:r>
    </w:p>
    <w:p w:rsidR="00E053DB" w:rsidRDefault="00E053DB" w:rsidP="00393EE9"/>
    <w:p w:rsidR="00E5472E" w:rsidRDefault="00E5472E" w:rsidP="00E5472E">
      <w:pPr>
        <w:pStyle w:val="Ttulo3"/>
      </w:pPr>
      <w:bookmarkStart w:id="23" w:name="_Toc495698366"/>
      <w:bookmarkStart w:id="24" w:name="_Toc500540705"/>
      <w:r>
        <w:t xml:space="preserve">Tipos </w:t>
      </w:r>
      <w:r w:rsidR="00833091">
        <w:t xml:space="preserve">e Normas </w:t>
      </w:r>
      <w:r>
        <w:t>de Instalações Elétricas</w:t>
      </w:r>
      <w:bookmarkEnd w:id="23"/>
      <w:bookmarkEnd w:id="24"/>
    </w:p>
    <w:p w:rsidR="00E5472E" w:rsidRDefault="00E5472E" w:rsidP="00E5472E"/>
    <w:p w:rsidR="00FB61E7" w:rsidRDefault="00246353" w:rsidP="00246353">
      <w:pPr>
        <w:ind w:firstLine="708"/>
      </w:pPr>
      <w:r>
        <w:t>Para se fazer qualquer projeto elétrico</w:t>
      </w:r>
      <w:r w:rsidR="00F36940">
        <w:t>,</w:t>
      </w:r>
      <w:r>
        <w:t xml:space="preserve"> é necessário conhecer o tipo da instalação que será realizada, para poder assim descrever quais são os tipos de materiais que poderão ser empregados e </w:t>
      </w:r>
      <w:r w:rsidR="00FB61E7">
        <w:t xml:space="preserve">quais deles </w:t>
      </w:r>
      <w:r>
        <w:t xml:space="preserve">são os mais adequados para determinada instalação e quais são as normas que regem esta instalação. </w:t>
      </w:r>
    </w:p>
    <w:p w:rsidR="00FB61E7" w:rsidRDefault="00246353" w:rsidP="00246353">
      <w:pPr>
        <w:ind w:firstLine="708"/>
      </w:pPr>
      <w:r>
        <w:t>As normas que regem as instalações elétricas são as da ABNT (Associação Brasileira de Normas Técnicas), sendo elas</w:t>
      </w:r>
      <w:r w:rsidR="00FB61E7">
        <w:t>:</w:t>
      </w:r>
      <w:r>
        <w:t xml:space="preserve"> NBR5410, NBR5418, NBR5419, NBR6148, NBR13534, NBR13570 e NBR14039. </w:t>
      </w:r>
    </w:p>
    <w:p w:rsidR="006226A5" w:rsidRDefault="006226A5" w:rsidP="006226A5">
      <w:pPr>
        <w:ind w:firstLine="708"/>
      </w:pPr>
      <w:r>
        <w:rPr>
          <w:shd w:val="clear" w:color="auto" w:fill="FFFFFF"/>
        </w:rPr>
        <w:t xml:space="preserve">As normas asseguram as características desejáveis de produtos e serviços, como qualidade, segurança, confiabilidade, eficiência, </w:t>
      </w:r>
      <w:proofErr w:type="spellStart"/>
      <w:r>
        <w:rPr>
          <w:shd w:val="clear" w:color="auto" w:fill="FFFFFF"/>
        </w:rPr>
        <w:t>intercambialidade</w:t>
      </w:r>
      <w:proofErr w:type="spellEnd"/>
      <w:r>
        <w:rPr>
          <w:shd w:val="clear" w:color="auto" w:fill="FFFFFF"/>
        </w:rPr>
        <w:t xml:space="preserve">, bem como respeito ambiental – e tudo isto a um custo econômico. </w:t>
      </w:r>
      <w:sdt>
        <w:sdtPr>
          <w:rPr>
            <w:shd w:val="clear" w:color="auto" w:fill="FFFFFF"/>
          </w:rPr>
          <w:id w:val="-681048108"/>
          <w:citation/>
        </w:sdtPr>
        <w:sdtEndPr/>
        <w:sdtContent>
          <w:r>
            <w:rPr>
              <w:shd w:val="clear" w:color="auto" w:fill="FFFFFF"/>
            </w:rPr>
            <w:fldChar w:fldCharType="begin"/>
          </w:r>
          <w:r>
            <w:rPr>
              <w:shd w:val="clear" w:color="auto" w:fill="FFFFFF"/>
            </w:rPr>
            <w:instrText xml:space="preserve">CITATION ABN14 \l 1046 </w:instrText>
          </w:r>
          <w:r>
            <w:rPr>
              <w:shd w:val="clear" w:color="auto" w:fill="FFFFFF"/>
            </w:rPr>
            <w:fldChar w:fldCharType="separate"/>
          </w:r>
          <w:r w:rsidR="00FB3A3B" w:rsidRPr="00FB3A3B">
            <w:rPr>
              <w:noProof/>
              <w:shd w:val="clear" w:color="auto" w:fill="FFFFFF"/>
            </w:rPr>
            <w:t>(ABNT, 2014)</w:t>
          </w:r>
          <w:r>
            <w:rPr>
              <w:shd w:val="clear" w:color="auto" w:fill="FFFFFF"/>
            </w:rPr>
            <w:fldChar w:fldCharType="end"/>
          </w:r>
        </w:sdtContent>
      </w:sdt>
    </w:p>
    <w:p w:rsidR="00246353" w:rsidRDefault="009A6C09" w:rsidP="00246353">
      <w:pPr>
        <w:ind w:firstLine="708"/>
      </w:pPr>
      <w:r>
        <w:t>Dessa maneira, a</w:t>
      </w:r>
      <w:r w:rsidR="006226A5">
        <w:t xml:space="preserve">s normas da </w:t>
      </w:r>
      <w:r w:rsidR="00246353">
        <w:t>ABNT busca</w:t>
      </w:r>
      <w:r w:rsidR="006226A5">
        <w:t>m</w:t>
      </w:r>
      <w:r w:rsidR="00246353">
        <w:t xml:space="preserve"> contribuir para a implementação de políticas públicas, </w:t>
      </w:r>
      <w:r w:rsidR="00222542">
        <w:t>promovendo o desenvolvimento de mercados, como também atua na defesa dos consumidores e contribui principalmente com a segurança de todos os cidadãos da sociedade.</w:t>
      </w:r>
      <w:r w:rsidR="006226A5">
        <w:t xml:space="preserve"> </w:t>
      </w:r>
    </w:p>
    <w:p w:rsidR="00222542" w:rsidRDefault="00534493" w:rsidP="00246353">
      <w:pPr>
        <w:ind w:firstLine="708"/>
      </w:pPr>
      <w:r>
        <w:lastRenderedPageBreak/>
        <w:t>Contudo para este trabalho</w:t>
      </w:r>
      <w:r w:rsidR="00F36940">
        <w:t>,</w:t>
      </w:r>
      <w:r>
        <w:t xml:space="preserve"> as normas a serem seguidas </w:t>
      </w:r>
      <w:r w:rsidR="001563D9">
        <w:t>obrigatoriamente são</w:t>
      </w:r>
      <w:r w:rsidR="007C08BB">
        <w:t xml:space="preserve">: </w:t>
      </w:r>
      <w:r w:rsidR="001563D9">
        <w:t xml:space="preserve">a NBR5410, </w:t>
      </w:r>
      <w:r w:rsidR="00F36940">
        <w:t xml:space="preserve">a </w:t>
      </w:r>
      <w:r w:rsidR="001563D9">
        <w:t xml:space="preserve">NBR13534 e </w:t>
      </w:r>
      <w:r w:rsidR="00F36940">
        <w:t xml:space="preserve">a </w:t>
      </w:r>
      <w:r w:rsidR="001563D9">
        <w:t xml:space="preserve">NBR13570, </w:t>
      </w:r>
      <w:r w:rsidR="007C08BB">
        <w:t xml:space="preserve">cujas </w:t>
      </w:r>
      <w:r w:rsidR="001563D9">
        <w:t xml:space="preserve">especificações </w:t>
      </w:r>
      <w:r w:rsidR="006D465A">
        <w:t xml:space="preserve">contemplam </w:t>
      </w:r>
      <w:r w:rsidR="001563D9">
        <w:t xml:space="preserve">este </w:t>
      </w:r>
      <w:r w:rsidR="007C08BB">
        <w:t>estudo</w:t>
      </w:r>
      <w:r w:rsidR="001563D9">
        <w:t>.</w:t>
      </w:r>
    </w:p>
    <w:p w:rsidR="00222542" w:rsidRDefault="00222542" w:rsidP="00246353">
      <w:pPr>
        <w:ind w:firstLine="708"/>
      </w:pPr>
      <w:r>
        <w:t>A norma NBR5410 (2004, p.1), “estabelece as condições a que devem satisfazer as instalações elétricas de baixa tensão, a fim de garantir a seguran</w:t>
      </w:r>
      <w:r w:rsidR="006D465A">
        <w:t>ç</w:t>
      </w:r>
      <w:r>
        <w:t>a de pessoas e animais, o funcionamento adequado da instalação e a conservação dos bens”.</w:t>
      </w:r>
    </w:p>
    <w:p w:rsidR="00222542" w:rsidRDefault="00941C07" w:rsidP="00246353">
      <w:pPr>
        <w:ind w:firstLine="708"/>
      </w:pPr>
      <w:r>
        <w:t>Por meio</w:t>
      </w:r>
      <w:r w:rsidR="00222542">
        <w:t xml:space="preserve"> dessa norma</w:t>
      </w:r>
      <w:r w:rsidR="00F36940">
        <w:t xml:space="preserve">, </w:t>
      </w:r>
      <w:r w:rsidR="00222542">
        <w:t xml:space="preserve">são realizadas todas as instalações elétricas </w:t>
      </w:r>
      <w:r w:rsidR="00534493">
        <w:t xml:space="preserve">para </w:t>
      </w:r>
      <w:r w:rsidR="00922404">
        <w:t xml:space="preserve">a </w:t>
      </w:r>
      <w:r w:rsidR="00D0730E">
        <w:t>sua</w:t>
      </w:r>
      <w:r w:rsidR="00534493">
        <w:t xml:space="preserve"> residência, comércio, ind</w:t>
      </w:r>
      <w:r w:rsidR="00F36940">
        <w:t>ú</w:t>
      </w:r>
      <w:r w:rsidR="00534493">
        <w:t>strias</w:t>
      </w:r>
      <w:r w:rsidR="00F36940">
        <w:t>,</w:t>
      </w:r>
      <w:r w:rsidR="00534493">
        <w:t xml:space="preserve"> entre outros</w:t>
      </w:r>
      <w:r w:rsidR="00F36940">
        <w:t>;</w:t>
      </w:r>
      <w:r w:rsidR="00534493">
        <w:t xml:space="preserve"> nela são especificados todos os itens necessários para uma instalação como os itens obrigatórios para a segurança da mesma.</w:t>
      </w:r>
    </w:p>
    <w:p w:rsidR="00FA4C7A" w:rsidRDefault="00FA4C7A" w:rsidP="00FA4C7A">
      <w:pPr>
        <w:ind w:firstLine="708"/>
      </w:pPr>
      <w:r>
        <w:t>A norma NBR13534 (1995, p.1), “especifica as condições exigíveis as instalações elétricas de estabelecimentos assistenciais de saúde, a fim de garantir a segurança de pessoas (em particular de pacientes) e, onde for o caso, de animais”.</w:t>
      </w:r>
    </w:p>
    <w:p w:rsidR="00974D27" w:rsidRDefault="00974D27" w:rsidP="00FA4C7A">
      <w:pPr>
        <w:ind w:firstLine="708"/>
      </w:pPr>
      <w:r>
        <w:t xml:space="preserve">Esta norma é aplicada a todos os ambientes hospitalares e assistenciais na área da saúde, em áreas já existentes e áreas novas reformadas, garantindo uma </w:t>
      </w:r>
      <w:r w:rsidR="00DE190D">
        <w:t>segurança para as pessoas em clí</w:t>
      </w:r>
      <w:r>
        <w:t>nicas e atendimentos, como também garante uma segurança nos hospitais para todos os seus internos.</w:t>
      </w:r>
    </w:p>
    <w:p w:rsidR="00FA4C7A" w:rsidRDefault="00974D27" w:rsidP="00FA4C7A">
      <w:pPr>
        <w:ind w:firstLine="708"/>
      </w:pPr>
      <w:r>
        <w:t xml:space="preserve">A norma NBR13570 (1996, p.1), “fixa os requisitos específicos exigíveis às instalações elétricas em locais de afluência de público, a fim de garantir o seu funcionamento adequado, a segurança de pessoas e de animais domésticos e a conservação dos bens”. </w:t>
      </w:r>
    </w:p>
    <w:p w:rsidR="00974D27" w:rsidRDefault="00974D27" w:rsidP="00FA4C7A">
      <w:pPr>
        <w:ind w:firstLine="708"/>
      </w:pPr>
      <w:r>
        <w:t xml:space="preserve">Esta norma é aplicada onde </w:t>
      </w:r>
      <w:r w:rsidR="00F36940">
        <w:t xml:space="preserve">existe </w:t>
      </w:r>
      <w:r>
        <w:t xml:space="preserve">aglomeração de pessoas e animais, como exemplo uma ala de recepção hospitalar, uma sala de eventos, etc. </w:t>
      </w:r>
    </w:p>
    <w:p w:rsidR="00F34C85" w:rsidRDefault="00F34C85" w:rsidP="00F34C85"/>
    <w:p w:rsidR="00F34C85" w:rsidRDefault="00F34C85" w:rsidP="00F34C85">
      <w:pPr>
        <w:pStyle w:val="Ttulo3"/>
      </w:pPr>
      <w:bookmarkStart w:id="25" w:name="_Toc495698367"/>
      <w:bookmarkStart w:id="26" w:name="_Toc500540706"/>
      <w:r>
        <w:t>Técnicas e Requisitos de Segurança nas Instalações Elétricas</w:t>
      </w:r>
      <w:bookmarkEnd w:id="25"/>
      <w:bookmarkEnd w:id="26"/>
    </w:p>
    <w:p w:rsidR="00F34C85" w:rsidRDefault="00F34C85" w:rsidP="00F34C85"/>
    <w:p w:rsidR="00282A40" w:rsidRDefault="00C61703" w:rsidP="00C61703">
      <w:pPr>
        <w:ind w:firstLine="708"/>
      </w:pPr>
      <w:r>
        <w:t xml:space="preserve">Todos os serviços e todas as atividades </w:t>
      </w:r>
      <w:r w:rsidR="005D3E56">
        <w:t xml:space="preserve">que </w:t>
      </w:r>
      <w:r>
        <w:t xml:space="preserve">envolvam eletricidade, são regulamentadas pelo </w:t>
      </w:r>
      <w:r w:rsidR="005D3E56">
        <w:t>M</w:t>
      </w:r>
      <w:r>
        <w:t xml:space="preserve">inistério do </w:t>
      </w:r>
      <w:r w:rsidR="005D3E56">
        <w:t>T</w:t>
      </w:r>
      <w:r>
        <w:t xml:space="preserve">rabalho e </w:t>
      </w:r>
      <w:r w:rsidR="005D3E56">
        <w:t>E</w:t>
      </w:r>
      <w:r>
        <w:t xml:space="preserve">mprego </w:t>
      </w:r>
      <w:r w:rsidR="00282A40">
        <w:t xml:space="preserve">por meio </w:t>
      </w:r>
      <w:r w:rsidR="0015101B">
        <w:t xml:space="preserve">da norma NR10, devido </w:t>
      </w:r>
      <w:r w:rsidR="005D3E56">
        <w:t>à</w:t>
      </w:r>
      <w:r w:rsidR="0015101B">
        <w:t xml:space="preserve"> periculosidade para o trabalhador.</w:t>
      </w:r>
    </w:p>
    <w:p w:rsidR="00A4169A" w:rsidRDefault="005D3E56" w:rsidP="00A4169A">
      <w:pPr>
        <w:ind w:firstLine="708"/>
      </w:pPr>
      <w:r>
        <w:t xml:space="preserve">Esta norma regulamentadora </w:t>
      </w:r>
      <w:r w:rsidR="00A4169A">
        <w:t xml:space="preserve">trata da segurança em instalações e serviços em eletricidade, e estabelece condições e requisitos mínimos para implementação de medidas de controle e de todo sistema preventivo, garantindo a segurança e a </w:t>
      </w:r>
      <w:r w:rsidR="00A4169A">
        <w:lastRenderedPageBreak/>
        <w:t>saúde de todos os trabalhadores que atuem nas áreas da elétrica, mesmo que direta ou indiretamente, e interajam com a mesma.</w:t>
      </w:r>
      <w:sdt>
        <w:sdtPr>
          <w:id w:val="1961913843"/>
          <w:citation/>
        </w:sdtPr>
        <w:sdtEndPr/>
        <w:sdtContent>
          <w:r w:rsidR="00A4169A">
            <w:fldChar w:fldCharType="begin"/>
          </w:r>
          <w:r w:rsidR="00A4169A">
            <w:instrText xml:space="preserve">CITATION Ale13 \p 159 \l 1046 </w:instrText>
          </w:r>
          <w:r w:rsidR="00A4169A">
            <w:fldChar w:fldCharType="separate"/>
          </w:r>
          <w:r w:rsidR="00FB3A3B">
            <w:rPr>
              <w:noProof/>
            </w:rPr>
            <w:t xml:space="preserve"> (CAPELLI, 2013, p. 159)</w:t>
          </w:r>
          <w:r w:rsidR="00A4169A">
            <w:fldChar w:fldCharType="end"/>
          </w:r>
        </w:sdtContent>
      </w:sdt>
    </w:p>
    <w:p w:rsidR="0015101B" w:rsidRDefault="0015101B" w:rsidP="0015101B">
      <w:pPr>
        <w:ind w:firstLine="708"/>
      </w:pPr>
      <w:r>
        <w:t xml:space="preserve">Devido </w:t>
      </w:r>
      <w:r w:rsidR="00176D30">
        <w:t>à</w:t>
      </w:r>
      <w:r>
        <w:t xml:space="preserve"> periculosidade, vê-se que a eletricidade é um agente causador de diversas fatalidades, sendo a causa de muitos acidentes. Alguns equipamentos, mesmo que estejam desligados, podem acumular uma carga elétrica imprevisível e fatal, como por exemplo, os capacitores. </w:t>
      </w:r>
      <w:sdt>
        <w:sdtPr>
          <w:id w:val="852537034"/>
          <w:citation/>
        </w:sdtPr>
        <w:sdtEndPr/>
        <w:sdtContent>
          <w:r>
            <w:fldChar w:fldCharType="begin"/>
          </w:r>
          <w:r>
            <w:instrText xml:space="preserve">CITATION Gio14 \p 542 \l 1046 </w:instrText>
          </w:r>
          <w:r>
            <w:fldChar w:fldCharType="separate"/>
          </w:r>
          <w:r w:rsidR="00FB3A3B">
            <w:rPr>
              <w:noProof/>
            </w:rPr>
            <w:t>(MORAES, 2014, p. 542)</w:t>
          </w:r>
          <w:r>
            <w:fldChar w:fldCharType="end"/>
          </w:r>
        </w:sdtContent>
      </w:sdt>
    </w:p>
    <w:p w:rsidR="00EB1805" w:rsidRDefault="00EB1805" w:rsidP="00EB1805">
      <w:pPr>
        <w:pStyle w:val="CitaoIntensa"/>
      </w:pPr>
      <w:r>
        <w:t xml:space="preserve">O Eng. Ricardo Mattos destaca que o novo texto da NR10 é abrangente e apresenta muitos detalhes técnicos. Ao considerar o seu objetivo de garantir a segurança e saúde de quem trabalha direta ou indiretamente, e até mesmo de quem atua nas proximidades das instalações elétricas, a norma se apresenta como elemento de um sistema de gestão de segurança, especificamente no que se diz respeito à segurança em eletricidade. </w:t>
      </w:r>
      <w:sdt>
        <w:sdtPr>
          <w:id w:val="1068080068"/>
          <w:citation/>
        </w:sdtPr>
        <w:sdtEndPr/>
        <w:sdtContent>
          <w:r>
            <w:fldChar w:fldCharType="begin"/>
          </w:r>
          <w:r>
            <w:instrText xml:space="preserve">CITATION Gio14 \p 548 \l 1046 </w:instrText>
          </w:r>
          <w:r>
            <w:fldChar w:fldCharType="separate"/>
          </w:r>
          <w:r w:rsidR="00FB3A3B">
            <w:rPr>
              <w:noProof/>
            </w:rPr>
            <w:t>(MORAES, 2014, p. 548)</w:t>
          </w:r>
          <w:r>
            <w:fldChar w:fldCharType="end"/>
          </w:r>
        </w:sdtContent>
      </w:sdt>
    </w:p>
    <w:p w:rsidR="0015101B" w:rsidRDefault="0015101B" w:rsidP="0015101B"/>
    <w:p w:rsidR="003E1981" w:rsidRDefault="003E1981" w:rsidP="003E1981">
      <w:pPr>
        <w:pStyle w:val="Ttulo3"/>
      </w:pPr>
      <w:bookmarkStart w:id="27" w:name="_Toc495698368"/>
      <w:bookmarkStart w:id="28" w:name="_Toc500540707"/>
      <w:r>
        <w:t xml:space="preserve">Dimensionamento </w:t>
      </w:r>
      <w:r w:rsidR="003545A6">
        <w:t xml:space="preserve">dos Condutores </w:t>
      </w:r>
      <w:r>
        <w:t>Elétrico</w:t>
      </w:r>
      <w:r w:rsidR="004B5781">
        <w:t>s</w:t>
      </w:r>
      <w:bookmarkEnd w:id="27"/>
      <w:bookmarkEnd w:id="28"/>
    </w:p>
    <w:p w:rsidR="00E65CBB" w:rsidRDefault="00E65CBB" w:rsidP="00E65CBB"/>
    <w:p w:rsidR="00550FC7" w:rsidRDefault="00E65CBB" w:rsidP="000D6EF2">
      <w:pPr>
        <w:ind w:firstLine="708"/>
        <w:rPr>
          <w:rFonts w:cs="Arial"/>
          <w:color w:val="000000"/>
          <w:shd w:val="clear" w:color="auto" w:fill="FFFFFF"/>
        </w:rPr>
      </w:pPr>
      <w:r>
        <w:rPr>
          <w:rFonts w:cs="Arial"/>
          <w:color w:val="000000"/>
          <w:shd w:val="clear" w:color="auto" w:fill="FFFFFF"/>
        </w:rPr>
        <w:t>Todos o</w:t>
      </w:r>
      <w:r w:rsidRPr="00E65CBB">
        <w:rPr>
          <w:rFonts w:cs="Arial"/>
          <w:color w:val="000000"/>
          <w:shd w:val="clear" w:color="auto" w:fill="FFFFFF"/>
        </w:rPr>
        <w:t xml:space="preserve">s </w:t>
      </w:r>
      <w:r>
        <w:rPr>
          <w:rFonts w:cs="Arial"/>
          <w:color w:val="000000"/>
          <w:shd w:val="clear" w:color="auto" w:fill="FFFFFF"/>
        </w:rPr>
        <w:t xml:space="preserve">condutores </w:t>
      </w:r>
      <w:r w:rsidRPr="00E65CBB">
        <w:rPr>
          <w:rFonts w:cs="Arial"/>
          <w:color w:val="000000"/>
          <w:shd w:val="clear" w:color="auto" w:fill="FFFFFF"/>
        </w:rPr>
        <w:t>elétricos são especificados</w:t>
      </w:r>
      <w:r>
        <w:rPr>
          <w:rFonts w:cs="Arial"/>
          <w:color w:val="000000"/>
          <w:shd w:val="clear" w:color="auto" w:fill="FFFFFF"/>
        </w:rPr>
        <w:t xml:space="preserve"> e caracterizados </w:t>
      </w:r>
      <w:r w:rsidRPr="00E65CBB">
        <w:rPr>
          <w:rFonts w:cs="Arial"/>
          <w:color w:val="000000"/>
          <w:shd w:val="clear" w:color="auto" w:fill="FFFFFF"/>
        </w:rPr>
        <w:t>por um número</w:t>
      </w:r>
      <w:r w:rsidR="000D6EF2">
        <w:rPr>
          <w:rFonts w:cs="Arial"/>
          <w:color w:val="000000"/>
          <w:shd w:val="clear" w:color="auto" w:fill="FFFFFF"/>
        </w:rPr>
        <w:t xml:space="preserve"> de bitola em </w:t>
      </w:r>
      <w:r>
        <w:rPr>
          <w:rFonts w:cs="Arial"/>
          <w:color w:val="000000"/>
          <w:shd w:val="clear" w:color="auto" w:fill="FFFFFF"/>
        </w:rPr>
        <w:t>mm²</w:t>
      </w:r>
      <w:r w:rsidR="000D6EF2">
        <w:rPr>
          <w:rFonts w:cs="Arial"/>
          <w:color w:val="000000"/>
          <w:shd w:val="clear" w:color="auto" w:fill="FFFFFF"/>
        </w:rPr>
        <w:t xml:space="preserve">, e sua função é de especificar </w:t>
      </w:r>
      <w:r w:rsidRPr="00E65CBB">
        <w:rPr>
          <w:rFonts w:cs="Arial"/>
          <w:color w:val="000000"/>
          <w:shd w:val="clear" w:color="auto" w:fill="FFFFFF"/>
        </w:rPr>
        <w:t xml:space="preserve">a carga elétrica </w:t>
      </w:r>
      <w:r>
        <w:rPr>
          <w:rFonts w:cs="Arial"/>
          <w:color w:val="000000"/>
          <w:shd w:val="clear" w:color="auto" w:fill="FFFFFF"/>
        </w:rPr>
        <w:t>total que eles suportam</w:t>
      </w:r>
      <w:r w:rsidRPr="00E65CBB">
        <w:rPr>
          <w:rFonts w:cs="Arial"/>
          <w:color w:val="000000"/>
          <w:shd w:val="clear" w:color="auto" w:fill="FFFFFF"/>
        </w:rPr>
        <w:t>.</w:t>
      </w:r>
    </w:p>
    <w:p w:rsidR="00352A21" w:rsidRPr="00352A21" w:rsidRDefault="00352A21" w:rsidP="00352A21">
      <w:pPr>
        <w:ind w:firstLine="708"/>
        <w:rPr>
          <w:rFonts w:cs="Arial"/>
          <w:shd w:val="clear" w:color="auto" w:fill="FFFFFF"/>
        </w:rPr>
      </w:pPr>
      <w:r w:rsidRPr="00352A21">
        <w:rPr>
          <w:rFonts w:cs="Arial"/>
          <w:shd w:val="clear" w:color="auto" w:fill="FFFFFF"/>
        </w:rPr>
        <w:t xml:space="preserve">O dimensionamento dos condutores de um </w:t>
      </w:r>
      <w:r>
        <w:rPr>
          <w:rFonts w:cs="Arial"/>
          <w:shd w:val="clear" w:color="auto" w:fill="FFFFFF"/>
        </w:rPr>
        <w:t xml:space="preserve">circuito consiste na determinação mínima </w:t>
      </w:r>
      <w:r w:rsidRPr="00352A21">
        <w:rPr>
          <w:rFonts w:cs="Arial"/>
          <w:shd w:val="clear" w:color="auto" w:fill="FFFFFF"/>
        </w:rPr>
        <w:t>de suas se</w:t>
      </w:r>
      <w:r>
        <w:rPr>
          <w:rFonts w:cs="Arial"/>
          <w:shd w:val="clear" w:color="auto" w:fill="FFFFFF"/>
        </w:rPr>
        <w:t>ções</w:t>
      </w:r>
      <w:r w:rsidR="00176D30">
        <w:rPr>
          <w:rFonts w:cs="Arial"/>
          <w:shd w:val="clear" w:color="auto" w:fill="FFFFFF"/>
        </w:rPr>
        <w:t>,</w:t>
      </w:r>
      <w:r w:rsidRPr="00352A21">
        <w:rPr>
          <w:rFonts w:cs="Arial"/>
          <w:shd w:val="clear" w:color="auto" w:fill="FFFFFF"/>
        </w:rPr>
        <w:t xml:space="preserve"> de modo que eles at</w:t>
      </w:r>
      <w:r>
        <w:rPr>
          <w:rFonts w:cs="Arial"/>
          <w:shd w:val="clear" w:color="auto" w:fill="FFFFFF"/>
        </w:rPr>
        <w:t xml:space="preserve">endam simultaneamente a algumas condições como: operar abaixo do limite de temperatura, operar </w:t>
      </w:r>
      <w:r w:rsidRPr="00352A21">
        <w:rPr>
          <w:rFonts w:cs="Arial"/>
          <w:shd w:val="clear" w:color="auto" w:fill="FFFFFF"/>
        </w:rPr>
        <w:t>abaixo do limite de queda de ten</w:t>
      </w:r>
      <w:r>
        <w:rPr>
          <w:rFonts w:cs="Arial"/>
          <w:shd w:val="clear" w:color="auto" w:fill="FFFFFF"/>
        </w:rPr>
        <w:t>são, suportar c</w:t>
      </w:r>
      <w:r w:rsidRPr="00352A21">
        <w:rPr>
          <w:rFonts w:cs="Arial"/>
          <w:shd w:val="clear" w:color="auto" w:fill="FFFFFF"/>
        </w:rPr>
        <w:t>orrentes acima da capacidade de atua</w:t>
      </w:r>
      <w:r>
        <w:rPr>
          <w:rFonts w:cs="Arial"/>
          <w:shd w:val="clear" w:color="auto" w:fill="FFFFFF"/>
        </w:rPr>
        <w:t xml:space="preserve">ção </w:t>
      </w:r>
      <w:r w:rsidRPr="00352A21">
        <w:rPr>
          <w:rFonts w:cs="Arial"/>
          <w:shd w:val="clear" w:color="auto" w:fill="FFFFFF"/>
        </w:rPr>
        <w:t>dos dispositivos de prote</w:t>
      </w:r>
      <w:r>
        <w:rPr>
          <w:rFonts w:cs="Arial"/>
          <w:shd w:val="clear" w:color="auto" w:fill="FFFFFF"/>
        </w:rPr>
        <w:t xml:space="preserve">ção </w:t>
      </w:r>
      <w:r w:rsidRPr="00352A21">
        <w:rPr>
          <w:rFonts w:cs="Arial"/>
          <w:shd w:val="clear" w:color="auto" w:fill="FFFFFF"/>
        </w:rPr>
        <w:t>contra sobrecarga</w:t>
      </w:r>
      <w:r>
        <w:rPr>
          <w:rFonts w:cs="Arial"/>
          <w:shd w:val="clear" w:color="auto" w:fill="FFFFFF"/>
        </w:rPr>
        <w:t xml:space="preserve">s, suportar </w:t>
      </w:r>
      <w:r w:rsidRPr="00352A21">
        <w:rPr>
          <w:rFonts w:cs="Arial"/>
          <w:shd w:val="clear" w:color="auto" w:fill="FFFFFF"/>
        </w:rPr>
        <w:t>a corrente de curto-circuito por um intervalo de tempo satisfat</w:t>
      </w:r>
      <w:r>
        <w:rPr>
          <w:rFonts w:cs="Arial"/>
          <w:shd w:val="clear" w:color="auto" w:fill="FFFFFF"/>
        </w:rPr>
        <w:t>ó</w:t>
      </w:r>
      <w:r w:rsidRPr="00352A21">
        <w:rPr>
          <w:rFonts w:cs="Arial"/>
          <w:shd w:val="clear" w:color="auto" w:fill="FFFFFF"/>
        </w:rPr>
        <w:t>rio.</w:t>
      </w:r>
      <w:r>
        <w:rPr>
          <w:rFonts w:cs="Arial"/>
          <w:shd w:val="clear" w:color="auto" w:fill="FFFFFF"/>
        </w:rPr>
        <w:t xml:space="preserve"> </w:t>
      </w:r>
      <w:sdt>
        <w:sdtPr>
          <w:rPr>
            <w:rFonts w:cs="Arial"/>
            <w:shd w:val="clear" w:color="auto" w:fill="FFFFFF"/>
          </w:rPr>
          <w:id w:val="-910151423"/>
          <w:citation/>
        </w:sdtPr>
        <w:sdtEndPr/>
        <w:sdtContent>
          <w:r>
            <w:rPr>
              <w:rFonts w:cs="Arial"/>
              <w:shd w:val="clear" w:color="auto" w:fill="FFFFFF"/>
            </w:rPr>
            <w:fldChar w:fldCharType="begin"/>
          </w:r>
          <w:r w:rsidR="000C1CBC">
            <w:rPr>
              <w:rFonts w:cs="Arial"/>
              <w:shd w:val="clear" w:color="auto" w:fill="FFFFFF"/>
            </w:rPr>
            <w:instrText xml:space="preserve">CITATION Edu16 \p 312 \l 1046 </w:instrText>
          </w:r>
          <w:r>
            <w:rPr>
              <w:rFonts w:cs="Arial"/>
              <w:shd w:val="clear" w:color="auto" w:fill="FFFFFF"/>
            </w:rPr>
            <w:fldChar w:fldCharType="separate"/>
          </w:r>
          <w:r w:rsidR="00FB3A3B" w:rsidRPr="00FB3A3B">
            <w:rPr>
              <w:rFonts w:cs="Arial"/>
              <w:noProof/>
              <w:shd w:val="clear" w:color="auto" w:fill="FFFFFF"/>
            </w:rPr>
            <w:t>(CRUZ e ANICETO, 2016, p. 312)</w:t>
          </w:r>
          <w:r>
            <w:rPr>
              <w:rFonts w:cs="Arial"/>
              <w:shd w:val="clear" w:color="auto" w:fill="FFFFFF"/>
            </w:rPr>
            <w:fldChar w:fldCharType="end"/>
          </w:r>
        </w:sdtContent>
      </w:sdt>
    </w:p>
    <w:p w:rsidR="00550FC7" w:rsidRDefault="00550FC7" w:rsidP="000D6EF2">
      <w:pPr>
        <w:ind w:firstLine="708"/>
        <w:rPr>
          <w:rFonts w:cs="Arial"/>
          <w:color w:val="000000"/>
          <w:shd w:val="clear" w:color="auto" w:fill="FFFFFF"/>
        </w:rPr>
      </w:pPr>
      <w:r>
        <w:rPr>
          <w:rFonts w:cs="Arial"/>
          <w:color w:val="000000"/>
          <w:shd w:val="clear" w:color="auto" w:fill="FFFFFF"/>
        </w:rPr>
        <w:t xml:space="preserve">Dimensionar a fiação elétrica de um </w:t>
      </w:r>
      <w:r w:rsidR="00D40177">
        <w:rPr>
          <w:rFonts w:cs="Arial"/>
          <w:color w:val="000000"/>
          <w:shd w:val="clear" w:color="auto" w:fill="FFFFFF"/>
        </w:rPr>
        <w:t>circuito</w:t>
      </w:r>
      <w:r w:rsidR="00176D30">
        <w:rPr>
          <w:rFonts w:cs="Arial"/>
          <w:color w:val="000000"/>
          <w:shd w:val="clear" w:color="auto" w:fill="FFFFFF"/>
        </w:rPr>
        <w:t xml:space="preserve"> </w:t>
      </w:r>
      <w:r w:rsidR="00D40177">
        <w:rPr>
          <w:rFonts w:cs="Arial"/>
          <w:color w:val="000000"/>
          <w:shd w:val="clear" w:color="auto" w:fill="FFFFFF"/>
        </w:rPr>
        <w:t>é determinar a sua se</w:t>
      </w:r>
      <w:r>
        <w:rPr>
          <w:rFonts w:cs="Arial"/>
          <w:color w:val="000000"/>
          <w:shd w:val="clear" w:color="auto" w:fill="FFFFFF"/>
        </w:rPr>
        <w:t>ção e bitola necessária</w:t>
      </w:r>
      <w:r w:rsidR="00176D30">
        <w:rPr>
          <w:rFonts w:cs="Arial"/>
          <w:color w:val="000000"/>
          <w:shd w:val="clear" w:color="auto" w:fill="FFFFFF"/>
        </w:rPr>
        <w:t>s</w:t>
      </w:r>
      <w:r>
        <w:rPr>
          <w:rFonts w:cs="Arial"/>
          <w:color w:val="000000"/>
          <w:shd w:val="clear" w:color="auto" w:fill="FFFFFF"/>
        </w:rPr>
        <w:t>, de forma a garantir que a corrente calculada em todo o circuito</w:t>
      </w:r>
      <w:r w:rsidR="00D40177">
        <w:rPr>
          <w:rFonts w:cs="Arial"/>
          <w:color w:val="000000"/>
          <w:shd w:val="clear" w:color="auto" w:fill="FFFFFF"/>
        </w:rPr>
        <w:t xml:space="preserve"> elétrico </w:t>
      </w:r>
      <w:r>
        <w:rPr>
          <w:rFonts w:cs="Arial"/>
          <w:color w:val="000000"/>
          <w:shd w:val="clear" w:color="auto" w:fill="FFFFFF"/>
        </w:rPr>
        <w:t>possa circular por toda a extensão dos cabos por tempo ilimitado, sem que ocor</w:t>
      </w:r>
      <w:r w:rsidR="00E410EC">
        <w:rPr>
          <w:rFonts w:cs="Arial"/>
          <w:color w:val="000000"/>
          <w:shd w:val="clear" w:color="auto" w:fill="FFFFFF"/>
        </w:rPr>
        <w:t xml:space="preserve">ra um superaquecimento do mesmo, </w:t>
      </w:r>
      <w:r w:rsidR="00B56F44">
        <w:rPr>
          <w:rFonts w:cs="Arial"/>
          <w:color w:val="000000"/>
          <w:shd w:val="clear" w:color="auto" w:fill="FFFFFF"/>
        </w:rPr>
        <w:t xml:space="preserve">o que pode resultar </w:t>
      </w:r>
      <w:r w:rsidR="00176D30">
        <w:rPr>
          <w:rFonts w:cs="Arial"/>
          <w:color w:val="000000"/>
          <w:shd w:val="clear" w:color="auto" w:fill="FFFFFF"/>
        </w:rPr>
        <w:t>em</w:t>
      </w:r>
      <w:r w:rsidR="00B56F44">
        <w:rPr>
          <w:rFonts w:cs="Arial"/>
          <w:color w:val="000000"/>
          <w:shd w:val="clear" w:color="auto" w:fill="FFFFFF"/>
        </w:rPr>
        <w:t xml:space="preserve"> </w:t>
      </w:r>
      <w:r w:rsidR="00D40177">
        <w:rPr>
          <w:rFonts w:cs="Arial"/>
          <w:color w:val="000000"/>
          <w:shd w:val="clear" w:color="auto" w:fill="FFFFFF"/>
        </w:rPr>
        <w:t>curtos circuitos ou incêndio dos cabos e da residência propriamente dita</w:t>
      </w:r>
      <w:r w:rsidR="000C1CBC">
        <w:rPr>
          <w:rFonts w:cs="Arial"/>
          <w:color w:val="000000"/>
          <w:shd w:val="clear" w:color="auto" w:fill="FFFFFF"/>
        </w:rPr>
        <w:t>, podendo ser observada na Tabela 1</w:t>
      </w:r>
      <w:r w:rsidR="00176D30">
        <w:rPr>
          <w:rFonts w:cs="Arial"/>
          <w:color w:val="000000"/>
          <w:shd w:val="clear" w:color="auto" w:fill="FFFFFF"/>
        </w:rPr>
        <w:t>,</w:t>
      </w:r>
      <w:r w:rsidR="000C1CBC">
        <w:rPr>
          <w:rFonts w:cs="Arial"/>
          <w:color w:val="000000"/>
          <w:shd w:val="clear" w:color="auto" w:fill="FFFFFF"/>
        </w:rPr>
        <w:t xml:space="preserve"> referente </w:t>
      </w:r>
      <w:r w:rsidR="00176D30">
        <w:rPr>
          <w:rFonts w:cs="Arial"/>
          <w:color w:val="000000"/>
          <w:shd w:val="clear" w:color="auto" w:fill="FFFFFF"/>
        </w:rPr>
        <w:t>à</w:t>
      </w:r>
      <w:r w:rsidR="000C1CBC">
        <w:rPr>
          <w:rFonts w:cs="Arial"/>
          <w:color w:val="000000"/>
          <w:shd w:val="clear" w:color="auto" w:fill="FFFFFF"/>
        </w:rPr>
        <w:t xml:space="preserve"> norma NBR5410</w:t>
      </w:r>
      <w:r w:rsidR="00E410EC">
        <w:rPr>
          <w:rFonts w:cs="Arial"/>
          <w:color w:val="000000"/>
          <w:shd w:val="clear" w:color="auto" w:fill="FFFFFF"/>
        </w:rPr>
        <w:t>.</w:t>
      </w:r>
    </w:p>
    <w:p w:rsidR="00E410EC" w:rsidRDefault="00E410EC" w:rsidP="000D6EF2">
      <w:pPr>
        <w:ind w:firstLine="708"/>
        <w:rPr>
          <w:rFonts w:cs="Arial"/>
          <w:color w:val="000000"/>
          <w:shd w:val="clear" w:color="auto" w:fill="FFFFFF"/>
        </w:rPr>
      </w:pPr>
    </w:p>
    <w:p w:rsidR="00E410EC" w:rsidRPr="00E410EC" w:rsidRDefault="00E410EC" w:rsidP="0025155F">
      <w:pPr>
        <w:pStyle w:val="Legenda"/>
        <w:rPr>
          <w:i/>
        </w:rPr>
      </w:pPr>
      <w:bookmarkStart w:id="29" w:name="_Toc495698176"/>
      <w:bookmarkStart w:id="30" w:name="_Toc500540638"/>
      <w:r w:rsidRPr="00E410EC">
        <w:lastRenderedPageBreak/>
        <w:t xml:space="preserve">Tabela </w:t>
      </w:r>
      <w:fldSimple w:instr=" SEQ Tabela \* ARABIC ">
        <w:r w:rsidR="000F38BA">
          <w:rPr>
            <w:noProof/>
          </w:rPr>
          <w:t>1</w:t>
        </w:r>
      </w:fldSimple>
      <w:r w:rsidRPr="00E410EC">
        <w:t xml:space="preserve"> </w:t>
      </w:r>
      <w:r w:rsidR="00791A72">
        <w:t>–</w:t>
      </w:r>
      <w:r w:rsidRPr="00E410EC">
        <w:t xml:space="preserve"> </w:t>
      </w:r>
      <w:r w:rsidR="00791A72">
        <w:t>Tabela de seções nominais</w:t>
      </w:r>
      <w:r>
        <w:t xml:space="preserve"> de </w:t>
      </w:r>
      <w:r w:rsidRPr="00E410EC">
        <w:t>Fios</w:t>
      </w:r>
      <w:bookmarkEnd w:id="29"/>
      <w:bookmarkEnd w:id="30"/>
    </w:p>
    <w:p w:rsidR="00E410EC" w:rsidRDefault="00E410EC" w:rsidP="00E410EC">
      <w:pPr>
        <w:rPr>
          <w:rFonts w:cs="Arial"/>
          <w:color w:val="000000"/>
          <w:shd w:val="clear" w:color="auto" w:fill="FFFFFF"/>
        </w:rPr>
      </w:pPr>
      <w:r>
        <w:rPr>
          <w:noProof/>
          <w:lang w:eastAsia="pt-BR"/>
        </w:rPr>
        <w:drawing>
          <wp:inline distT="0" distB="0" distL="0" distR="0" wp14:anchorId="62523BCD" wp14:editId="6DD4E4A5">
            <wp:extent cx="5810250" cy="2999604"/>
            <wp:effectExtent l="0" t="0" r="0" b="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827682" cy="3008603"/>
                    </a:xfrm>
                    <a:prstGeom prst="rect">
                      <a:avLst/>
                    </a:prstGeom>
                  </pic:spPr>
                </pic:pic>
              </a:graphicData>
            </a:graphic>
          </wp:inline>
        </w:drawing>
      </w:r>
    </w:p>
    <w:p w:rsidR="00E410EC" w:rsidRDefault="00E410EC" w:rsidP="00E410EC">
      <w:pPr>
        <w:rPr>
          <w:rFonts w:cs="Arial"/>
          <w:color w:val="000000"/>
          <w:sz w:val="20"/>
          <w:szCs w:val="20"/>
          <w:shd w:val="clear" w:color="auto" w:fill="FFFFFF"/>
        </w:rPr>
      </w:pPr>
      <w:r w:rsidRPr="00E410EC">
        <w:rPr>
          <w:rFonts w:cs="Arial"/>
          <w:color w:val="000000"/>
          <w:sz w:val="20"/>
          <w:szCs w:val="20"/>
          <w:shd w:val="clear" w:color="auto" w:fill="FFFFFF"/>
        </w:rPr>
        <w:t>Fonte: NBR5410 (1997</w:t>
      </w:r>
      <w:r w:rsidR="002F0172">
        <w:rPr>
          <w:rFonts w:cs="Arial"/>
          <w:color w:val="000000"/>
          <w:sz w:val="20"/>
          <w:szCs w:val="20"/>
          <w:shd w:val="clear" w:color="auto" w:fill="FFFFFF"/>
        </w:rPr>
        <w:t>, p.60</w:t>
      </w:r>
      <w:r w:rsidRPr="00E410EC">
        <w:rPr>
          <w:rFonts w:cs="Arial"/>
          <w:color w:val="000000"/>
          <w:sz w:val="20"/>
          <w:szCs w:val="20"/>
          <w:shd w:val="clear" w:color="auto" w:fill="FFFFFF"/>
        </w:rPr>
        <w:t>)</w:t>
      </w:r>
    </w:p>
    <w:p w:rsidR="00244393" w:rsidRDefault="00244393" w:rsidP="00B01D6D">
      <w:pPr>
        <w:ind w:firstLine="708"/>
        <w:rPr>
          <w:shd w:val="clear" w:color="auto" w:fill="FFFFFF"/>
        </w:rPr>
      </w:pPr>
    </w:p>
    <w:p w:rsidR="00B01D6D" w:rsidRDefault="00B01D6D" w:rsidP="00B01D6D">
      <w:pPr>
        <w:ind w:firstLine="708"/>
        <w:rPr>
          <w:shd w:val="clear" w:color="auto" w:fill="FFFFFF"/>
        </w:rPr>
      </w:pPr>
      <w:r>
        <w:rPr>
          <w:shd w:val="clear" w:color="auto" w:fill="FFFFFF"/>
        </w:rPr>
        <w:t>Para um correto dimensionamento elétrico</w:t>
      </w:r>
      <w:r w:rsidR="00EE25D7">
        <w:rPr>
          <w:shd w:val="clear" w:color="auto" w:fill="FFFFFF"/>
        </w:rPr>
        <w:t>,</w:t>
      </w:r>
      <w:r>
        <w:rPr>
          <w:shd w:val="clear" w:color="auto" w:fill="FFFFFF"/>
        </w:rPr>
        <w:t xml:space="preserve"> fa</w:t>
      </w:r>
      <w:r w:rsidR="00EE25D7">
        <w:rPr>
          <w:shd w:val="clear" w:color="auto" w:fill="FFFFFF"/>
        </w:rPr>
        <w:t>z</w:t>
      </w:r>
      <w:r>
        <w:rPr>
          <w:shd w:val="clear" w:color="auto" w:fill="FFFFFF"/>
        </w:rPr>
        <w:t>-se</w:t>
      </w:r>
      <w:r w:rsidR="00EE25D7">
        <w:rPr>
          <w:shd w:val="clear" w:color="auto" w:fill="FFFFFF"/>
        </w:rPr>
        <w:t xml:space="preserve"> </w:t>
      </w:r>
      <w:r>
        <w:rPr>
          <w:shd w:val="clear" w:color="auto" w:fill="FFFFFF"/>
        </w:rPr>
        <w:t>necessário seguir algumas etapas como a e</w:t>
      </w:r>
      <w:r w:rsidRPr="00B01D6D">
        <w:rPr>
          <w:shd w:val="clear" w:color="auto" w:fill="FFFFFF"/>
        </w:rPr>
        <w:t>scolha do tipo de isola</w:t>
      </w:r>
      <w:r>
        <w:rPr>
          <w:shd w:val="clear" w:color="auto" w:fill="FFFFFF"/>
        </w:rPr>
        <w:t>ção, a c</w:t>
      </w:r>
      <w:r w:rsidRPr="00B01D6D">
        <w:rPr>
          <w:shd w:val="clear" w:color="auto" w:fill="FFFFFF"/>
        </w:rPr>
        <w:t>lassifica</w:t>
      </w:r>
      <w:r>
        <w:rPr>
          <w:shd w:val="clear" w:color="auto" w:fill="FFFFFF"/>
        </w:rPr>
        <w:t>ção</w:t>
      </w:r>
      <w:r w:rsidRPr="00B01D6D">
        <w:rPr>
          <w:shd w:val="clear" w:color="auto" w:fill="FFFFFF"/>
        </w:rPr>
        <w:t xml:space="preserve"> do m</w:t>
      </w:r>
      <w:r>
        <w:rPr>
          <w:shd w:val="clear" w:color="auto" w:fill="FFFFFF"/>
        </w:rPr>
        <w:t>é</w:t>
      </w:r>
      <w:r w:rsidRPr="00B01D6D">
        <w:rPr>
          <w:shd w:val="clear" w:color="auto" w:fill="FFFFFF"/>
        </w:rPr>
        <w:t>todo de instala</w:t>
      </w:r>
      <w:r>
        <w:rPr>
          <w:shd w:val="clear" w:color="auto" w:fill="FFFFFF"/>
        </w:rPr>
        <w:t>ção, o cá</w:t>
      </w:r>
      <w:r w:rsidRPr="00B01D6D">
        <w:rPr>
          <w:shd w:val="clear" w:color="auto" w:fill="FFFFFF"/>
        </w:rPr>
        <w:t xml:space="preserve">lculo da corrente de projeto </w:t>
      </w:r>
      <w:r>
        <w:rPr>
          <w:shd w:val="clear" w:color="auto" w:fill="FFFFFF"/>
        </w:rPr>
        <w:t>–</w:t>
      </w:r>
      <w:r w:rsidRPr="00B01D6D">
        <w:rPr>
          <w:shd w:val="clear" w:color="auto" w:fill="FFFFFF"/>
        </w:rPr>
        <w:t xml:space="preserve"> IB</w:t>
      </w:r>
      <w:r>
        <w:rPr>
          <w:shd w:val="clear" w:color="auto" w:fill="FFFFFF"/>
        </w:rPr>
        <w:t>, a d</w:t>
      </w:r>
      <w:r w:rsidRPr="00B01D6D">
        <w:rPr>
          <w:shd w:val="clear" w:color="auto" w:fill="FFFFFF"/>
        </w:rPr>
        <w:t>etermina</w:t>
      </w:r>
      <w:r>
        <w:rPr>
          <w:shd w:val="clear" w:color="auto" w:fill="FFFFFF"/>
        </w:rPr>
        <w:t>ção</w:t>
      </w:r>
      <w:r w:rsidRPr="00B01D6D">
        <w:rPr>
          <w:shd w:val="clear" w:color="auto" w:fill="FFFFFF"/>
        </w:rPr>
        <w:t xml:space="preserve"> do n</w:t>
      </w:r>
      <w:r>
        <w:rPr>
          <w:shd w:val="clear" w:color="auto" w:fill="FFFFFF"/>
        </w:rPr>
        <w:t>ú</w:t>
      </w:r>
      <w:r w:rsidRPr="00B01D6D">
        <w:rPr>
          <w:shd w:val="clear" w:color="auto" w:fill="FFFFFF"/>
        </w:rPr>
        <w:t>mero de condutores carregados</w:t>
      </w:r>
      <w:r>
        <w:rPr>
          <w:shd w:val="clear" w:color="auto" w:fill="FFFFFF"/>
        </w:rPr>
        <w:t xml:space="preserve"> no circuito, a d</w:t>
      </w:r>
      <w:r w:rsidRPr="00B01D6D">
        <w:rPr>
          <w:shd w:val="clear" w:color="auto" w:fill="FFFFFF"/>
        </w:rPr>
        <w:t>etermina</w:t>
      </w:r>
      <w:r>
        <w:rPr>
          <w:shd w:val="clear" w:color="auto" w:fill="FFFFFF"/>
        </w:rPr>
        <w:t xml:space="preserve">ção </w:t>
      </w:r>
      <w:r w:rsidRPr="00B01D6D">
        <w:rPr>
          <w:shd w:val="clear" w:color="auto" w:fill="FFFFFF"/>
        </w:rPr>
        <w:t>dos fatores de corre</w:t>
      </w:r>
      <w:r>
        <w:rPr>
          <w:shd w:val="clear" w:color="auto" w:fill="FFFFFF"/>
        </w:rPr>
        <w:t>ção, o cá</w:t>
      </w:r>
      <w:r w:rsidRPr="00B01D6D">
        <w:rPr>
          <w:shd w:val="clear" w:color="auto" w:fill="FFFFFF"/>
        </w:rPr>
        <w:t xml:space="preserve">lculo da corrente de projeto corrigida </w:t>
      </w:r>
      <w:r>
        <w:rPr>
          <w:shd w:val="clear" w:color="auto" w:fill="FFFFFF"/>
        </w:rPr>
        <w:t>–</w:t>
      </w:r>
      <w:r w:rsidRPr="00B01D6D">
        <w:rPr>
          <w:shd w:val="clear" w:color="auto" w:fill="FFFFFF"/>
        </w:rPr>
        <w:t xml:space="preserve"> IC</w:t>
      </w:r>
      <w:r>
        <w:rPr>
          <w:shd w:val="clear" w:color="auto" w:fill="FFFFFF"/>
        </w:rPr>
        <w:t>,</w:t>
      </w:r>
      <w:r w:rsidR="00055377">
        <w:rPr>
          <w:shd w:val="clear" w:color="auto" w:fill="FFFFFF"/>
        </w:rPr>
        <w:t xml:space="preserve"> a e</w:t>
      </w:r>
      <w:r w:rsidRPr="00B01D6D">
        <w:rPr>
          <w:shd w:val="clear" w:color="auto" w:fill="FFFFFF"/>
        </w:rPr>
        <w:t>scolha da se</w:t>
      </w:r>
      <w:r w:rsidR="00055377">
        <w:rPr>
          <w:shd w:val="clear" w:color="auto" w:fill="FFFFFF"/>
        </w:rPr>
        <w:t>ção</w:t>
      </w:r>
      <w:r w:rsidRPr="00B01D6D">
        <w:rPr>
          <w:shd w:val="clear" w:color="auto" w:fill="FFFFFF"/>
        </w:rPr>
        <w:t xml:space="preserve"> m</w:t>
      </w:r>
      <w:r w:rsidR="00055377">
        <w:rPr>
          <w:shd w:val="clear" w:color="auto" w:fill="FFFFFF"/>
        </w:rPr>
        <w:t>í</w:t>
      </w:r>
      <w:r w:rsidRPr="00B01D6D">
        <w:rPr>
          <w:shd w:val="clear" w:color="auto" w:fill="FFFFFF"/>
        </w:rPr>
        <w:t>nima dos condutores e respectiva capacidade de condu</w:t>
      </w:r>
      <w:r w:rsidR="00055377">
        <w:rPr>
          <w:shd w:val="clear" w:color="auto" w:fill="FFFFFF"/>
        </w:rPr>
        <w:t xml:space="preserve">ção </w:t>
      </w:r>
      <w:r w:rsidRPr="00B01D6D">
        <w:rPr>
          <w:shd w:val="clear" w:color="auto" w:fill="FFFFFF"/>
        </w:rPr>
        <w:t>de corrente - IZ.</w:t>
      </w:r>
      <w:sdt>
        <w:sdtPr>
          <w:rPr>
            <w:shd w:val="clear" w:color="auto" w:fill="FFFFFF"/>
          </w:rPr>
          <w:id w:val="2011017351"/>
          <w:citation/>
        </w:sdtPr>
        <w:sdtEndPr/>
        <w:sdtContent>
          <w:r w:rsidR="00055377">
            <w:rPr>
              <w:shd w:val="clear" w:color="auto" w:fill="FFFFFF"/>
            </w:rPr>
            <w:fldChar w:fldCharType="begin"/>
          </w:r>
          <w:r w:rsidR="00055377">
            <w:rPr>
              <w:shd w:val="clear" w:color="auto" w:fill="FFFFFF"/>
            </w:rPr>
            <w:instrText xml:space="preserve">CITATION Edu16 \p 312 \l 1046 </w:instrText>
          </w:r>
          <w:r w:rsidR="00055377">
            <w:rPr>
              <w:shd w:val="clear" w:color="auto" w:fill="FFFFFF"/>
            </w:rPr>
            <w:fldChar w:fldCharType="separate"/>
          </w:r>
          <w:r w:rsidR="00FB3A3B">
            <w:rPr>
              <w:noProof/>
              <w:shd w:val="clear" w:color="auto" w:fill="FFFFFF"/>
            </w:rPr>
            <w:t xml:space="preserve"> </w:t>
          </w:r>
          <w:r w:rsidR="00FB3A3B" w:rsidRPr="00FB3A3B">
            <w:rPr>
              <w:noProof/>
              <w:shd w:val="clear" w:color="auto" w:fill="FFFFFF"/>
            </w:rPr>
            <w:t>(CRUZ e ANICETO, 2016, p. 312)</w:t>
          </w:r>
          <w:r w:rsidR="00055377">
            <w:rPr>
              <w:shd w:val="clear" w:color="auto" w:fill="FFFFFF"/>
            </w:rPr>
            <w:fldChar w:fldCharType="end"/>
          </w:r>
        </w:sdtContent>
      </w:sdt>
      <w:r w:rsidR="0068311F">
        <w:rPr>
          <w:shd w:val="clear" w:color="auto" w:fill="FFFFFF"/>
        </w:rPr>
        <w:tab/>
      </w:r>
    </w:p>
    <w:p w:rsidR="00027BC1" w:rsidRDefault="00E10ADA" w:rsidP="00F26BBF">
      <w:pPr>
        <w:ind w:firstLine="708"/>
        <w:rPr>
          <w:shd w:val="clear" w:color="auto" w:fill="FFFFFF"/>
        </w:rPr>
      </w:pPr>
      <w:r>
        <w:rPr>
          <w:shd w:val="clear" w:color="auto" w:fill="FFFFFF"/>
        </w:rPr>
        <w:t>Após toda a análise</w:t>
      </w:r>
      <w:r w:rsidR="00EE25D7">
        <w:rPr>
          <w:shd w:val="clear" w:color="auto" w:fill="FFFFFF"/>
        </w:rPr>
        <w:t>,</w:t>
      </w:r>
      <w:r>
        <w:rPr>
          <w:shd w:val="clear" w:color="auto" w:fill="FFFFFF"/>
        </w:rPr>
        <w:t xml:space="preserve"> nas tabelas da NBR5410</w:t>
      </w:r>
      <w:r w:rsidR="00EE25D7">
        <w:rPr>
          <w:shd w:val="clear" w:color="auto" w:fill="FFFFFF"/>
        </w:rPr>
        <w:t>,</w:t>
      </w:r>
      <w:r>
        <w:rPr>
          <w:shd w:val="clear" w:color="auto" w:fill="FFFFFF"/>
        </w:rPr>
        <w:t xml:space="preserve"> </w:t>
      </w:r>
      <w:r w:rsidR="00EE25D7">
        <w:rPr>
          <w:shd w:val="clear" w:color="auto" w:fill="FFFFFF"/>
        </w:rPr>
        <w:t xml:space="preserve">se faz </w:t>
      </w:r>
      <w:r>
        <w:rPr>
          <w:shd w:val="clear" w:color="auto" w:fill="FFFFFF"/>
        </w:rPr>
        <w:t>necessário</w:t>
      </w:r>
      <w:r w:rsidR="00EE25D7">
        <w:rPr>
          <w:shd w:val="clear" w:color="auto" w:fill="FFFFFF"/>
        </w:rPr>
        <w:t>,</w:t>
      </w:r>
      <w:r>
        <w:rPr>
          <w:shd w:val="clear" w:color="auto" w:fill="FFFFFF"/>
        </w:rPr>
        <w:t xml:space="preserve"> ao final</w:t>
      </w:r>
      <w:r w:rsidR="00EE25D7">
        <w:rPr>
          <w:shd w:val="clear" w:color="auto" w:fill="FFFFFF"/>
        </w:rPr>
        <w:t>,</w:t>
      </w:r>
      <w:r>
        <w:rPr>
          <w:shd w:val="clear" w:color="auto" w:fill="FFFFFF"/>
        </w:rPr>
        <w:t xml:space="preserve"> o cálculo da corrente corrigida sobre os condutores, </w:t>
      </w:r>
      <w:r w:rsidR="00CB4BE9">
        <w:rPr>
          <w:shd w:val="clear" w:color="auto" w:fill="FFFFFF"/>
        </w:rPr>
        <w:t>sendo que</w:t>
      </w:r>
      <w:r w:rsidR="00027BC1">
        <w:rPr>
          <w:shd w:val="clear" w:color="auto" w:fill="FFFFFF"/>
        </w:rPr>
        <w:t xml:space="preserve"> para </w:t>
      </w:r>
      <w:r w:rsidR="00CB4BE9">
        <w:rPr>
          <w:shd w:val="clear" w:color="auto" w:fill="FFFFFF"/>
        </w:rPr>
        <w:t xml:space="preserve">ser </w:t>
      </w:r>
      <w:r w:rsidR="00027BC1">
        <w:rPr>
          <w:shd w:val="clear" w:color="auto" w:fill="FFFFFF"/>
        </w:rPr>
        <w:t>determinado o valor da corrente de condução do condutor corrigid</w:t>
      </w:r>
      <w:r w:rsidR="00CB4BE9">
        <w:rPr>
          <w:shd w:val="clear" w:color="auto" w:fill="FFFFFF"/>
        </w:rPr>
        <w:t>o, o mesmo pode ser obtido pela equação 1</w:t>
      </w:r>
      <w:r w:rsidR="00027BC1">
        <w:rPr>
          <w:shd w:val="clear" w:color="auto" w:fill="FFFFFF"/>
        </w:rPr>
        <w:t>:</w:t>
      </w:r>
    </w:p>
    <w:p w:rsidR="00916D6E" w:rsidRDefault="00E15AFC" w:rsidP="0025155F">
      <w:pPr>
        <w:pStyle w:val="Legenda"/>
      </w:pPr>
      <w:r>
        <w:rPr>
          <w:noProof/>
          <w:lang w:eastAsia="pt-BR"/>
        </w:rPr>
        <mc:AlternateContent>
          <mc:Choice Requires="wps">
            <w:drawing>
              <wp:anchor distT="0" distB="0" distL="114300" distR="114300" simplePos="0" relativeHeight="251730431" behindDoc="0" locked="0" layoutInCell="1" allowOverlap="1">
                <wp:simplePos x="0" y="0"/>
                <wp:positionH relativeFrom="margin">
                  <wp:align>left</wp:align>
                </wp:positionH>
                <wp:positionV relativeFrom="paragraph">
                  <wp:posOffset>72167</wp:posOffset>
                </wp:positionV>
                <wp:extent cx="1594884" cy="276447"/>
                <wp:effectExtent l="0" t="0" r="5715" b="9525"/>
                <wp:wrapNone/>
                <wp:docPr id="36" name="Caixa de Texto 36"/>
                <wp:cNvGraphicFramePr/>
                <a:graphic xmlns:a="http://schemas.openxmlformats.org/drawingml/2006/main">
                  <a:graphicData uri="http://schemas.microsoft.com/office/word/2010/wordprocessingShape">
                    <wps:wsp>
                      <wps:cNvSpPr txBox="1"/>
                      <wps:spPr>
                        <a:xfrm>
                          <a:off x="0" y="0"/>
                          <a:ext cx="1594884" cy="276447"/>
                        </a:xfrm>
                        <a:prstGeom prst="rect">
                          <a:avLst/>
                        </a:prstGeom>
                        <a:solidFill>
                          <a:schemeClr val="lt1"/>
                        </a:solidFill>
                        <a:ln w="6350">
                          <a:noFill/>
                        </a:ln>
                      </wps:spPr>
                      <wps:txbx>
                        <w:txbxContent>
                          <w:p w:rsidR="00ED5600" w:rsidRDefault="00ED560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aixa de Texto 36" o:spid="_x0000_s1041" type="#_x0000_t202" style="position:absolute;left:0;text-align:left;margin-left:0;margin-top:5.7pt;width:125.6pt;height:21.75pt;z-index:251730431;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6CSYTAIAAIkEAAAOAAAAZHJzL2Uyb0RvYy54bWysVE2P2jAQvVfqf7B8LwE2fGxEWFFWVJXQ&#10;7kpQ7dk4DlhyPK5tSOiv79ghLLvtqerFGXvGzzPvzWT20FSKnIR1EnROB70+JUJzKKTe5/THdvVl&#10;SonzTBdMgRY5PQtHH+afP81qk4khHEAVwhIE0S6rTU4P3pssSRw/iIq5Hhih0VmCrZjHrd0nhWU1&#10;olcqGfb746QGWxgLXDiHp4+tk84jflkK7p/L0glPVE4xNx9XG9ddWJP5jGV7y8xB8ksa7B+yqJjU&#10;+OgV6pF5Ro5W/gFVSW7BQel7HKoEylJyEWvAagb9D9VsDsyIWAuS48yVJvf/YPnT6cUSWeT0bkyJ&#10;ZhVqtGSyYaQQZCsaDwQdyFJtXIbBG4PhvvkKDardnTs8DMU3pa3CF8si6Ee+z1eOEYrwcGl0n06n&#10;KSUcfcPJOE0nASZ5u22s898EVCQYObWoYaSWndbOt6FdSHjMgZLFSioVN6FvxFJZcmKouPIxRwR/&#10;F6U0qXM6vhv1I7CGcL1FVhpzCbW2NQXLN7smMjQYdQXvoDgjDxbafnKGryQmu2bOvzCLDYSl41D4&#10;Z1xKBfgYXCxKDmB//e08xKOu6KWkxobMqft5ZFZQor5rVPx+kKahg+MmHU2GuLG3nt2tRx+rJSAD&#10;Axw/w6MZ4r3qzNJC9Yqzswivootpjm/n1Hfm0rdjgrPHxWIRg7BnDfNrvTE8QAfGgxTb5pVZc9HL&#10;o9JP0LUuyz7I1saGmxoWRw+ljJoGoltWL/xjv8euuMxmGKjbfYx6+4PMfwMAAP//AwBQSwMEFAAG&#10;AAgAAAAhAJ5hBDbfAAAABgEAAA8AAABkcnMvZG93bnJldi54bWxMj81OwzAQhO9IvIO1SFxQ6yRt&#10;+AlxKoSAStxoCoibGy9JRLyOYjcJb89yguPOjGa+zTez7cSIg28dKYiXEQikypmWagX78nFxDcIH&#10;TUZ3jlDBN3rYFKcnuc6Mm+gFx12oBZeQz7SCJoQ+k9JXDVrtl65HYu/TDVYHPodamkFPXG47mUTR&#10;pbS6JV5odI/3DVZfu6NV8HFRvz/7+el1WqWr/mE7lldvplTq/Gy+uwURcA5/YfjFZ3QomOngjmS8&#10;6BTwI4HVeA2C3SSNExAHBen6BmSRy//4xQ8AAAD//wMAUEsBAi0AFAAGAAgAAAAhALaDOJL+AAAA&#10;4QEAABMAAAAAAAAAAAAAAAAAAAAAAFtDb250ZW50X1R5cGVzXS54bWxQSwECLQAUAAYACAAAACEA&#10;OP0h/9YAAACUAQAACwAAAAAAAAAAAAAAAAAvAQAAX3JlbHMvLnJlbHNQSwECLQAUAAYACAAAACEA&#10;GegkmEwCAACJBAAADgAAAAAAAAAAAAAAAAAuAgAAZHJzL2Uyb0RvYy54bWxQSwECLQAUAAYACAAA&#10;ACEAnmEENt8AAAAGAQAADwAAAAAAAAAAAAAAAACmBAAAZHJzL2Rvd25yZXYueG1sUEsFBgAAAAAE&#10;AAQA8wAAALIFAAAAAA==&#10;" fillcolor="white [3201]" stroked="f" strokeweight=".5pt">
                <v:textbox>
                  <w:txbxContent>
                    <w:p w:rsidR="00ED5600" w:rsidRDefault="00ED5600"/>
                  </w:txbxContent>
                </v:textbox>
                <w10:wrap anchorx="margin"/>
              </v:shape>
            </w:pict>
          </mc:Fallback>
        </mc:AlternateContent>
      </w:r>
    </w:p>
    <w:p w:rsidR="00916D6E" w:rsidRDefault="00916D6E" w:rsidP="0025155F">
      <w:pPr>
        <w:pStyle w:val="Legenda"/>
      </w:pPr>
      <w:bookmarkStart w:id="31" w:name="_Toc498290933"/>
      <w:bookmarkStart w:id="32" w:name="_Toc500540631"/>
      <w:r>
        <w:t xml:space="preserve">Equação </w:t>
      </w:r>
      <w:fldSimple w:instr=" SEQ Equação \* ARABIC ">
        <w:r w:rsidR="000F38BA">
          <w:rPr>
            <w:noProof/>
          </w:rPr>
          <w:t>1</w:t>
        </w:r>
      </w:fldSimple>
      <w:r>
        <w:t xml:space="preserve"> .........................</w:t>
      </w:r>
      <w:bookmarkEnd w:id="31"/>
      <w:bookmarkEnd w:id="32"/>
    </w:p>
    <w:tbl>
      <w:tblPr>
        <w:tblStyle w:val="Tabelacomgrade"/>
        <w:tblW w:w="9209"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67"/>
        <w:gridCol w:w="8075"/>
        <w:gridCol w:w="567"/>
      </w:tblGrid>
      <w:tr w:rsidR="00B35136" w:rsidTr="00C55E16">
        <w:trPr>
          <w:jc w:val="center"/>
        </w:trPr>
        <w:tc>
          <w:tcPr>
            <w:tcW w:w="567" w:type="dxa"/>
          </w:tcPr>
          <w:p w:rsidR="00B35136" w:rsidRDefault="00B35136" w:rsidP="00341BB1"/>
        </w:tc>
        <w:tc>
          <w:tcPr>
            <w:tcW w:w="8075" w:type="dxa"/>
          </w:tcPr>
          <w:p w:rsidR="00B35136" w:rsidRDefault="00012B85" w:rsidP="00012B85">
            <w:pPr>
              <w:tabs>
                <w:tab w:val="left" w:pos="2679"/>
              </w:tabs>
            </w:pPr>
            <w:r>
              <w:tab/>
            </w:r>
            <w:r w:rsidR="00BE406A" w:rsidRPr="00C55E16">
              <w:rPr>
                <w:position w:val="-6"/>
                <w:shd w:val="clear" w:color="auto" w:fill="FFFFFF"/>
              </w:rPr>
              <w:object w:dxaOrig="1160" w:dyaOrig="27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9.3pt;height:12.75pt" o:ole="">
                  <v:imagedata r:id="rId11" o:title=""/>
                </v:shape>
                <o:OLEObject Type="Embed" ProgID="Equation.3" ShapeID="_x0000_i1025" DrawAspect="Content" ObjectID="_1608553949" r:id="rId12"/>
              </w:object>
            </w:r>
          </w:p>
        </w:tc>
        <w:tc>
          <w:tcPr>
            <w:tcW w:w="567" w:type="dxa"/>
          </w:tcPr>
          <w:p w:rsidR="00B35136" w:rsidRDefault="00B35136" w:rsidP="008C6B18">
            <w:pPr>
              <w:keepNext/>
            </w:pPr>
            <w:r>
              <w:t>(</w:t>
            </w:r>
            <w:r w:rsidR="00684CC5">
              <w:fldChar w:fldCharType="begin"/>
            </w:r>
            <w:r w:rsidR="00684CC5">
              <w:instrText xml:space="preserve"> SEQ EQUACAO \* MERGEFORMAT </w:instrText>
            </w:r>
            <w:r w:rsidR="00684CC5">
              <w:fldChar w:fldCharType="separate"/>
            </w:r>
            <w:r w:rsidR="000F38BA">
              <w:rPr>
                <w:noProof/>
              </w:rPr>
              <w:t>1</w:t>
            </w:r>
            <w:r w:rsidR="00684CC5">
              <w:rPr>
                <w:noProof/>
              </w:rPr>
              <w:fldChar w:fldCharType="end"/>
            </w:r>
            <w:r>
              <w:t>)</w:t>
            </w:r>
          </w:p>
        </w:tc>
      </w:tr>
    </w:tbl>
    <w:p w:rsidR="00B35136" w:rsidRDefault="00B35136" w:rsidP="0025155F">
      <w:pPr>
        <w:pStyle w:val="Legenda"/>
        <w:rPr>
          <w:shd w:val="clear" w:color="auto" w:fill="FFFFFF"/>
        </w:rPr>
      </w:pPr>
    </w:p>
    <w:p w:rsidR="00CB4BE9" w:rsidRDefault="00CB4BE9" w:rsidP="00CB4BE9">
      <w:pPr>
        <w:rPr>
          <w:shd w:val="clear" w:color="auto" w:fill="FFFFFF"/>
        </w:rPr>
      </w:pPr>
      <w:r>
        <w:rPr>
          <w:shd w:val="clear" w:color="auto" w:fill="FFFFFF"/>
        </w:rPr>
        <w:t>Onde:</w:t>
      </w:r>
    </w:p>
    <w:p w:rsidR="00CB4BE9" w:rsidRDefault="00CB4BE9" w:rsidP="00CB4BE9">
      <w:pPr>
        <w:rPr>
          <w:shd w:val="clear" w:color="auto" w:fill="FFFFFF"/>
        </w:rPr>
      </w:pPr>
    </w:p>
    <w:p w:rsidR="00CB4BE9" w:rsidRPr="00CB4BE9" w:rsidRDefault="00CB4BE9" w:rsidP="00CB4BE9">
      <w:pPr>
        <w:rPr>
          <w:shd w:val="clear" w:color="auto" w:fill="FFFFFF"/>
        </w:rPr>
      </w:pPr>
      <w:r w:rsidRPr="00CB4BE9">
        <w:rPr>
          <w:shd w:val="clear" w:color="auto" w:fill="FFFFFF"/>
        </w:rPr>
        <w:t>I</w:t>
      </w:r>
      <w:r w:rsidR="00D11F62">
        <w:rPr>
          <w:shd w:val="clear" w:color="auto" w:fill="FFFFFF"/>
          <w:vertAlign w:val="subscript"/>
        </w:rPr>
        <w:t>Z</w:t>
      </w:r>
      <w:r w:rsidR="00DE506A">
        <w:rPr>
          <w:shd w:val="clear" w:color="auto" w:fill="FFFFFF"/>
          <w:vertAlign w:val="subscript"/>
        </w:rPr>
        <w:tab/>
        <w:t>-</w:t>
      </w:r>
      <w:r w:rsidRPr="00CB4BE9">
        <w:rPr>
          <w:shd w:val="clear" w:color="auto" w:fill="FFFFFF"/>
        </w:rPr>
        <w:tab/>
        <w:t>Valor da corrente de condução do condutor corrigida</w:t>
      </w:r>
    </w:p>
    <w:p w:rsidR="00CB4BE9" w:rsidRPr="00CB4BE9" w:rsidRDefault="00B8232A" w:rsidP="00CB4BE9">
      <w:pPr>
        <w:rPr>
          <w:shd w:val="clear" w:color="auto" w:fill="FFFFFF"/>
        </w:rPr>
      </w:pPr>
      <w:r>
        <w:rPr>
          <w:shd w:val="clear" w:color="auto" w:fill="FFFFFF"/>
        </w:rPr>
        <w:t>I</w:t>
      </w:r>
      <w:r w:rsidR="00D11F62">
        <w:rPr>
          <w:shd w:val="clear" w:color="auto" w:fill="FFFFFF"/>
          <w:vertAlign w:val="subscript"/>
        </w:rPr>
        <w:t>C</w:t>
      </w:r>
      <w:r w:rsidR="00DE506A">
        <w:rPr>
          <w:shd w:val="clear" w:color="auto" w:fill="FFFFFF"/>
          <w:vertAlign w:val="subscript"/>
        </w:rPr>
        <w:tab/>
        <w:t>-</w:t>
      </w:r>
      <w:r w:rsidR="00CB4BE9" w:rsidRPr="00CB4BE9">
        <w:rPr>
          <w:shd w:val="clear" w:color="auto" w:fill="FFFFFF"/>
        </w:rPr>
        <w:tab/>
      </w:r>
      <w:r w:rsidR="00CB4BE9">
        <w:rPr>
          <w:shd w:val="clear" w:color="auto" w:fill="FFFFFF"/>
        </w:rPr>
        <w:t>V</w:t>
      </w:r>
      <w:r w:rsidR="00CB4BE9" w:rsidRPr="00CB4BE9">
        <w:rPr>
          <w:shd w:val="clear" w:color="auto" w:fill="FFFFFF"/>
        </w:rPr>
        <w:t xml:space="preserve">alor da corrente de condução do condutor </w:t>
      </w:r>
      <w:r w:rsidR="009250B2">
        <w:rPr>
          <w:shd w:val="clear" w:color="auto" w:fill="FFFFFF"/>
        </w:rPr>
        <w:t xml:space="preserve">conforme </w:t>
      </w:r>
      <w:r w:rsidR="00CB4BE9" w:rsidRPr="00CB4BE9">
        <w:rPr>
          <w:shd w:val="clear" w:color="auto" w:fill="FFFFFF"/>
        </w:rPr>
        <w:t>a tabela</w:t>
      </w:r>
    </w:p>
    <w:p w:rsidR="00CB4BE9" w:rsidRDefault="00CB4BE9" w:rsidP="00CB4BE9">
      <w:pPr>
        <w:rPr>
          <w:shd w:val="clear" w:color="auto" w:fill="FFFFFF"/>
        </w:rPr>
      </w:pPr>
      <w:r w:rsidRPr="00CB4BE9">
        <w:rPr>
          <w:shd w:val="clear" w:color="auto" w:fill="FFFFFF"/>
        </w:rPr>
        <w:t>F</w:t>
      </w:r>
      <w:r w:rsidR="00D11F62">
        <w:rPr>
          <w:shd w:val="clear" w:color="auto" w:fill="FFFFFF"/>
          <w:vertAlign w:val="subscript"/>
        </w:rPr>
        <w:t>C</w:t>
      </w:r>
      <w:r w:rsidR="00DE506A">
        <w:rPr>
          <w:shd w:val="clear" w:color="auto" w:fill="FFFFFF"/>
          <w:vertAlign w:val="subscript"/>
        </w:rPr>
        <w:tab/>
        <w:t>-</w:t>
      </w:r>
      <w:r>
        <w:rPr>
          <w:shd w:val="clear" w:color="auto" w:fill="FFFFFF"/>
        </w:rPr>
        <w:tab/>
        <w:t>Fator de Correção</w:t>
      </w:r>
    </w:p>
    <w:p w:rsidR="00886D55" w:rsidRDefault="00886D55" w:rsidP="00CB4BE9">
      <w:pPr>
        <w:rPr>
          <w:shd w:val="clear" w:color="auto" w:fill="FFFFFF"/>
        </w:rPr>
      </w:pPr>
    </w:p>
    <w:p w:rsidR="009250B2" w:rsidRDefault="009250B2" w:rsidP="00443DDE">
      <w:pPr>
        <w:ind w:firstLine="708"/>
        <w:rPr>
          <w:rFonts w:cs="Arial"/>
          <w:shd w:val="clear" w:color="auto" w:fill="FFFFFF"/>
        </w:rPr>
      </w:pPr>
      <w:r>
        <w:rPr>
          <w:rFonts w:cs="Arial"/>
          <w:shd w:val="clear" w:color="auto" w:fill="FFFFFF"/>
        </w:rPr>
        <w:lastRenderedPageBreak/>
        <w:t>A corrente corrigida é</w:t>
      </w:r>
      <w:r>
        <w:t xml:space="preserve"> um valor fictício da corrente do circuito, obtida pela aplicação dos fatores de correção à corrente de projeto normatizada.</w:t>
      </w:r>
      <w:sdt>
        <w:sdtPr>
          <w:id w:val="374744444"/>
          <w:citation/>
        </w:sdtPr>
        <w:sdtEndPr/>
        <w:sdtContent>
          <w:r>
            <w:fldChar w:fldCharType="begin"/>
          </w:r>
          <w:r>
            <w:instrText xml:space="preserve">CITATION Pro \p 34 \l 1046 </w:instrText>
          </w:r>
          <w:r>
            <w:fldChar w:fldCharType="separate"/>
          </w:r>
          <w:r w:rsidR="00FB3A3B">
            <w:rPr>
              <w:noProof/>
            </w:rPr>
            <w:t xml:space="preserve"> (ANGARITA, 2017, p. 34)</w:t>
          </w:r>
          <w:r>
            <w:fldChar w:fldCharType="end"/>
          </w:r>
        </w:sdtContent>
      </w:sdt>
    </w:p>
    <w:p w:rsidR="005C508F" w:rsidRDefault="005C508F" w:rsidP="004B7B11">
      <w:pPr>
        <w:rPr>
          <w:lang w:eastAsia="pt-BR"/>
        </w:rPr>
      </w:pPr>
    </w:p>
    <w:p w:rsidR="004B7B11" w:rsidRDefault="00EF1A33" w:rsidP="00EF1A33">
      <w:pPr>
        <w:pStyle w:val="Ttulo2"/>
        <w:rPr>
          <w:lang w:eastAsia="pt-BR"/>
        </w:rPr>
      </w:pPr>
      <w:bookmarkStart w:id="33" w:name="_Toc495698369"/>
      <w:bookmarkStart w:id="34" w:name="_Toc500540708"/>
      <w:r>
        <w:rPr>
          <w:lang w:eastAsia="pt-BR"/>
        </w:rPr>
        <w:t>instalações elétricas hospitalares</w:t>
      </w:r>
      <w:r w:rsidR="00D410DB">
        <w:rPr>
          <w:lang w:eastAsia="pt-BR"/>
        </w:rPr>
        <w:t xml:space="preserve"> e normatização</w:t>
      </w:r>
      <w:bookmarkEnd w:id="33"/>
      <w:bookmarkEnd w:id="34"/>
    </w:p>
    <w:p w:rsidR="00EF1A33" w:rsidRDefault="00EF1A33" w:rsidP="00EF1A33">
      <w:pPr>
        <w:rPr>
          <w:lang w:eastAsia="pt-BR"/>
        </w:rPr>
      </w:pPr>
    </w:p>
    <w:p w:rsidR="00A57931" w:rsidRDefault="00A57931" w:rsidP="00A57931">
      <w:pPr>
        <w:ind w:firstLine="708"/>
      </w:pPr>
      <w:r>
        <w:t>Em todas as construções e reformas das áreas da saúde</w:t>
      </w:r>
      <w:r w:rsidR="00BA0B31">
        <w:t>,</w:t>
      </w:r>
      <w:r w:rsidRPr="00A57931">
        <w:t xml:space="preserve"> </w:t>
      </w:r>
      <w:r>
        <w:t>no que diz respeito às instalações</w:t>
      </w:r>
      <w:r w:rsidRPr="00A57931">
        <w:t xml:space="preserve"> el</w:t>
      </w:r>
      <w:r>
        <w:t>é</w:t>
      </w:r>
      <w:r w:rsidR="00BA0B31">
        <w:t xml:space="preserve">tricas, </w:t>
      </w:r>
      <w:r w:rsidRPr="00A57931">
        <w:t>devem ser analisad</w:t>
      </w:r>
      <w:r>
        <w:t>as a demanda de energia necessá</w:t>
      </w:r>
      <w:r w:rsidRPr="00A57931">
        <w:t xml:space="preserve">ria (expressa em kVA), </w:t>
      </w:r>
      <w:r>
        <w:t xml:space="preserve">como será a </w:t>
      </w:r>
      <w:r w:rsidRPr="00A57931">
        <w:t>configura</w:t>
      </w:r>
      <w:r>
        <w:t>ção</w:t>
      </w:r>
      <w:r w:rsidRPr="00A57931">
        <w:t xml:space="preserve"> da instala</w:t>
      </w:r>
      <w:r>
        <w:t xml:space="preserve">ção </w:t>
      </w:r>
      <w:r w:rsidRPr="00A57931">
        <w:t>(se</w:t>
      </w:r>
      <w:r>
        <w:t xml:space="preserve"> será</w:t>
      </w:r>
      <w:r w:rsidRPr="00A57931">
        <w:t xml:space="preserve"> trif</w:t>
      </w:r>
      <w:r>
        <w:t>á</w:t>
      </w:r>
      <w:r w:rsidRPr="00A57931">
        <w:t>sica ou monof</w:t>
      </w:r>
      <w:r>
        <w:t>á</w:t>
      </w:r>
      <w:r w:rsidRPr="00A57931">
        <w:t xml:space="preserve">sica), </w:t>
      </w:r>
      <w:r w:rsidR="002D7836">
        <w:t xml:space="preserve">qual </w:t>
      </w:r>
      <w:r w:rsidRPr="00A57931">
        <w:t>o valor nominal da tens</w:t>
      </w:r>
      <w:r>
        <w:t>ã</w:t>
      </w:r>
      <w:r w:rsidRPr="00A57931">
        <w:t>o de alimenta</w:t>
      </w:r>
      <w:r>
        <w:t>ção da rede</w:t>
      </w:r>
      <w:r w:rsidRPr="00A57931">
        <w:t xml:space="preserve"> (127, 220 ou 380 V), </w:t>
      </w:r>
      <w:r w:rsidR="002D7836">
        <w:t xml:space="preserve">quais </w:t>
      </w:r>
      <w:r w:rsidRPr="00A57931">
        <w:t>as prote</w:t>
      </w:r>
      <w:r>
        <w:t>ções</w:t>
      </w:r>
      <w:r w:rsidRPr="00A57931">
        <w:t xml:space="preserve"> contra sub e sobre</w:t>
      </w:r>
      <w:r w:rsidR="00DC7E7A">
        <w:t xml:space="preserve"> </w:t>
      </w:r>
      <w:r w:rsidRPr="00A57931">
        <w:t>ten</w:t>
      </w:r>
      <w:r>
        <w:t>são</w:t>
      </w:r>
      <w:r w:rsidRPr="00A57931">
        <w:t>, sobre</w:t>
      </w:r>
      <w:r>
        <w:t xml:space="preserve"> corrente e risco de choque elétrico</w:t>
      </w:r>
      <w:r w:rsidR="00BA0B31">
        <w:t xml:space="preserve">, e a </w:t>
      </w:r>
      <w:r w:rsidRPr="00A57931">
        <w:t>uti</w:t>
      </w:r>
      <w:r>
        <w:t xml:space="preserve">lização </w:t>
      </w:r>
      <w:r w:rsidRPr="00A57931">
        <w:t>correta e segura do</w:t>
      </w:r>
      <w:r>
        <w:t xml:space="preserve">s equipamentos, </w:t>
      </w:r>
      <w:r w:rsidR="002D7836">
        <w:t xml:space="preserve">como também </w:t>
      </w:r>
      <w:r>
        <w:t>o nú</w:t>
      </w:r>
      <w:r w:rsidRPr="00A57931">
        <w:t>mero e tipo de cone</w:t>
      </w:r>
      <w:r>
        <w:t xml:space="preserve">xões </w:t>
      </w:r>
      <w:r w:rsidRPr="00A57931">
        <w:t>(tomadas) necess</w:t>
      </w:r>
      <w:r>
        <w:t>á</w:t>
      </w:r>
      <w:r w:rsidRPr="00A57931">
        <w:t xml:space="preserve">rias </w:t>
      </w:r>
      <w:r>
        <w:t>par</w:t>
      </w:r>
      <w:r w:rsidRPr="00A57931">
        <w:t xml:space="preserve">a cada ambiente. </w:t>
      </w:r>
      <w:r w:rsidR="009D5E53">
        <w:t>Até este determinado ponto</w:t>
      </w:r>
      <w:r w:rsidR="00BA0B31">
        <w:t>,</w:t>
      </w:r>
      <w:r w:rsidR="009D5E53">
        <w:t xml:space="preserve"> abre-se </w:t>
      </w:r>
      <w:r w:rsidRPr="00A57931">
        <w:t>uma quest</w:t>
      </w:r>
      <w:r w:rsidR="009D5E53">
        <w:t>ão que tem trazido uma sé</w:t>
      </w:r>
      <w:r w:rsidRPr="00A57931">
        <w:t xml:space="preserve">rie de problemas aos EAS brasileiros, a </w:t>
      </w:r>
      <w:r w:rsidR="009D5E53">
        <w:t xml:space="preserve">existência </w:t>
      </w:r>
      <w:r w:rsidRPr="00A57931">
        <w:t xml:space="preserve">de diferentes </w:t>
      </w:r>
      <w:r w:rsidR="0084607A" w:rsidRPr="00A57931">
        <w:t>níveis</w:t>
      </w:r>
      <w:r w:rsidRPr="00A57931">
        <w:t xml:space="preserve"> de </w:t>
      </w:r>
      <w:r w:rsidR="0084607A" w:rsidRPr="00A57931">
        <w:t>tensão</w:t>
      </w:r>
      <w:r w:rsidRPr="00A57931">
        <w:t xml:space="preserve"> nas tomadas dos ambientes </w:t>
      </w:r>
      <w:r w:rsidR="0084607A" w:rsidRPr="00A57931">
        <w:t>médico-hospitalares</w:t>
      </w:r>
      <w:r w:rsidRPr="00A57931">
        <w:t xml:space="preserve">. Este fato tem ocasionado a queima de diversos equipamentos por causa da </w:t>
      </w:r>
      <w:r w:rsidR="0084607A" w:rsidRPr="00A57931">
        <w:t>conexão</w:t>
      </w:r>
      <w:r w:rsidRPr="00A57931">
        <w:t xml:space="preserve"> destes em tomadas com </w:t>
      </w:r>
      <w:r w:rsidR="0084607A" w:rsidRPr="00A57931">
        <w:t>tensão</w:t>
      </w:r>
      <w:r w:rsidRPr="00A57931">
        <w:t xml:space="preserve"> diferente daquela para a qual o equipamento está dimensionado.</w:t>
      </w:r>
      <w:r w:rsidR="009D5E53">
        <w:t xml:space="preserve"> </w:t>
      </w:r>
      <w:sdt>
        <w:sdtPr>
          <w:id w:val="2031284915"/>
          <w:citation/>
        </w:sdtPr>
        <w:sdtEndPr/>
        <w:sdtContent>
          <w:r w:rsidR="009D5E53">
            <w:fldChar w:fldCharType="begin"/>
          </w:r>
          <w:r w:rsidR="00BA110F">
            <w:instrText xml:space="preserve">CITATION Hai13 \p 149 \l 1046 </w:instrText>
          </w:r>
          <w:r w:rsidR="009D5E53">
            <w:fldChar w:fldCharType="separate"/>
          </w:r>
          <w:r w:rsidR="00FB3A3B">
            <w:rPr>
              <w:noProof/>
            </w:rPr>
            <w:t>(BURMESTER, HERMINI e FERNANDES, 2013, p. 149)</w:t>
          </w:r>
          <w:r w:rsidR="009D5E53">
            <w:fldChar w:fldCharType="end"/>
          </w:r>
        </w:sdtContent>
      </w:sdt>
    </w:p>
    <w:p w:rsidR="004912EC" w:rsidRDefault="001047C1" w:rsidP="00532643">
      <w:pPr>
        <w:ind w:firstLine="708"/>
      </w:pPr>
      <w:r>
        <w:t>Contudo</w:t>
      </w:r>
      <w:r w:rsidR="00BA0B31">
        <w:t>,</w:t>
      </w:r>
      <w:r>
        <w:t xml:space="preserve"> devido a este problema, deve</w:t>
      </w:r>
      <w:r w:rsidR="006D1FB0">
        <w:t xml:space="preserve">-se </w:t>
      </w:r>
      <w:r>
        <w:t xml:space="preserve">ter </w:t>
      </w:r>
      <w:r w:rsidR="004912EC">
        <w:t xml:space="preserve">cuidados especiais desde </w:t>
      </w:r>
      <w:r>
        <w:t xml:space="preserve">a fase do esboço </w:t>
      </w:r>
      <w:r w:rsidR="006D1FB0">
        <w:t xml:space="preserve">até </w:t>
      </w:r>
      <w:r>
        <w:t>a fase do</w:t>
      </w:r>
      <w:r w:rsidR="004912EC">
        <w:t xml:space="preserve"> projeto, </w:t>
      </w:r>
      <w:r>
        <w:t xml:space="preserve">como também toda a instalação </w:t>
      </w:r>
      <w:r w:rsidR="004912EC">
        <w:t>até a operação dos circuitos elétricos.</w:t>
      </w:r>
    </w:p>
    <w:p w:rsidR="00AF45F2" w:rsidRDefault="00AF45F2" w:rsidP="007171A2">
      <w:pPr>
        <w:pStyle w:val="CitaoIntensa"/>
      </w:pPr>
      <w:r>
        <w:t xml:space="preserve">O Sistema de energia elétrica é a principal e mais importante </w:t>
      </w:r>
      <w:proofErr w:type="spellStart"/>
      <w:r w:rsidRPr="00BA0B31">
        <w:rPr>
          <w:i/>
        </w:rPr>
        <w:t>facilities</w:t>
      </w:r>
      <w:proofErr w:type="spellEnd"/>
      <w:r>
        <w:t xml:space="preserve"> em um Hospital, sendo responsável em manter em pleno funcionamento todos os sistemas e equipamentos que suportam os processos de negócios, procedimentos clínicos e assistenciais da instituição. As instalações elétricas de um Hospital são as mais complexas de se projetar, comparadas a qualquer outro tipo de empreendimento, pois tudo que se pensa em </w:t>
      </w:r>
      <w:r w:rsidR="0084607A">
        <w:t>infraestrutura</w:t>
      </w:r>
      <w:r>
        <w:t xml:space="preserve"> e tecnologia é aplicável e utilizado nas organizações hospitalares.</w:t>
      </w:r>
      <w:r w:rsidR="00EA43CA">
        <w:t xml:space="preserve"> </w:t>
      </w:r>
      <w:sdt>
        <w:sdtPr>
          <w:id w:val="2144461926"/>
          <w:citation/>
        </w:sdtPr>
        <w:sdtEndPr/>
        <w:sdtContent>
          <w:r w:rsidR="00EA43CA">
            <w:fldChar w:fldCharType="begin"/>
          </w:r>
          <w:r w:rsidR="00E137C2">
            <w:instrText xml:space="preserve">CITATION Alb17 \p 1 \l 1046 </w:instrText>
          </w:r>
          <w:r w:rsidR="00EA43CA">
            <w:fldChar w:fldCharType="separate"/>
          </w:r>
          <w:r w:rsidR="00FB3A3B">
            <w:rPr>
              <w:noProof/>
            </w:rPr>
            <w:t>(COUTINHO, p. 1)</w:t>
          </w:r>
          <w:r w:rsidR="00EA43CA">
            <w:fldChar w:fldCharType="end"/>
          </w:r>
        </w:sdtContent>
      </w:sdt>
    </w:p>
    <w:p w:rsidR="00796C70" w:rsidRDefault="00796C70" w:rsidP="00796C70"/>
    <w:p w:rsidR="00E137C2" w:rsidRDefault="00DB153B" w:rsidP="004E47E0">
      <w:pPr>
        <w:ind w:firstLine="708"/>
      </w:pPr>
      <w:r>
        <w:t>Deste ponto de vista</w:t>
      </w:r>
      <w:r w:rsidR="00BA0B31">
        <w:t>,</w:t>
      </w:r>
      <w:r>
        <w:t xml:space="preserve"> destaca-se que</w:t>
      </w:r>
      <w:r w:rsidR="00BA0B31">
        <w:t>,</w:t>
      </w:r>
      <w:r>
        <w:t xml:space="preserve"> d</w:t>
      </w:r>
      <w:r w:rsidR="004E47E0">
        <w:t xml:space="preserve">esde uma simples instalação </w:t>
      </w:r>
      <w:r w:rsidR="007075F2">
        <w:t xml:space="preserve">elétrica </w:t>
      </w:r>
      <w:r w:rsidR="004E47E0">
        <w:t>em</w:t>
      </w:r>
      <w:r w:rsidR="00045631">
        <w:t xml:space="preserve"> um posto de saúde, como em um </w:t>
      </w:r>
      <w:r w:rsidR="004E47E0">
        <w:t>hospital ou qualquer outro Estabelecimento Assistencial de Saúde</w:t>
      </w:r>
      <w:r w:rsidR="00EE5B5A">
        <w:t xml:space="preserve"> (EAS)</w:t>
      </w:r>
      <w:r w:rsidR="004E47E0">
        <w:t>, começa com um projeto muito bem fundamentado e estruturado, seguindo-se e baseando-se em normas e regulamentos técnicos vigentes.</w:t>
      </w:r>
    </w:p>
    <w:p w:rsidR="006F6D28" w:rsidRDefault="007075F2" w:rsidP="004E47E0">
      <w:pPr>
        <w:ind w:firstLine="708"/>
      </w:pPr>
      <w:r>
        <w:lastRenderedPageBreak/>
        <w:t xml:space="preserve">Para a instalação de um sistema de campainha hospitalar, faz-se necessário que este item seja </w:t>
      </w:r>
      <w:r w:rsidR="004E47E0">
        <w:t>fundament</w:t>
      </w:r>
      <w:r>
        <w:t xml:space="preserve">ado e </w:t>
      </w:r>
      <w:r w:rsidR="004E47E0">
        <w:t xml:space="preserve">baseado </w:t>
      </w:r>
      <w:r w:rsidR="00E137C2">
        <w:t xml:space="preserve">nas </w:t>
      </w:r>
      <w:r w:rsidR="004E47E0">
        <w:t>normas regulamentadoras vigentes</w:t>
      </w:r>
      <w:r>
        <w:t>, dando assim cred</w:t>
      </w:r>
      <w:r w:rsidR="009E245E">
        <w:t xml:space="preserve">ibilidade, confiança e proteção </w:t>
      </w:r>
      <w:r w:rsidR="00824723">
        <w:t>tanto aos profissionais que ali trabalham, como também a todos os enfermos que ali encontram-se lotados</w:t>
      </w:r>
      <w:r w:rsidR="00DB153B">
        <w:t>, pois t</w:t>
      </w:r>
      <w:r w:rsidR="00D065B0">
        <w:t>odo o sistema de campainha hospitalar</w:t>
      </w:r>
      <w:r w:rsidR="003C3DF5">
        <w:t>,</w:t>
      </w:r>
      <w:r w:rsidR="00D065B0">
        <w:t xml:space="preserve"> como todo sistema elétrico em qualquer estrutura, deve ser durável ao longo dos anos, conforme m</w:t>
      </w:r>
      <w:r w:rsidR="0058258B">
        <w:t>encionado por Coutinho (</w:t>
      </w:r>
      <w:r w:rsidR="0015179E">
        <w:t>ano desconhecido</w:t>
      </w:r>
      <w:r w:rsidR="0058258B">
        <w:t>, p.8)</w:t>
      </w:r>
      <w:r w:rsidR="0015179E">
        <w:t xml:space="preserve">, </w:t>
      </w:r>
      <w:r w:rsidR="00E137C2">
        <w:t>que frisa</w:t>
      </w:r>
      <w:r w:rsidR="0015179E">
        <w:t xml:space="preserve"> que os projetos elétricos para um ambiente hospitalar </w:t>
      </w:r>
      <w:r w:rsidR="007C0BDE">
        <w:t>e</w:t>
      </w:r>
      <w:r w:rsidR="00E137C2">
        <w:t xml:space="preserve"> toda sua </w:t>
      </w:r>
      <w:r w:rsidR="0084607A">
        <w:t>infraestrutura</w:t>
      </w:r>
      <w:r w:rsidR="00E137C2">
        <w:t xml:space="preserve">, </w:t>
      </w:r>
      <w:r w:rsidR="0015179E">
        <w:t>devem ser preparad</w:t>
      </w:r>
      <w:r w:rsidR="00E137C2">
        <w:t>o</w:t>
      </w:r>
      <w:r w:rsidR="0015179E">
        <w:t>s e projetad</w:t>
      </w:r>
      <w:r w:rsidR="00E137C2">
        <w:t>o</w:t>
      </w:r>
      <w:r w:rsidR="0015179E">
        <w:t>s para utilização de pelo mínimo 25 anos sem que venham acarretar algum problema adverso a todos que dela usufruem.</w:t>
      </w:r>
    </w:p>
    <w:p w:rsidR="007C0BDE" w:rsidRDefault="00F9289B" w:rsidP="007171A2">
      <w:pPr>
        <w:pStyle w:val="CitaoIntensa"/>
      </w:pPr>
      <w:r>
        <w:t>Uma instalação elétrica hospitalar é bastante complexa. Nestes estabelecimentos</w:t>
      </w:r>
      <w:r w:rsidR="003C3DF5">
        <w:t>,</w:t>
      </w:r>
      <w:r>
        <w:t xml:space="preserve"> encontram-se praticamente todos os tipos de atividades e características do ponto de vista de um projeto de instalação. Existem características de instalações comerciais, industriais e principalmente médicas. Características de instalações comerciais podem ser encontradas em locais do setor administrativo, depósitos, restaurantes, recepção e bibliotecas. Características industriais são encontradas em setores de manutenção do hospital, casa de máquinas, central de ar condicionado, cozinha e áreas que exijam maquinário industrial. Características de instalações médicas são encontradas em todos os locais voltados para procedimentos relacionados diretamente a atividade clínica.</w:t>
      </w:r>
      <w:sdt>
        <w:sdtPr>
          <w:id w:val="-739171506"/>
          <w:citation/>
        </w:sdtPr>
        <w:sdtEndPr/>
        <w:sdtContent>
          <w:r>
            <w:fldChar w:fldCharType="begin"/>
          </w:r>
          <w:r w:rsidR="006C616D">
            <w:instrText xml:space="preserve">CITATION Mau97 \p 59 \l 1046 </w:instrText>
          </w:r>
          <w:r>
            <w:fldChar w:fldCharType="separate"/>
          </w:r>
          <w:r w:rsidR="00FB3A3B">
            <w:rPr>
              <w:noProof/>
            </w:rPr>
            <w:t xml:space="preserve"> (DOBES, 1997, p. 59)</w:t>
          </w:r>
          <w:r>
            <w:fldChar w:fldCharType="end"/>
          </w:r>
        </w:sdtContent>
      </w:sdt>
    </w:p>
    <w:p w:rsidR="00D410DB" w:rsidRDefault="00D410DB" w:rsidP="00D410DB"/>
    <w:p w:rsidR="00D11555" w:rsidRDefault="00D410DB" w:rsidP="00A65A02">
      <w:pPr>
        <w:ind w:firstLine="708"/>
      </w:pPr>
      <w:r>
        <w:t xml:space="preserve">De acordo com </w:t>
      </w:r>
      <w:r w:rsidR="0031349E">
        <w:t>tudo que já foi descrito até este determinado momento</w:t>
      </w:r>
      <w:r>
        <w:t>,</w:t>
      </w:r>
      <w:r w:rsidR="0031349E">
        <w:t xml:space="preserve"> pode</w:t>
      </w:r>
      <w:r w:rsidR="00D11555">
        <w:t xml:space="preserve">-se </w:t>
      </w:r>
      <w:r w:rsidR="0031349E">
        <w:t xml:space="preserve">verificar que </w:t>
      </w:r>
      <w:r>
        <w:t>existe uma</w:t>
      </w:r>
      <w:r w:rsidR="00E4174B">
        <w:t xml:space="preserve"> </w:t>
      </w:r>
      <w:r>
        <w:t xml:space="preserve">série de normas publicadas </w:t>
      </w:r>
      <w:r w:rsidR="0031349E">
        <w:t>no Brasil</w:t>
      </w:r>
      <w:r w:rsidR="003C3DF5">
        <w:t>,</w:t>
      </w:r>
      <w:r w:rsidR="0031349E">
        <w:t xml:space="preserve"> </w:t>
      </w:r>
      <w:r>
        <w:t>regulamentando instalações para as mais variadas aplicações.</w:t>
      </w:r>
    </w:p>
    <w:p w:rsidR="00A65A02" w:rsidRDefault="00D410DB" w:rsidP="00A65A02">
      <w:pPr>
        <w:ind w:firstLine="708"/>
      </w:pPr>
      <w:r>
        <w:t xml:space="preserve">Para </w:t>
      </w:r>
      <w:r w:rsidR="0031349E">
        <w:t xml:space="preserve">as </w:t>
      </w:r>
      <w:r>
        <w:t xml:space="preserve">instalações elétricas hospitalares, a ABNT, </w:t>
      </w:r>
      <w:r w:rsidR="00D11555">
        <w:t xml:space="preserve">por meio </w:t>
      </w:r>
      <w:r>
        <w:t>d</w:t>
      </w:r>
      <w:r w:rsidR="0031349E">
        <w:t>e um comitê especializado com pessoas com conhecimento na área de engenharia elétrica</w:t>
      </w:r>
      <w:r w:rsidR="003C3DF5">
        <w:t>,</w:t>
      </w:r>
      <w:r w:rsidR="0031349E">
        <w:t xml:space="preserve"> entre outras, </w:t>
      </w:r>
      <w:r w:rsidR="003C3DF5">
        <w:t xml:space="preserve">e o </w:t>
      </w:r>
      <w:r w:rsidR="0031349E">
        <w:t xml:space="preserve">denominado </w:t>
      </w:r>
      <w:r>
        <w:t>Comitê Brasileiro de</w:t>
      </w:r>
      <w:r w:rsidR="00E4174B">
        <w:t xml:space="preserve"> </w:t>
      </w:r>
      <w:r>
        <w:t>Eletricid</w:t>
      </w:r>
      <w:r w:rsidR="0031349E">
        <w:t>ade (COBEI)</w:t>
      </w:r>
      <w:r w:rsidR="003C3DF5">
        <w:t xml:space="preserve"> </w:t>
      </w:r>
      <w:r>
        <w:t xml:space="preserve">publicou a Norma </w:t>
      </w:r>
      <w:r w:rsidR="0031349E">
        <w:t xml:space="preserve">que regulamenta as instalações elétricas em ambientes hospitalares, a </w:t>
      </w:r>
      <w:r>
        <w:t xml:space="preserve">NBR13534 </w:t>
      </w:r>
      <w:r w:rsidR="00A65A02">
        <w:t>–</w:t>
      </w:r>
      <w:r>
        <w:t xml:space="preserve"> Instalações</w:t>
      </w:r>
      <w:r w:rsidR="00A65A02">
        <w:t xml:space="preserve"> </w:t>
      </w:r>
      <w:r>
        <w:t>Elétricas para Estabel</w:t>
      </w:r>
      <w:r w:rsidR="003C3DF5">
        <w:t>ecimentos Assiste</w:t>
      </w:r>
      <w:r w:rsidR="00A65A02">
        <w:t>ncia</w:t>
      </w:r>
      <w:r w:rsidR="003C3DF5">
        <w:t>i</w:t>
      </w:r>
      <w:r w:rsidR="00A65A02">
        <w:t>s de Saúde.</w:t>
      </w:r>
    </w:p>
    <w:p w:rsidR="00D11555" w:rsidRDefault="00A65A02" w:rsidP="00A65A02">
      <w:pPr>
        <w:ind w:firstLine="708"/>
      </w:pPr>
      <w:r>
        <w:t>Esta norma</w:t>
      </w:r>
      <w:r w:rsidR="00D11555">
        <w:t>,</w:t>
      </w:r>
      <w:r>
        <w:t xml:space="preserve"> a NBR13534</w:t>
      </w:r>
      <w:r w:rsidR="00D11555">
        <w:t>,</w:t>
      </w:r>
      <w:r>
        <w:t xml:space="preserve"> detalha </w:t>
      </w:r>
      <w:r w:rsidR="00D410DB">
        <w:t>as condições de</w:t>
      </w:r>
      <w:r>
        <w:t xml:space="preserve"> </w:t>
      </w:r>
      <w:r w:rsidR="00D410DB">
        <w:t xml:space="preserve">segurança exigíveis às instalações elétricas </w:t>
      </w:r>
      <w:r>
        <w:t>em ambientes</w:t>
      </w:r>
      <w:r w:rsidR="00D410DB">
        <w:t xml:space="preserve"> para fins médicos e áreas</w:t>
      </w:r>
      <w:r w:rsidR="00E4174B">
        <w:t xml:space="preserve"> </w:t>
      </w:r>
      <w:r w:rsidR="00D410DB">
        <w:t>associadas</w:t>
      </w:r>
      <w:r>
        <w:t xml:space="preserve"> a saúde</w:t>
      </w:r>
      <w:r w:rsidR="00D410DB">
        <w:t>.</w:t>
      </w:r>
    </w:p>
    <w:p w:rsidR="00D11555" w:rsidRDefault="00D11555" w:rsidP="00A65A02">
      <w:pPr>
        <w:ind w:firstLine="708"/>
      </w:pPr>
      <w:r>
        <w:t xml:space="preserve">A </w:t>
      </w:r>
      <w:r w:rsidR="00D410DB">
        <w:t xml:space="preserve">norma </w:t>
      </w:r>
      <w:r>
        <w:t xml:space="preserve">NBR13534 </w:t>
      </w:r>
      <w:r w:rsidR="00D410DB">
        <w:t>deve ser aplicada tanto para novas instalações como para</w:t>
      </w:r>
      <w:r w:rsidR="00A65A02">
        <w:t xml:space="preserve"> </w:t>
      </w:r>
      <w:r w:rsidR="00D410DB">
        <w:t xml:space="preserve">reformas </w:t>
      </w:r>
      <w:r w:rsidR="009D0E0C">
        <w:t>em ambientes hospitalares e áreas da saúde já exis</w:t>
      </w:r>
      <w:r w:rsidR="00D410DB">
        <w:t>tentes.</w:t>
      </w:r>
    </w:p>
    <w:p w:rsidR="00D410DB" w:rsidRDefault="00D410DB" w:rsidP="00A65A02">
      <w:pPr>
        <w:ind w:firstLine="708"/>
      </w:pPr>
      <w:r>
        <w:t xml:space="preserve">As suas </w:t>
      </w:r>
      <w:r w:rsidR="009D0E0C">
        <w:t xml:space="preserve">descrições modificam, complementam </w:t>
      </w:r>
      <w:r>
        <w:t>ou</w:t>
      </w:r>
      <w:r w:rsidR="00E4174B">
        <w:t xml:space="preserve"> </w:t>
      </w:r>
      <w:r w:rsidR="009D0E0C">
        <w:t xml:space="preserve">muitas vezes </w:t>
      </w:r>
      <w:r>
        <w:t xml:space="preserve">substituem </w:t>
      </w:r>
      <w:r w:rsidR="004A5FB9">
        <w:t>descrições gerais</w:t>
      </w:r>
      <w:r>
        <w:t xml:space="preserve"> contidas na</w:t>
      </w:r>
      <w:r w:rsidR="004A5FB9">
        <w:t xml:space="preserve"> norma </w:t>
      </w:r>
      <w:r>
        <w:t>NBR5410</w:t>
      </w:r>
      <w:r w:rsidR="00E27A80">
        <w:t>,</w:t>
      </w:r>
      <w:r w:rsidR="004A5FB9">
        <w:t xml:space="preserve"> que é destinada a </w:t>
      </w:r>
      <w:r>
        <w:t>Instalações Elétricas de</w:t>
      </w:r>
      <w:r w:rsidR="00E4174B">
        <w:t xml:space="preserve"> </w:t>
      </w:r>
      <w:r>
        <w:t>Baixa Tensão</w:t>
      </w:r>
      <w:r w:rsidR="004A5FB9">
        <w:t xml:space="preserve">, </w:t>
      </w:r>
      <w:r>
        <w:t xml:space="preserve">ou seja, para tudo o que não for </w:t>
      </w:r>
      <w:r w:rsidR="004A5FB9">
        <w:t xml:space="preserve">dito e </w:t>
      </w:r>
      <w:r>
        <w:t xml:space="preserve">especificado na </w:t>
      </w:r>
      <w:r w:rsidR="004A5FB9">
        <w:lastRenderedPageBreak/>
        <w:t>norma para ambientes hospitalares</w:t>
      </w:r>
      <w:r w:rsidR="00D11555">
        <w:t>,</w:t>
      </w:r>
      <w:r w:rsidR="004A5FB9">
        <w:t xml:space="preserve"> a </w:t>
      </w:r>
      <w:r>
        <w:t xml:space="preserve">NBR13534, aplicam-se as prescrições da </w:t>
      </w:r>
      <w:r w:rsidR="004A5FB9">
        <w:t xml:space="preserve">norma </w:t>
      </w:r>
      <w:r>
        <w:t>NBR5410.</w:t>
      </w:r>
    </w:p>
    <w:p w:rsidR="00AC470E" w:rsidRDefault="00AC470E" w:rsidP="00AC470E">
      <w:pPr>
        <w:ind w:firstLine="708"/>
      </w:pPr>
      <w:r>
        <w:t>Conforme apresentado</w:t>
      </w:r>
      <w:r w:rsidR="00E27A80">
        <w:t>,</w:t>
      </w:r>
      <w:r>
        <w:t xml:space="preserve"> ao longo deste capítulo, um projeto elétrico hospitalar é extremamente complexo e exige cuidados especiais</w:t>
      </w:r>
      <w:r w:rsidR="00E27A80">
        <w:t>,</w:t>
      </w:r>
      <w:r>
        <w:t xml:space="preserve"> </w:t>
      </w:r>
      <w:r w:rsidR="00532483">
        <w:t>desde sua análise até uma futura implementação</w:t>
      </w:r>
      <w:r w:rsidR="00E27A80">
        <w:t>,</w:t>
      </w:r>
      <w:r w:rsidR="00532483">
        <w:t xml:space="preserve"> mesmo sendo de um sistema de campainha hospitalar, pois ela deve atender </w:t>
      </w:r>
      <w:r>
        <w:t>os objetivos esperados de funcionalidade, confiabilidade e segurança, para</w:t>
      </w:r>
      <w:r w:rsidR="00532483">
        <w:t xml:space="preserve"> com os</w:t>
      </w:r>
      <w:r>
        <w:t xml:space="preserve"> usuários. Porém</w:t>
      </w:r>
      <w:r w:rsidR="00E27A80">
        <w:t>,</w:t>
      </w:r>
      <w:r>
        <w:t xml:space="preserve"> tão importante quanto um bom projeto, deve ser a sua execução e manutenção. </w:t>
      </w:r>
      <w:sdt>
        <w:sdtPr>
          <w:id w:val="1151872968"/>
          <w:citation/>
        </w:sdtPr>
        <w:sdtEndPr/>
        <w:sdtContent>
          <w:r>
            <w:fldChar w:fldCharType="begin"/>
          </w:r>
          <w:r>
            <w:instrText xml:space="preserve">CITATION Mau97 \p 101 \l 1046 </w:instrText>
          </w:r>
          <w:r>
            <w:fldChar w:fldCharType="separate"/>
          </w:r>
          <w:r w:rsidR="00FB3A3B">
            <w:rPr>
              <w:noProof/>
            </w:rPr>
            <w:t>(DOBES, 1997, p. 101)</w:t>
          </w:r>
          <w:r>
            <w:fldChar w:fldCharType="end"/>
          </w:r>
        </w:sdtContent>
      </w:sdt>
    </w:p>
    <w:p w:rsidR="00D410DB" w:rsidRDefault="00D410DB" w:rsidP="009063F5">
      <w:pPr>
        <w:ind w:firstLine="708"/>
      </w:pPr>
      <w:r>
        <w:t>Para qualquer atividade relacionada às instalações elétricas</w:t>
      </w:r>
      <w:r w:rsidR="00E27A80">
        <w:t>,</w:t>
      </w:r>
      <w:r>
        <w:t xml:space="preserve"> em</w:t>
      </w:r>
      <w:r w:rsidR="003B3CBC">
        <w:t xml:space="preserve"> qualquer âmbito ou </w:t>
      </w:r>
      <w:r>
        <w:t>estabelecimentos assistenciais de saúde, além da</w:t>
      </w:r>
      <w:r w:rsidR="003B3CBC">
        <w:t xml:space="preserve"> norma regulamentadora </w:t>
      </w:r>
      <w:r>
        <w:t>NBR13534, devem ser utilizadas</w:t>
      </w:r>
      <w:r w:rsidR="00E4174B">
        <w:t xml:space="preserve"> </w:t>
      </w:r>
      <w:r w:rsidR="003B3CBC">
        <w:t xml:space="preserve">outras </w:t>
      </w:r>
      <w:r>
        <w:t>normas complementares</w:t>
      </w:r>
      <w:r w:rsidR="009063F5">
        <w:t xml:space="preserve"> além da NBR5410</w:t>
      </w:r>
      <w:r w:rsidR="00AC470E">
        <w:t>, d</w:t>
      </w:r>
      <w:r w:rsidR="003B3CBC">
        <w:t xml:space="preserve">evido a </w:t>
      </w:r>
      <w:r w:rsidR="00AC470E">
        <w:t>diversos fatores adversos</w:t>
      </w:r>
      <w:r w:rsidR="008C3731">
        <w:t xml:space="preserve"> de </w:t>
      </w:r>
      <w:r w:rsidR="009063F5">
        <w:t xml:space="preserve">detalhes </w:t>
      </w:r>
      <w:r w:rsidR="008C3731">
        <w:t>do</w:t>
      </w:r>
      <w:r w:rsidR="009063F5">
        <w:t xml:space="preserve"> projeto</w:t>
      </w:r>
      <w:r w:rsidR="008C3731">
        <w:t xml:space="preserve"> como centrais de geração de energia entre outras</w:t>
      </w:r>
      <w:r w:rsidR="009063F5">
        <w:t xml:space="preserve">, sendo que existe uma norma a ser seguida para cada caso. </w:t>
      </w:r>
    </w:p>
    <w:p w:rsidR="004E0E64" w:rsidRDefault="004E0E64" w:rsidP="004E0E64"/>
    <w:p w:rsidR="004E0E64" w:rsidRDefault="004E0E64" w:rsidP="004E0E64">
      <w:pPr>
        <w:pStyle w:val="Ttulo2"/>
      </w:pPr>
      <w:bookmarkStart w:id="35" w:name="_Toc500540709"/>
      <w:r>
        <w:t>A engenharia econômica</w:t>
      </w:r>
      <w:bookmarkEnd w:id="35"/>
    </w:p>
    <w:p w:rsidR="004E0E64" w:rsidRPr="004E0E64" w:rsidRDefault="004E0E64" w:rsidP="004E0E64"/>
    <w:p w:rsidR="004E0E64" w:rsidRDefault="004E0E64" w:rsidP="004E0E64">
      <w:pPr>
        <w:ind w:firstLine="708"/>
      </w:pPr>
      <w:r>
        <w:t xml:space="preserve">Engenharia Econômica é uma </w:t>
      </w:r>
      <w:r w:rsidR="007D260D">
        <w:t>subárea</w:t>
      </w:r>
      <w:r>
        <w:t xml:space="preserve"> da Engenharia e é conceituada como a formulação, a estimação e a avaliação de resultados econômicos para avaliar alternativas para a tomada de decisão, consistindo em um conjunto de técnicas matemáticas que simplificam a comparação econômica.</w:t>
      </w:r>
      <w:sdt>
        <w:sdtPr>
          <w:id w:val="-1855565680"/>
          <w:citation/>
        </w:sdtPr>
        <w:sdtEndPr/>
        <w:sdtContent>
          <w:r w:rsidR="00FE5832">
            <w:fldChar w:fldCharType="begin"/>
          </w:r>
          <w:r w:rsidR="00FE5832">
            <w:instrText xml:space="preserve">CITATION Dél16 \p 200 \l 1046 </w:instrText>
          </w:r>
          <w:r w:rsidR="00FE5832">
            <w:fldChar w:fldCharType="separate"/>
          </w:r>
          <w:r w:rsidR="00FB3A3B">
            <w:rPr>
              <w:noProof/>
            </w:rPr>
            <w:t xml:space="preserve"> (VENANZI e SILVA, 2016, p. 200)</w:t>
          </w:r>
          <w:r w:rsidR="00FE5832">
            <w:fldChar w:fldCharType="end"/>
          </w:r>
        </w:sdtContent>
      </w:sdt>
    </w:p>
    <w:p w:rsidR="001E4CF4" w:rsidRDefault="001E4CF4" w:rsidP="004E0E64">
      <w:pPr>
        <w:ind w:firstLine="708"/>
      </w:pPr>
      <w:r>
        <w:t xml:space="preserve">Conforme </w:t>
      </w:r>
      <w:r w:rsidR="00E27A80">
        <w:t xml:space="preserve">se </w:t>
      </w:r>
      <w:r>
        <w:t>pode</w:t>
      </w:r>
      <w:r w:rsidR="00E27A80">
        <w:t xml:space="preserve"> </w:t>
      </w:r>
      <w:r>
        <w:t>ver, para determinar se tal produto é economicamente viável, faz-se necessário diversos estudos e tomadas de decisões</w:t>
      </w:r>
      <w:r w:rsidR="00E27A80">
        <w:t>,</w:t>
      </w:r>
      <w:r>
        <w:t xml:space="preserve"> analisando</w:t>
      </w:r>
      <w:r w:rsidR="00E27A80">
        <w:t>,</w:t>
      </w:r>
      <w:r>
        <w:t xml:space="preserve"> ao longo do tempo</w:t>
      </w:r>
      <w:r w:rsidR="00E27A80">
        <w:t>,</w:t>
      </w:r>
      <w:r>
        <w:t xml:space="preserve"> a viabilidade do mesmo.</w:t>
      </w:r>
    </w:p>
    <w:p w:rsidR="001E4CF4" w:rsidRDefault="001E4CF4" w:rsidP="004E0E64">
      <w:pPr>
        <w:ind w:firstLine="708"/>
      </w:pPr>
      <w:r>
        <w:t xml:space="preserve">A Engenharia Econômica é motivada pelos engenheiros de todas as áreas, principalmente pelo trabalho desenvolvido em análises de desempenho, síntese e conclusões de projetos em todas as dimensões. Em outras palavras, engenharia econômica é </w:t>
      </w:r>
      <w:r w:rsidR="008327B7">
        <w:t>a tomada de decisões que envolvem fundamentos de fluxo financeiro, tempo e taxas de juros.</w:t>
      </w:r>
      <w:r>
        <w:t xml:space="preserve"> </w:t>
      </w:r>
      <w:sdt>
        <w:sdtPr>
          <w:id w:val="-143047890"/>
          <w:citation/>
        </w:sdtPr>
        <w:sdtEndPr/>
        <w:sdtContent>
          <w:r w:rsidR="00806431">
            <w:fldChar w:fldCharType="begin"/>
          </w:r>
          <w:r w:rsidR="00806431">
            <w:instrText xml:space="preserve">CITATION Lel11 \p 4 \l 1046 </w:instrText>
          </w:r>
          <w:r w:rsidR="00806431">
            <w:fldChar w:fldCharType="separate"/>
          </w:r>
          <w:r w:rsidR="00FB3A3B">
            <w:rPr>
              <w:noProof/>
            </w:rPr>
            <w:t>(BLANCK e TARQUIN, 2011, p. 4)</w:t>
          </w:r>
          <w:r w:rsidR="00806431">
            <w:fldChar w:fldCharType="end"/>
          </w:r>
        </w:sdtContent>
      </w:sdt>
    </w:p>
    <w:p w:rsidR="006B6541" w:rsidRDefault="006B6541" w:rsidP="004E0E64">
      <w:pPr>
        <w:ind w:firstLine="708"/>
      </w:pPr>
    </w:p>
    <w:p w:rsidR="006B6541" w:rsidRDefault="006B6541" w:rsidP="004E0E64">
      <w:pPr>
        <w:ind w:firstLine="708"/>
      </w:pPr>
    </w:p>
    <w:p w:rsidR="006B6541" w:rsidRDefault="006B6541" w:rsidP="004E0E64">
      <w:pPr>
        <w:ind w:firstLine="708"/>
      </w:pPr>
    </w:p>
    <w:p w:rsidR="006B6541" w:rsidRDefault="006B6541" w:rsidP="006B6541"/>
    <w:p w:rsidR="006549D0" w:rsidRDefault="006549D0" w:rsidP="006B6541"/>
    <w:p w:rsidR="006549D0" w:rsidRDefault="006549D0" w:rsidP="006549D0">
      <w:pPr>
        <w:pStyle w:val="Ttulo2"/>
      </w:pPr>
      <w:bookmarkStart w:id="36" w:name="_Toc500540710"/>
      <w:r>
        <w:t>o FLUXO DE CAIXA</w:t>
      </w:r>
      <w:bookmarkEnd w:id="36"/>
    </w:p>
    <w:p w:rsidR="006549D0" w:rsidRDefault="006549D0" w:rsidP="006549D0"/>
    <w:p w:rsidR="006549D0" w:rsidRDefault="006549D0" w:rsidP="002E600E">
      <w:pPr>
        <w:ind w:firstLine="708"/>
      </w:pPr>
      <w:r>
        <w:t xml:space="preserve">Segundo Salim (2004), </w:t>
      </w:r>
      <w:r w:rsidR="002E600E">
        <w:t>o fluxo de caixa nada mais é do que um instrumento que retrata todas as receitas e despesas de uma empresa. O resultado mostrado no fluxo de caixa, nada mais é que o saldo monetário disponível em caixa na empresa, a cada dia, semana ou mês.</w:t>
      </w:r>
    </w:p>
    <w:p w:rsidR="002E600E" w:rsidRDefault="002E600E" w:rsidP="002E600E">
      <w:pPr>
        <w:ind w:firstLine="708"/>
      </w:pPr>
      <w:r>
        <w:t>Um fluxo de caixa</w:t>
      </w:r>
      <w:r w:rsidR="00013410">
        <w:t>,</w:t>
      </w:r>
      <w:r>
        <w:t xml:space="preserve"> quando bem administrado e manipulado, permite que determinada empresa melhore a cada dia a sua capacidade de geração de recursos, tendo</w:t>
      </w:r>
      <w:r w:rsidR="00013410">
        <w:t>,</w:t>
      </w:r>
      <w:r>
        <w:t xml:space="preserve"> como consequência, a redução dos custos financeiros, pois dessa maneira diminui a necessidade de um financiamento dos investimentos em giro, segundo Neto (1997).</w:t>
      </w:r>
    </w:p>
    <w:p w:rsidR="002E600E" w:rsidRDefault="002E600E" w:rsidP="002E600E">
      <w:pPr>
        <w:ind w:firstLine="708"/>
      </w:pPr>
      <w:r>
        <w:t>O fluxo de caixa</w:t>
      </w:r>
      <w:r w:rsidR="00013410">
        <w:t>,</w:t>
      </w:r>
      <w:r>
        <w:t xml:space="preserve"> de toda forma</w:t>
      </w:r>
      <w:r w:rsidR="00013410">
        <w:t>,</w:t>
      </w:r>
      <w:r>
        <w:t xml:space="preserve"> estará sempre ligado </w:t>
      </w:r>
      <w:r w:rsidR="00013410">
        <w:t>à</w:t>
      </w:r>
      <w:r>
        <w:t xml:space="preserve"> empresa de forma ampla, comprovando todas as entradas e saídas de caixa que a empresa realiza. Sendo assim, refere-se a todas as atividades operacionais, </w:t>
      </w:r>
      <w:r w:rsidR="004925FC">
        <w:t xml:space="preserve">financeiras e legais </w:t>
      </w:r>
      <w:r w:rsidR="00013410">
        <w:t>à</w:t>
      </w:r>
      <w:r w:rsidR="004925FC">
        <w:t xml:space="preserve"> empresa, tendo impacto profundo não só no capital de giro, como também em um investimento a longo prazo.</w:t>
      </w:r>
    </w:p>
    <w:p w:rsidR="00BD7AF7" w:rsidRDefault="00BD7AF7" w:rsidP="00BD7AF7"/>
    <w:p w:rsidR="00BD7AF7" w:rsidRDefault="00BD7AF7" w:rsidP="00BD7AF7">
      <w:pPr>
        <w:pStyle w:val="Ttulo3"/>
      </w:pPr>
      <w:bookmarkStart w:id="37" w:name="_Toc500540711"/>
      <w:r>
        <w:t>Fluxo de caixa incremental</w:t>
      </w:r>
      <w:bookmarkEnd w:id="37"/>
    </w:p>
    <w:p w:rsidR="00BD7AF7" w:rsidRDefault="00BD7AF7" w:rsidP="00BD7AF7"/>
    <w:p w:rsidR="00BD7AF7" w:rsidRDefault="00BD7AF7" w:rsidP="00BD7AF7">
      <w:pPr>
        <w:ind w:firstLine="708"/>
      </w:pPr>
      <w:r>
        <w:t>Segundo Neto (1997, p. 123)</w:t>
      </w:r>
      <w:r w:rsidR="00013410">
        <w:t xml:space="preserve">, </w:t>
      </w:r>
      <w:r>
        <w:t>”Os fluxos de caixa operacionais incrementais são obtidos a partir das diferenças entre os valores esperados em cada período futuro e aqueles apurados sem considerar o novo investimento”. Sendo assim, através dessa verificação</w:t>
      </w:r>
      <w:r w:rsidR="00013410">
        <w:t xml:space="preserve">, pode-se ver </w:t>
      </w:r>
      <w:r>
        <w:t xml:space="preserve">se haverá aumentos de caixa, ou não, com a realização de determinados investimentos. </w:t>
      </w:r>
    </w:p>
    <w:p w:rsidR="002A4FF7" w:rsidRDefault="002A4FF7" w:rsidP="002A4FF7"/>
    <w:p w:rsidR="002A4FF7" w:rsidRDefault="00F76470" w:rsidP="00F76470">
      <w:pPr>
        <w:pStyle w:val="Ttulo3"/>
      </w:pPr>
      <w:bookmarkStart w:id="38" w:name="_Toc500540712"/>
      <w:r>
        <w:t>Fluxo de caixa residual</w:t>
      </w:r>
      <w:bookmarkEnd w:id="38"/>
    </w:p>
    <w:p w:rsidR="00F76470" w:rsidRDefault="00F76470" w:rsidP="00F76470"/>
    <w:p w:rsidR="00F76470" w:rsidRDefault="00F76470" w:rsidP="00F76470">
      <w:pPr>
        <w:ind w:firstLine="708"/>
      </w:pPr>
      <w:r>
        <w:t xml:space="preserve">Segundo </w:t>
      </w:r>
      <w:proofErr w:type="spellStart"/>
      <w:r>
        <w:t>Gitman</w:t>
      </w:r>
      <w:proofErr w:type="spellEnd"/>
      <w:r>
        <w:t xml:space="preserve"> (2004, p. 308), a mesma afirma que: “o fluxo de caixa terminal (residual) é o fluxo de caixa não operacional, após o imposto de renda, que ocorre no último ano do projeto. Geralmente é atribuível à liquidação do projeto”.</w:t>
      </w:r>
    </w:p>
    <w:p w:rsidR="00EB1F8F" w:rsidRDefault="00EB1F8F" w:rsidP="00EB1F8F"/>
    <w:p w:rsidR="00EB1F8F" w:rsidRPr="00F76470" w:rsidRDefault="00EB1F8F" w:rsidP="00EB1F8F"/>
    <w:p w:rsidR="006549D0" w:rsidRDefault="006549D0" w:rsidP="006549D0"/>
    <w:p w:rsidR="006549D0" w:rsidRDefault="006549D0" w:rsidP="006549D0"/>
    <w:p w:rsidR="006B6541" w:rsidRDefault="006B6541" w:rsidP="006B6541">
      <w:pPr>
        <w:pStyle w:val="Ttulo2"/>
      </w:pPr>
      <w:bookmarkStart w:id="39" w:name="_Toc500540713"/>
      <w:r>
        <w:t>métodos de avaliação de viabilidade econômica e financeira</w:t>
      </w:r>
      <w:bookmarkEnd w:id="39"/>
    </w:p>
    <w:p w:rsidR="00F97052" w:rsidRDefault="00F97052" w:rsidP="00F97052"/>
    <w:p w:rsidR="00F97052" w:rsidRDefault="00F97052" w:rsidP="00F97052">
      <w:pPr>
        <w:ind w:firstLine="708"/>
        <w:rPr>
          <w:noProof/>
        </w:rPr>
      </w:pPr>
      <w:r>
        <w:t>Quando</w:t>
      </w:r>
      <w:r w:rsidR="00013410">
        <w:t>,</w:t>
      </w:r>
      <w:r>
        <w:t xml:space="preserve"> através de um estudo</w:t>
      </w:r>
      <w:r w:rsidR="00013410">
        <w:t>,</w:t>
      </w:r>
      <w:r>
        <w:t xml:space="preserve"> se realiza uma avaliação de investimento em uma determinada empresa ou instituição, há uma comparação que pode ser feita entre os fluxos de caixa e o investimento proposto em questão </w:t>
      </w:r>
      <w:r w:rsidR="004D6BA1">
        <w:t xml:space="preserve">dentro desta </w:t>
      </w:r>
      <w:r>
        <w:t xml:space="preserve">empresa ou instituição. </w:t>
      </w:r>
      <w:r w:rsidR="004D6BA1">
        <w:t xml:space="preserve">Segundo </w:t>
      </w:r>
      <w:r w:rsidR="004D6BA1">
        <w:rPr>
          <w:noProof/>
        </w:rPr>
        <w:t>Leite (1994, p. 47)</w:t>
      </w:r>
      <w:r w:rsidR="008406C8">
        <w:rPr>
          <w:noProof/>
        </w:rPr>
        <w:t xml:space="preserve">: “[...] </w:t>
      </w:r>
      <w:bookmarkStart w:id="40" w:name="OLE_LINK1"/>
      <w:bookmarkStart w:id="41" w:name="OLE_LINK2"/>
      <w:r w:rsidR="008406C8">
        <w:rPr>
          <w:noProof/>
        </w:rPr>
        <w:t>esta decisão é tomada através de previsões de vendas e de custos dos produtos a serem gerados pelos ativos</w:t>
      </w:r>
      <w:bookmarkEnd w:id="40"/>
      <w:bookmarkEnd w:id="41"/>
      <w:r w:rsidR="008406C8">
        <w:rPr>
          <w:noProof/>
        </w:rPr>
        <w:t>.”</w:t>
      </w:r>
    </w:p>
    <w:p w:rsidR="008406C8" w:rsidRDefault="008406C8" w:rsidP="008406C8">
      <w:pPr>
        <w:rPr>
          <w:noProof/>
        </w:rPr>
      </w:pPr>
      <w:r>
        <w:rPr>
          <w:noProof/>
        </w:rPr>
        <w:t>Sendo assim, conclui-se que essas previsões têm um papel fundamental no processo decisório de uma avaliação de investimento.</w:t>
      </w:r>
    </w:p>
    <w:p w:rsidR="008406C8" w:rsidRDefault="008406C8" w:rsidP="008406C8">
      <w:r>
        <w:rPr>
          <w:noProof/>
        </w:rPr>
        <w:tab/>
        <w:t>Diversas vezes, porém, tais tipos de previsões podem ser positiv</w:t>
      </w:r>
      <w:r w:rsidR="005615BF">
        <w:rPr>
          <w:noProof/>
        </w:rPr>
        <w:t>a</w:t>
      </w:r>
      <w:r>
        <w:rPr>
          <w:noProof/>
        </w:rPr>
        <w:t>s ou negativas, o que certamente prejudica muito a análise. Para que se possa fazer uma análise de investimento correta</w:t>
      </w:r>
      <w:r w:rsidR="009D41FF">
        <w:rPr>
          <w:noProof/>
        </w:rPr>
        <w:t>, sem causar danos, existem métodos para a avaliação correta do investimento a ser implementado.</w:t>
      </w:r>
    </w:p>
    <w:p w:rsidR="00F97052" w:rsidRPr="00F97052" w:rsidRDefault="00F97052" w:rsidP="00F97052">
      <w:pPr>
        <w:ind w:firstLine="708"/>
      </w:pPr>
      <w:r>
        <w:t xml:space="preserve"> </w:t>
      </w:r>
    </w:p>
    <w:p w:rsidR="00806431" w:rsidRDefault="00806431" w:rsidP="00806431">
      <w:pPr>
        <w:pStyle w:val="Ttulo3"/>
      </w:pPr>
      <w:bookmarkStart w:id="42" w:name="_Toc500540714"/>
      <w:proofErr w:type="spellStart"/>
      <w:r>
        <w:t>Payback</w:t>
      </w:r>
      <w:bookmarkEnd w:id="42"/>
      <w:proofErr w:type="spellEnd"/>
    </w:p>
    <w:p w:rsidR="00806431" w:rsidRDefault="00806431" w:rsidP="00806431"/>
    <w:p w:rsidR="00806431" w:rsidRDefault="00806431" w:rsidP="00914343">
      <w:pPr>
        <w:ind w:firstLine="708"/>
      </w:pPr>
      <w:r>
        <w:t>O </w:t>
      </w:r>
      <w:proofErr w:type="spellStart"/>
      <w:r w:rsidRPr="00914343">
        <w:rPr>
          <w:rStyle w:val="nfase"/>
          <w:color w:val="000000"/>
        </w:rPr>
        <w:t>Payback</w:t>
      </w:r>
      <w:proofErr w:type="spellEnd"/>
      <w:r w:rsidR="00013410">
        <w:rPr>
          <w:rStyle w:val="nfase"/>
          <w:color w:val="000000"/>
        </w:rPr>
        <w:t>,</w:t>
      </w:r>
      <w:r w:rsidRPr="00914343">
        <w:t> </w:t>
      </w:r>
      <w:r>
        <w:t>em engenharia econômica</w:t>
      </w:r>
      <w:r w:rsidR="00013410">
        <w:t>,</w:t>
      </w:r>
      <w:r>
        <w:t xml:space="preserve"> é um método que avalia qual é o tempo necessário para que um determinado investimento inicial de um projeto</w:t>
      </w:r>
      <w:r w:rsidR="00013410">
        <w:t xml:space="preserve"> </w:t>
      </w:r>
      <w:r>
        <w:t>seja recuperado com base nas entradas de caixa geradas por ele. A técnica do </w:t>
      </w:r>
      <w:proofErr w:type="spellStart"/>
      <w:r w:rsidRPr="00914343">
        <w:rPr>
          <w:i/>
        </w:rPr>
        <w:t>Payback</w:t>
      </w:r>
      <w:proofErr w:type="spellEnd"/>
      <w:r w:rsidRPr="00914343">
        <w:t> </w:t>
      </w:r>
      <w:r>
        <w:t xml:space="preserve">é utilizada em todos os projetos em que a variável </w:t>
      </w:r>
      <w:r w:rsidR="0036742A">
        <w:t xml:space="preserve">a ser considerada mais importante </w:t>
      </w:r>
      <w:r>
        <w:t>é o tempo</w:t>
      </w:r>
      <w:r w:rsidR="0036742A">
        <w:t>.</w:t>
      </w:r>
      <w:r>
        <w:t xml:space="preserve"> </w:t>
      </w:r>
      <w:sdt>
        <w:sdtPr>
          <w:id w:val="1554496721"/>
          <w:citation/>
        </w:sdtPr>
        <w:sdtEndPr/>
        <w:sdtContent>
          <w:r w:rsidR="00051419">
            <w:fldChar w:fldCharType="begin"/>
          </w:r>
          <w:r w:rsidR="00051419">
            <w:instrText xml:space="preserve">CITATION Dél16 \p 234 \l 1046 </w:instrText>
          </w:r>
          <w:r w:rsidR="00051419">
            <w:fldChar w:fldCharType="separate"/>
          </w:r>
          <w:r w:rsidR="00FB3A3B">
            <w:rPr>
              <w:noProof/>
            </w:rPr>
            <w:t>(VENANZI e SILVA, 2016, p. 234)</w:t>
          </w:r>
          <w:r w:rsidR="00051419">
            <w:fldChar w:fldCharType="end"/>
          </w:r>
        </w:sdtContent>
      </w:sdt>
    </w:p>
    <w:p w:rsidR="00796DA1" w:rsidRDefault="00796DA1" w:rsidP="00806431">
      <w:pPr>
        <w:ind w:firstLine="708"/>
      </w:pPr>
      <w:r>
        <w:t>De acordo com esse método, diante das várias opções oferecidas de um projeto para a empresa ou instituição</w:t>
      </w:r>
      <w:r w:rsidR="00013410">
        <w:t>,</w:t>
      </w:r>
      <w:r>
        <w:t xml:space="preserve"> a melhor seria a que propusesse um retorno mais rápido dos recursos a serem investidos, ou seja</w:t>
      </w:r>
      <w:r w:rsidR="00013410">
        <w:t>,</w:t>
      </w:r>
      <w:r>
        <w:t xml:space="preserve"> o menor “prazo de </w:t>
      </w:r>
      <w:proofErr w:type="spellStart"/>
      <w:r w:rsidRPr="00914343">
        <w:rPr>
          <w:i/>
        </w:rPr>
        <w:t>payback</w:t>
      </w:r>
      <w:proofErr w:type="spellEnd"/>
      <w:r>
        <w:t>”. Esse é muitas vezes o primeiro método a ser aplicado em um processo decisório de algum investimento.</w:t>
      </w:r>
    </w:p>
    <w:p w:rsidR="008739B8" w:rsidRDefault="008739B8" w:rsidP="00806431">
      <w:pPr>
        <w:ind w:firstLine="708"/>
      </w:pPr>
      <w:r>
        <w:t xml:space="preserve">O método de </w:t>
      </w:r>
      <w:proofErr w:type="spellStart"/>
      <w:r w:rsidRPr="00914343">
        <w:rPr>
          <w:i/>
        </w:rPr>
        <w:t>Payback</w:t>
      </w:r>
      <w:proofErr w:type="spellEnd"/>
      <w:r>
        <w:t xml:space="preserve"> é muito usado em grandes empresas para a tomada de decisões menos importantes</w:t>
      </w:r>
      <w:r w:rsidR="00013410">
        <w:t xml:space="preserve">, </w:t>
      </w:r>
      <w:r>
        <w:t xml:space="preserve">onde </w:t>
      </w:r>
      <w:r w:rsidR="007374CA">
        <w:t>os custos da realização de análises mais detalhadas seriam</w:t>
      </w:r>
      <w:r>
        <w:t xml:space="preserve"> maior</w:t>
      </w:r>
      <w:r w:rsidR="00013410">
        <w:t xml:space="preserve">es </w:t>
      </w:r>
      <w:r>
        <w:t>que o projeto em si</w:t>
      </w:r>
      <w:r w:rsidR="00013410">
        <w:t xml:space="preserve">, </w:t>
      </w:r>
      <w:r>
        <w:t>tendo um retorno positivo.</w:t>
      </w:r>
      <w:r w:rsidR="00FE093E">
        <w:t xml:space="preserve"> Além disso</w:t>
      </w:r>
      <w:r w:rsidR="00013410">
        <w:t xml:space="preserve">, </w:t>
      </w:r>
      <w:r w:rsidR="00FE093E">
        <w:t xml:space="preserve">o </w:t>
      </w:r>
      <w:proofErr w:type="spellStart"/>
      <w:r w:rsidR="00914343" w:rsidRPr="00914343">
        <w:rPr>
          <w:i/>
        </w:rPr>
        <w:t>P</w:t>
      </w:r>
      <w:r w:rsidR="00FE093E" w:rsidRPr="00914343">
        <w:rPr>
          <w:i/>
        </w:rPr>
        <w:t>ayback</w:t>
      </w:r>
      <w:proofErr w:type="spellEnd"/>
      <w:r w:rsidR="00FE093E">
        <w:t xml:space="preserve"> tem ênf</w:t>
      </w:r>
      <w:r>
        <w:t>ase a curto prazo e na liquidez, favorecendo</w:t>
      </w:r>
      <w:r w:rsidR="00FE093E">
        <w:t xml:space="preserve"> investimento de curto prazo, o que tem grande valia nas pequenas empresas principalmente.</w:t>
      </w:r>
      <w:sdt>
        <w:sdtPr>
          <w:id w:val="-320576876"/>
          <w:citation/>
        </w:sdtPr>
        <w:sdtEndPr/>
        <w:sdtContent>
          <w:r w:rsidR="006154DD">
            <w:fldChar w:fldCharType="begin"/>
          </w:r>
          <w:r w:rsidR="006154DD">
            <w:instrText xml:space="preserve"> CITATION Sth02 \l 1046 </w:instrText>
          </w:r>
          <w:r w:rsidR="006154DD">
            <w:fldChar w:fldCharType="separate"/>
          </w:r>
          <w:r w:rsidR="00FB3A3B">
            <w:rPr>
              <w:noProof/>
            </w:rPr>
            <w:t xml:space="preserve"> (ROSS, WESTERFIELD e JAFFE, 2002)</w:t>
          </w:r>
          <w:r w:rsidR="006154DD">
            <w:fldChar w:fldCharType="end"/>
          </w:r>
        </w:sdtContent>
      </w:sdt>
    </w:p>
    <w:p w:rsidR="006154DD" w:rsidRDefault="006154DD" w:rsidP="00806431">
      <w:pPr>
        <w:ind w:firstLine="708"/>
      </w:pPr>
      <w:r>
        <w:lastRenderedPageBreak/>
        <w:t>Todavia</w:t>
      </w:r>
      <w:r w:rsidR="00013410">
        <w:t>,</w:t>
      </w:r>
      <w:r>
        <w:t xml:space="preserve"> o método de </w:t>
      </w:r>
      <w:proofErr w:type="spellStart"/>
      <w:r w:rsidR="00914343">
        <w:t>P</w:t>
      </w:r>
      <w:r w:rsidRPr="00914343">
        <w:rPr>
          <w:i/>
        </w:rPr>
        <w:t>ayback</w:t>
      </w:r>
      <w:proofErr w:type="spellEnd"/>
      <w:r>
        <w:t xml:space="preserve"> também apresenta algumas desvantagens, pois ele não leva em consideração o valor do dinheiro investido no tempo, ao realizar as parcelas que serão recebidas em datas posteriores. Tal método</w:t>
      </w:r>
      <w:r w:rsidR="00FC0CAC">
        <w:t xml:space="preserve"> </w:t>
      </w:r>
      <w:r>
        <w:t xml:space="preserve">desconsidera as entradas </w:t>
      </w:r>
      <w:r w:rsidR="00B9694E">
        <w:t xml:space="preserve">de valores em caixa realizadas após o período de </w:t>
      </w:r>
      <w:proofErr w:type="spellStart"/>
      <w:r w:rsidR="00914343" w:rsidRPr="00914343">
        <w:rPr>
          <w:i/>
        </w:rPr>
        <w:t>P</w:t>
      </w:r>
      <w:r w:rsidR="00B9694E" w:rsidRPr="00914343">
        <w:rPr>
          <w:i/>
        </w:rPr>
        <w:t>ayback</w:t>
      </w:r>
      <w:proofErr w:type="spellEnd"/>
      <w:r w:rsidR="00B9694E">
        <w:t>, o que pode levar a um projeto que gera um volume de saldo inferior em caixa, induzindo assim a uma decisão incorreta.</w:t>
      </w:r>
      <w:sdt>
        <w:sdtPr>
          <w:id w:val="607158700"/>
          <w:citation/>
        </w:sdtPr>
        <w:sdtEndPr/>
        <w:sdtContent>
          <w:r w:rsidR="00B9694E">
            <w:fldChar w:fldCharType="begin"/>
          </w:r>
          <w:r w:rsidR="00B9694E">
            <w:instrText xml:space="preserve">CITATION Hel94 \p 52 \l 1046 </w:instrText>
          </w:r>
          <w:r w:rsidR="00B9694E">
            <w:fldChar w:fldCharType="separate"/>
          </w:r>
          <w:r w:rsidR="00FB3A3B">
            <w:rPr>
              <w:noProof/>
            </w:rPr>
            <w:t xml:space="preserve"> (LEITE, 1994, p. 52)</w:t>
          </w:r>
          <w:r w:rsidR="00B9694E">
            <w:fldChar w:fldCharType="end"/>
          </w:r>
        </w:sdtContent>
      </w:sdt>
    </w:p>
    <w:p w:rsidR="000D40F6" w:rsidRDefault="00A63A0C" w:rsidP="00806431">
      <w:pPr>
        <w:rPr>
          <w:noProof/>
        </w:rPr>
      </w:pPr>
      <w:r>
        <w:tab/>
      </w:r>
    </w:p>
    <w:p w:rsidR="000D40F6" w:rsidRDefault="000D40F6" w:rsidP="000D40F6">
      <w:pPr>
        <w:pStyle w:val="Ttulo3"/>
      </w:pPr>
      <w:bookmarkStart w:id="43" w:name="_Toc500540715"/>
      <w:r>
        <w:t>Valor Presente L</w:t>
      </w:r>
      <w:r w:rsidR="008429C1">
        <w:t>í</w:t>
      </w:r>
      <w:r>
        <w:t xml:space="preserve">quido </w:t>
      </w:r>
      <w:r w:rsidR="00E53D4E">
        <w:t xml:space="preserve">– </w:t>
      </w:r>
      <w:r>
        <w:t>VPL</w:t>
      </w:r>
      <w:bookmarkEnd w:id="43"/>
      <w:r w:rsidR="00E53D4E">
        <w:t xml:space="preserve"> </w:t>
      </w:r>
    </w:p>
    <w:p w:rsidR="008429C1" w:rsidRDefault="008429C1" w:rsidP="008429C1"/>
    <w:p w:rsidR="008429C1" w:rsidRDefault="008429C1" w:rsidP="008429C1">
      <w:pPr>
        <w:ind w:firstLine="708"/>
      </w:pPr>
      <w:r>
        <w:t xml:space="preserve">O Valor Presente Líquido (VPL) é uma das técnicas mais utilizadas em todos os ambientes empresariais para avaliação de custos de projetos. Ele determina o resultado líquido de um investimento qualquer, trazendo todos os fluxos de caixa futuros para o valor de hoje, por meio de uma taxa de juros, bem como permite avaliar e precificar </w:t>
      </w:r>
      <w:r w:rsidR="00944A2D">
        <w:t xml:space="preserve">os </w:t>
      </w:r>
      <w:r>
        <w:t>projetos.</w:t>
      </w:r>
      <w:r w:rsidR="00B044DE">
        <w:t xml:space="preserve"> </w:t>
      </w:r>
      <w:sdt>
        <w:sdtPr>
          <w:id w:val="1961307350"/>
          <w:citation/>
        </w:sdtPr>
        <w:sdtEndPr/>
        <w:sdtContent>
          <w:r w:rsidR="00037115">
            <w:fldChar w:fldCharType="begin"/>
          </w:r>
          <w:r w:rsidR="00037115">
            <w:instrText xml:space="preserve">CITATION Dél16 \p 238 \l 1046 </w:instrText>
          </w:r>
          <w:r w:rsidR="00037115">
            <w:fldChar w:fldCharType="separate"/>
          </w:r>
          <w:r w:rsidR="00FB3A3B">
            <w:rPr>
              <w:noProof/>
            </w:rPr>
            <w:t>(VENANZI e SILVA, 2016, p. 238)</w:t>
          </w:r>
          <w:r w:rsidR="00037115">
            <w:fldChar w:fldCharType="end"/>
          </w:r>
        </w:sdtContent>
      </w:sdt>
    </w:p>
    <w:p w:rsidR="001B436D" w:rsidRPr="00546059" w:rsidRDefault="001B436D" w:rsidP="001B436D">
      <w:pPr>
        <w:ind w:firstLine="708"/>
      </w:pPr>
      <w:r>
        <w:t>Quando de algum modo se quer avaliar um projeto, será necessário calcular o valor presente líquido (VPL) de todas as respectivas entradas e saídas do fundo de caixa, considerando a taxa de juros nominal anual igual ao valor de custo do capital, incluindo a taxa de rendimento que a empresa espera obter</w:t>
      </w:r>
      <w:r w:rsidR="00FC0CAC">
        <w:t>,</w:t>
      </w:r>
      <w:r>
        <w:t xml:space="preserve"> </w:t>
      </w:r>
      <w:r w:rsidRPr="00546059">
        <w:t>comparáveis no mercado de capitais</w:t>
      </w:r>
      <w:r>
        <w:t xml:space="preserve">. </w:t>
      </w:r>
      <w:sdt>
        <w:sdtPr>
          <w:id w:val="-1956235370"/>
          <w:citation/>
        </w:sdtPr>
        <w:sdtEndPr/>
        <w:sdtContent>
          <w:r>
            <w:fldChar w:fldCharType="begin"/>
          </w:r>
          <w:r>
            <w:instrText xml:space="preserve">CITATION Ala10 \p 58 \l 1046 </w:instrText>
          </w:r>
          <w:r>
            <w:fldChar w:fldCharType="separate"/>
          </w:r>
          <w:r>
            <w:rPr>
              <w:noProof/>
            </w:rPr>
            <w:t>(MERTEL e VIEIRA, 2010, p. 58)</w:t>
          </w:r>
          <w:r>
            <w:fldChar w:fldCharType="end"/>
          </w:r>
        </w:sdtContent>
      </w:sdt>
    </w:p>
    <w:p w:rsidR="00037115" w:rsidRDefault="00960F6A" w:rsidP="008429C1">
      <w:pPr>
        <w:ind w:firstLine="708"/>
      </w:pPr>
      <w:r>
        <w:t>O</w:t>
      </w:r>
      <w:r w:rsidR="00037115">
        <w:t xml:space="preserve"> valor presente</w:t>
      </w:r>
      <w:r>
        <w:t xml:space="preserve"> l</w:t>
      </w:r>
      <w:r w:rsidR="00657351">
        <w:t>í</w:t>
      </w:r>
      <w:r>
        <w:t>quido de um projeto</w:t>
      </w:r>
      <w:r w:rsidR="00FC0CAC">
        <w:t xml:space="preserve"> </w:t>
      </w:r>
      <w:r>
        <w:t xml:space="preserve">é o valor presente de uma série de recebimentos gerados pelo projeto menos o custo corrente deste projeto. Se o valor presente líquido de um projeto é positivo, o projeto é completamente rentável, </w:t>
      </w:r>
      <w:r w:rsidR="00657351">
        <w:t>por outro lado sendo negativo, deve-se rejeitar tal projeto, visto que o custo do projeto excede o valor presente ao longo de uma série de recebimentos.</w:t>
      </w:r>
      <w:r w:rsidR="0072461E">
        <w:t xml:space="preserve"> </w:t>
      </w:r>
      <w:sdt>
        <w:sdtPr>
          <w:id w:val="1157026350"/>
          <w:citation/>
        </w:sdtPr>
        <w:sdtEndPr/>
        <w:sdtContent>
          <w:r w:rsidR="0072461E">
            <w:fldChar w:fldCharType="begin"/>
          </w:r>
          <w:r w:rsidR="0072461E">
            <w:instrText xml:space="preserve">CITATION Mic10 \p 15 \l 1046 </w:instrText>
          </w:r>
          <w:r w:rsidR="0072461E">
            <w:fldChar w:fldCharType="separate"/>
          </w:r>
          <w:r w:rsidR="00FB3A3B">
            <w:rPr>
              <w:noProof/>
            </w:rPr>
            <w:t>(BAYE, 2010, p. 15)</w:t>
          </w:r>
          <w:r w:rsidR="0072461E">
            <w:fldChar w:fldCharType="end"/>
          </w:r>
        </w:sdtContent>
      </w:sdt>
    </w:p>
    <w:p w:rsidR="00D12168" w:rsidRDefault="009F65F1" w:rsidP="008429C1">
      <w:pPr>
        <w:ind w:firstLine="708"/>
      </w:pPr>
      <w:r>
        <w:rPr>
          <w:noProof/>
          <w:lang w:eastAsia="pt-BR"/>
        </w:rPr>
        <mc:AlternateContent>
          <mc:Choice Requires="wps">
            <w:drawing>
              <wp:anchor distT="0" distB="0" distL="114300" distR="114300" simplePos="0" relativeHeight="251728383" behindDoc="0" locked="0" layoutInCell="1" allowOverlap="1">
                <wp:simplePos x="0" y="0"/>
                <wp:positionH relativeFrom="column">
                  <wp:posOffset>2556200</wp:posOffset>
                </wp:positionH>
                <wp:positionV relativeFrom="paragraph">
                  <wp:posOffset>405603</wp:posOffset>
                </wp:positionV>
                <wp:extent cx="786809" cy="287079"/>
                <wp:effectExtent l="0" t="0" r="0" b="0"/>
                <wp:wrapNone/>
                <wp:docPr id="34" name="Caixa de Texto 34"/>
                <wp:cNvGraphicFramePr/>
                <a:graphic xmlns:a="http://schemas.openxmlformats.org/drawingml/2006/main">
                  <a:graphicData uri="http://schemas.microsoft.com/office/word/2010/wordprocessingShape">
                    <wps:wsp>
                      <wps:cNvSpPr txBox="1"/>
                      <wps:spPr>
                        <a:xfrm>
                          <a:off x="0" y="0"/>
                          <a:ext cx="786809" cy="287079"/>
                        </a:xfrm>
                        <a:prstGeom prst="rect">
                          <a:avLst/>
                        </a:prstGeom>
                        <a:solidFill>
                          <a:schemeClr val="bg1"/>
                        </a:solidFill>
                        <a:ln w="6350">
                          <a:noFill/>
                        </a:ln>
                      </wps:spPr>
                      <wps:txbx>
                        <w:txbxContent>
                          <w:p w:rsidR="00ED5600" w:rsidRPr="009F65F1" w:rsidRDefault="00ED5600">
                            <w:pPr>
                              <w:rPr>
                                <w:color w:val="FFFFFF" w:themeColor="background1"/>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Caixa de Texto 34" o:spid="_x0000_s1042" type="#_x0000_t202" style="position:absolute;left:0;text-align:left;margin-left:201.3pt;margin-top:31.95pt;width:61.95pt;height:22.6pt;z-index:251728383;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a80yTAIAAIgEAAAOAAAAZHJzL2Uyb0RvYy54bWysVE2P2jAQvVfqf7B8Lwksy0dEWFFWVJXQ&#10;7kpQ7dk4DrHkeFzbkNBf37EDLLvtqerFGXvGzzPvzWT20NaKHIV1EnRO+72UEqE5FFLvc/pju/oy&#10;ocR5pgumQIucnoSjD/PPn2aNycQAKlCFsARBtMsak9PKe5MlieOVqJnrgREanSXYmnnc2n1SWNYg&#10;eq2SQZqOkgZsYSxw4RyePnZOOo/4ZSm4fy5LJzxROcXcfFxtXHdhTeYzlu0tM5Xk5zTYP2RRM6nx&#10;0SvUI/OMHKz8A6qW3IKD0vc41AmUpeQi1oDV9NMP1WwqZkSsBclx5kqT+3+w/On4Yokscno3pESz&#10;GjVaMtkyUgiyFa0Hgg5kqTEuw+CNwXDffoUW1b6cOzwMxbelrcMXyyLoR75PV44RinA8HE9Gk3RK&#10;CUfXYDJOx9OAkrxdNtb5bwJqEoycWpQwMsuOa+e70EtIeMuBksVKKhU3oW3EUllyZCj4bh9TRPB3&#10;UUqTJqeju/s0AmsI1ztkpTGXUGpXUrB8u2sjQf3Rpd4dFCekwULXTs7wlcRk18z5F2axf7BynAn/&#10;jEupAB+Ds0VJBfbX385DPMqKXkoa7Mecup8HZgUl6rtGwaf94TA0cNwM78cD3Nhbz+7Wow/1EpCB&#10;Pk6f4dEM8V5dzNJC/Yqjswivootpjm/n1F/Mpe+mBEePi8UiBmHLGubXemN4gA6MBym27Suz5qyX&#10;R6Gf4NK5LPsgWxcbbmpYHDyUMmoaiO5YPfOP7R674jyaYZ5u9zHq7Qcy/w0AAP//AwBQSwMEFAAG&#10;AAgAAAAhAMYGBsPeAAAACgEAAA8AAABkcnMvZG93bnJldi54bWxMj0FPg0AQhe8m/ofNmHizS1GI&#10;pSxNNfZsBA8et+wUsOwsYbct8usdT/U4eV/e+ybfTLYXZxx950jBchGBQKqd6ahR8FntHp5B+KDJ&#10;6N4RKvhBD5vi9ibXmXEX+sBzGRrBJeQzraANYcik9HWLVvuFG5A4O7jR6sDn2Egz6guX217GUZRK&#10;qzvihVYP+NpifSxPlndd9Xact0FWuxrLF5PM3+9fs1L3d9N2DSLgFK4w/OmzOhTstHcnMl70Cp6i&#10;OGVUQfq4AsFAEqcJiD2T0WoJssjl/xeKXwAAAP//AwBQSwECLQAUAAYACAAAACEAtoM4kv4AAADh&#10;AQAAEwAAAAAAAAAAAAAAAAAAAAAAW0NvbnRlbnRfVHlwZXNdLnhtbFBLAQItABQABgAIAAAAIQA4&#10;/SH/1gAAAJQBAAALAAAAAAAAAAAAAAAAAC8BAABfcmVscy8ucmVsc1BLAQItABQABgAIAAAAIQC4&#10;a80yTAIAAIgEAAAOAAAAAAAAAAAAAAAAAC4CAABkcnMvZTJvRG9jLnhtbFBLAQItABQABgAIAAAA&#10;IQDGBgbD3gAAAAoBAAAPAAAAAAAAAAAAAAAAAKYEAABkcnMvZG93bnJldi54bWxQSwUGAAAAAAQA&#10;BADzAAAAsQUAAAAA&#10;" fillcolor="white [3212]" stroked="f" strokeweight=".5pt">
                <v:textbox>
                  <w:txbxContent>
                    <w:p w:rsidR="00ED5600" w:rsidRPr="009F65F1" w:rsidRDefault="00ED5600">
                      <w:pPr>
                        <w:rPr>
                          <w:color w:val="FFFFFF" w:themeColor="background1"/>
                          <w14:textOutline w14:w="9525" w14:cap="rnd" w14:cmpd="sng" w14:algn="ctr">
                            <w14:noFill/>
                            <w14:prstDash w14:val="solid"/>
                            <w14:bevel/>
                          </w14:textOutline>
                        </w:rPr>
                      </w:pPr>
                    </w:p>
                  </w:txbxContent>
                </v:textbox>
              </v:shape>
            </w:pict>
          </mc:Fallback>
        </mc:AlternateContent>
      </w:r>
      <w:r w:rsidR="00D12168">
        <w:t>Para que se possa calcular o valor presente líquido, faz-se necessário o uso da seguinte fórmula:</w:t>
      </w:r>
    </w:p>
    <w:tbl>
      <w:tblPr>
        <w:tblStyle w:val="Tabelacomgrade"/>
        <w:tblW w:w="92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67"/>
        <w:gridCol w:w="8075"/>
        <w:gridCol w:w="567"/>
      </w:tblGrid>
      <w:tr w:rsidR="00FD724C" w:rsidTr="001D0FC7">
        <w:tc>
          <w:tcPr>
            <w:tcW w:w="567" w:type="dxa"/>
          </w:tcPr>
          <w:p w:rsidR="00FD724C" w:rsidRDefault="00FD724C" w:rsidP="00341BB1"/>
        </w:tc>
        <w:tc>
          <w:tcPr>
            <w:tcW w:w="8075" w:type="dxa"/>
          </w:tcPr>
          <w:p w:rsidR="009F65F1" w:rsidRDefault="009F65F1" w:rsidP="0025155F">
            <w:pPr>
              <w:pStyle w:val="Legenda"/>
            </w:pPr>
            <w:bookmarkStart w:id="44" w:name="_Toc498290934"/>
            <w:bookmarkStart w:id="45" w:name="_Toc500540632"/>
            <w:r>
              <w:t xml:space="preserve">Equação </w:t>
            </w:r>
            <w:fldSimple w:instr=" SEQ Equação \* ARABIC ">
              <w:r w:rsidR="000F38BA">
                <w:rPr>
                  <w:noProof/>
                </w:rPr>
                <w:t>2</w:t>
              </w:r>
              <w:bookmarkEnd w:id="44"/>
              <w:bookmarkEnd w:id="45"/>
            </w:fldSimple>
          </w:p>
          <w:p w:rsidR="00FD724C" w:rsidRDefault="00761C25" w:rsidP="001D0FC7">
            <w:pPr>
              <w:jc w:val="center"/>
            </w:pPr>
            <w:r w:rsidRPr="00FD724C">
              <w:rPr>
                <w:position w:val="-30"/>
              </w:rPr>
              <w:object w:dxaOrig="1860" w:dyaOrig="680">
                <v:shape id="_x0000_i1026" type="#_x0000_t75" style="width:92.25pt;height:34.5pt" o:ole="">
                  <v:imagedata r:id="rId13" o:title=""/>
                </v:shape>
                <o:OLEObject Type="Embed" ProgID="Equation.3" ShapeID="_x0000_i1026" DrawAspect="Content" ObjectID="_1608553950" r:id="rId14"/>
              </w:object>
            </w:r>
          </w:p>
        </w:tc>
        <w:tc>
          <w:tcPr>
            <w:tcW w:w="567" w:type="dxa"/>
          </w:tcPr>
          <w:p w:rsidR="009F65F1" w:rsidRDefault="009F65F1" w:rsidP="00006913">
            <w:pPr>
              <w:jc w:val="center"/>
            </w:pPr>
          </w:p>
          <w:p w:rsidR="00FD724C" w:rsidRDefault="00FD724C" w:rsidP="00006913">
            <w:pPr>
              <w:jc w:val="center"/>
            </w:pPr>
            <w:r>
              <w:t>(</w:t>
            </w:r>
            <w:r w:rsidR="00684CC5">
              <w:fldChar w:fldCharType="begin"/>
            </w:r>
            <w:r w:rsidR="00684CC5">
              <w:instrText xml:space="preserve"> SEQ EQUACAO \* MERGEFORMAT </w:instrText>
            </w:r>
            <w:r w:rsidR="00684CC5">
              <w:fldChar w:fldCharType="separate"/>
            </w:r>
            <w:r w:rsidR="000F38BA">
              <w:rPr>
                <w:noProof/>
              </w:rPr>
              <w:t>2</w:t>
            </w:r>
            <w:r w:rsidR="00684CC5">
              <w:rPr>
                <w:noProof/>
              </w:rPr>
              <w:fldChar w:fldCharType="end"/>
            </w:r>
            <w:r>
              <w:t>)</w:t>
            </w:r>
          </w:p>
        </w:tc>
      </w:tr>
      <w:tr w:rsidR="001D0FC7" w:rsidTr="001D0FC7">
        <w:tc>
          <w:tcPr>
            <w:tcW w:w="567" w:type="dxa"/>
          </w:tcPr>
          <w:p w:rsidR="001D0FC7" w:rsidRDefault="001D0FC7" w:rsidP="00341BB1"/>
        </w:tc>
        <w:tc>
          <w:tcPr>
            <w:tcW w:w="8075" w:type="dxa"/>
          </w:tcPr>
          <w:p w:rsidR="001D0FC7" w:rsidRDefault="001D0FC7" w:rsidP="001D0FC7">
            <w:pPr>
              <w:jc w:val="center"/>
            </w:pPr>
          </w:p>
        </w:tc>
        <w:tc>
          <w:tcPr>
            <w:tcW w:w="567" w:type="dxa"/>
          </w:tcPr>
          <w:p w:rsidR="001D0FC7" w:rsidRDefault="001D0FC7" w:rsidP="009F65F1">
            <w:pPr>
              <w:keepNext/>
            </w:pPr>
          </w:p>
        </w:tc>
      </w:tr>
    </w:tbl>
    <w:p w:rsidR="00B742AC" w:rsidRDefault="001D0FC7" w:rsidP="00FD724C">
      <w:r>
        <w:t>Onde:</w:t>
      </w:r>
    </w:p>
    <w:p w:rsidR="001D0FC7" w:rsidRDefault="001D0FC7" w:rsidP="00FD724C"/>
    <w:p w:rsidR="003902BD" w:rsidRDefault="003902BD" w:rsidP="003902BD">
      <w:r>
        <w:t>VPL = Valor Presente Líquido</w:t>
      </w:r>
    </w:p>
    <w:p w:rsidR="003902BD" w:rsidRDefault="003902BD" w:rsidP="00FD724C">
      <w:r>
        <w:rPr>
          <w:rFonts w:cs="Arial"/>
        </w:rPr>
        <w:t>∑</w:t>
      </w:r>
      <w:r>
        <w:t xml:space="preserve"> = somatório</w:t>
      </w:r>
    </w:p>
    <w:p w:rsidR="001D0FC7" w:rsidRPr="001D0FC7" w:rsidRDefault="001D0FC7" w:rsidP="001D0FC7">
      <w:r w:rsidRPr="001D0FC7">
        <w:rPr>
          <w:rStyle w:val="nfase"/>
          <w:color w:val="000000"/>
        </w:rPr>
        <w:lastRenderedPageBreak/>
        <w:t>k</w:t>
      </w:r>
      <w:r w:rsidRPr="001D0FC7">
        <w:t> </w:t>
      </w:r>
      <w:r>
        <w:t>=</w:t>
      </w:r>
      <w:r w:rsidRPr="001D0FC7">
        <w:t> </w:t>
      </w:r>
      <w:r w:rsidR="00761C25">
        <w:t>T</w:t>
      </w:r>
      <w:r w:rsidRPr="001D0FC7">
        <w:t>axa mínima de atratividade</w:t>
      </w:r>
      <w:r w:rsidR="009E0519">
        <w:t xml:space="preserve"> / taxa de desconto</w:t>
      </w:r>
    </w:p>
    <w:p w:rsidR="001D0FC7" w:rsidRPr="001D0FC7" w:rsidRDefault="001D0FC7" w:rsidP="001D0FC7">
      <w:r w:rsidRPr="001D0FC7">
        <w:rPr>
          <w:rStyle w:val="nfase"/>
          <w:color w:val="000000"/>
        </w:rPr>
        <w:t>CF</w:t>
      </w:r>
      <w:r w:rsidRPr="001D0FC7">
        <w:t> </w:t>
      </w:r>
      <w:r>
        <w:t xml:space="preserve">= </w:t>
      </w:r>
      <w:r w:rsidR="00761C25">
        <w:t>F</w:t>
      </w:r>
      <w:r w:rsidRPr="001D0FC7">
        <w:t>luxo de caixa</w:t>
      </w:r>
      <w:r w:rsidR="003902BD">
        <w:t xml:space="preserve"> do período n</w:t>
      </w:r>
    </w:p>
    <w:p w:rsidR="001D0FC7" w:rsidRDefault="001D0FC7" w:rsidP="001D0FC7">
      <w:r w:rsidRPr="001D0FC7">
        <w:rPr>
          <w:rStyle w:val="nfase"/>
          <w:color w:val="000000"/>
        </w:rPr>
        <w:t>t</w:t>
      </w:r>
      <w:r w:rsidRPr="001D0FC7">
        <w:t> </w:t>
      </w:r>
      <w:r>
        <w:t xml:space="preserve">= </w:t>
      </w:r>
      <w:r w:rsidR="003902BD">
        <w:t>p</w:t>
      </w:r>
      <w:r w:rsidR="00761C25">
        <w:t>eríodo</w:t>
      </w:r>
    </w:p>
    <w:p w:rsidR="009C3A2C" w:rsidRDefault="009C3A2C" w:rsidP="005006BF">
      <w:r>
        <w:tab/>
        <w:t xml:space="preserve">Neste método de análise de viabilidade, a escolha mais apropriada é aquela que apresentar como resultante o maior VPL. No caso de </w:t>
      </w:r>
      <w:r w:rsidR="00152D8A">
        <w:t>se avaliar um único projeto, este somente deverá ser aceito se o seu VPL for positivo, senão</w:t>
      </w:r>
      <w:r w:rsidR="00BB6247">
        <w:t>,</w:t>
      </w:r>
      <w:r w:rsidR="00152D8A">
        <w:t xml:space="preserve"> caso negativo</w:t>
      </w:r>
      <w:r w:rsidR="00BB6247">
        <w:t>,</w:t>
      </w:r>
      <w:r w:rsidR="00152D8A">
        <w:t xml:space="preserve"> deve ser rejeitado. Permanecendo o VPL igual a zero, a realização ou não do projeto</w:t>
      </w:r>
      <w:r w:rsidR="00746E10">
        <w:t xml:space="preserve"> </w:t>
      </w:r>
      <w:r w:rsidR="00152D8A">
        <w:t>é indiferente</w:t>
      </w:r>
      <w:r w:rsidR="00746E10">
        <w:t>,</w:t>
      </w:r>
      <w:r w:rsidR="00152D8A">
        <w:t xml:space="preserve"> segundo o método.</w:t>
      </w:r>
      <w:r w:rsidR="00963009">
        <w:t xml:space="preserve"> </w:t>
      </w:r>
      <w:sdt>
        <w:sdtPr>
          <w:id w:val="2006935387"/>
          <w:citation/>
        </w:sdtPr>
        <w:sdtEndPr/>
        <w:sdtContent>
          <w:r w:rsidR="00963009">
            <w:fldChar w:fldCharType="begin"/>
          </w:r>
          <w:r w:rsidR="00963009">
            <w:instrText xml:space="preserve">CITATION Wag10 \p 17 \l 1046 </w:instrText>
          </w:r>
          <w:r w:rsidR="00963009">
            <w:fldChar w:fldCharType="separate"/>
          </w:r>
          <w:r w:rsidR="00963009">
            <w:rPr>
              <w:noProof/>
            </w:rPr>
            <w:t>(NEVES, 2010, p. 17)</w:t>
          </w:r>
          <w:r w:rsidR="00963009">
            <w:fldChar w:fldCharType="end"/>
          </w:r>
        </w:sdtContent>
      </w:sdt>
    </w:p>
    <w:p w:rsidR="00AA5D8A" w:rsidRDefault="00824F64" w:rsidP="00824F64">
      <w:pPr>
        <w:ind w:firstLine="708"/>
      </w:pPr>
      <w:r>
        <w:t>Abaixo é apresentada uma tabela com as condições para que um projeto seja aceito</w:t>
      </w:r>
      <w:r w:rsidR="00746E10">
        <w:t>,</w:t>
      </w:r>
      <w:r>
        <w:t xml:space="preserve"> utilizando o método </w:t>
      </w:r>
      <w:r w:rsidR="00DC39DB">
        <w:t xml:space="preserve">do </w:t>
      </w:r>
      <w:r>
        <w:t>VPL.</w:t>
      </w:r>
    </w:p>
    <w:p w:rsidR="00824F64" w:rsidRDefault="00824F64" w:rsidP="00824F64"/>
    <w:p w:rsidR="00B879B5" w:rsidRDefault="00B879B5" w:rsidP="0025155F">
      <w:pPr>
        <w:pStyle w:val="Legenda"/>
      </w:pPr>
      <w:bookmarkStart w:id="46" w:name="_Toc500540639"/>
      <w:r>
        <w:t xml:space="preserve">Tabela </w:t>
      </w:r>
      <w:fldSimple w:instr=" SEQ Tabela \* ARABIC ">
        <w:r w:rsidR="000F38BA">
          <w:rPr>
            <w:noProof/>
          </w:rPr>
          <w:t>2</w:t>
        </w:r>
      </w:fldSimple>
      <w:r>
        <w:t xml:space="preserve"> - </w:t>
      </w:r>
      <w:r w:rsidRPr="00EB2056">
        <w:t>Condições para que um projeto seja aceito pelo método do VPL</w:t>
      </w:r>
      <w:bookmarkEnd w:id="46"/>
    </w:p>
    <w:tbl>
      <w:tblPr>
        <w:tblStyle w:val="Tabelacomgrade"/>
        <w:tblW w:w="0" w:type="auto"/>
        <w:jc w:val="center"/>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29"/>
        <w:gridCol w:w="4911"/>
        <w:gridCol w:w="3021"/>
      </w:tblGrid>
      <w:tr w:rsidR="00824F64" w:rsidTr="00866F67">
        <w:trPr>
          <w:trHeight w:val="1134"/>
          <w:jc w:val="center"/>
        </w:trPr>
        <w:tc>
          <w:tcPr>
            <w:tcW w:w="1129" w:type="dxa"/>
          </w:tcPr>
          <w:p w:rsidR="00B879B5" w:rsidRDefault="00B879B5" w:rsidP="00824F64"/>
          <w:p w:rsidR="00824F64" w:rsidRDefault="00824F64" w:rsidP="00824F64">
            <w:r>
              <w:t>VPL &gt; 0</w:t>
            </w:r>
          </w:p>
        </w:tc>
        <w:tc>
          <w:tcPr>
            <w:tcW w:w="4911" w:type="dxa"/>
          </w:tcPr>
          <w:p w:rsidR="00B879B5" w:rsidRDefault="00B879B5" w:rsidP="00B879B5">
            <w:pPr>
              <w:jc w:val="center"/>
            </w:pPr>
          </w:p>
          <w:p w:rsidR="00824F64" w:rsidRDefault="00824F64" w:rsidP="00B879B5">
            <w:pPr>
              <w:jc w:val="center"/>
            </w:pPr>
            <w:r>
              <w:t>O projeto é economicamente viável.</w:t>
            </w:r>
          </w:p>
        </w:tc>
        <w:tc>
          <w:tcPr>
            <w:tcW w:w="3021" w:type="dxa"/>
          </w:tcPr>
          <w:p w:rsidR="00824F64" w:rsidRDefault="00824F64" w:rsidP="00B879B5">
            <w:r>
              <w:rPr>
                <w:rFonts w:cs="Arial"/>
                <w:color w:val="000000"/>
                <w:sz w:val="22"/>
                <w:szCs w:val="22"/>
              </w:rPr>
              <w:t>Gera riqueza e valor para a empresa, apresenta ganhos e paga seus custos.</w:t>
            </w:r>
          </w:p>
        </w:tc>
      </w:tr>
      <w:tr w:rsidR="00824F64" w:rsidTr="00866F67">
        <w:trPr>
          <w:trHeight w:val="1134"/>
          <w:jc w:val="center"/>
        </w:trPr>
        <w:tc>
          <w:tcPr>
            <w:tcW w:w="1129" w:type="dxa"/>
          </w:tcPr>
          <w:p w:rsidR="00B879B5" w:rsidRDefault="00B879B5" w:rsidP="00824F64"/>
          <w:p w:rsidR="00824F64" w:rsidRDefault="00824F64" w:rsidP="00824F64">
            <w:r>
              <w:t>VPL = 0</w:t>
            </w:r>
          </w:p>
        </w:tc>
        <w:tc>
          <w:tcPr>
            <w:tcW w:w="4911" w:type="dxa"/>
          </w:tcPr>
          <w:p w:rsidR="00B879B5" w:rsidRDefault="00B879B5" w:rsidP="00B879B5">
            <w:pPr>
              <w:jc w:val="center"/>
            </w:pPr>
          </w:p>
          <w:p w:rsidR="00824F64" w:rsidRDefault="00824F64" w:rsidP="00B879B5">
            <w:pPr>
              <w:jc w:val="center"/>
            </w:pPr>
            <w:r>
              <w:t>O projeto é economicamente viável.</w:t>
            </w:r>
          </w:p>
        </w:tc>
        <w:tc>
          <w:tcPr>
            <w:tcW w:w="3021" w:type="dxa"/>
          </w:tcPr>
          <w:p w:rsidR="00824F64" w:rsidRDefault="00824F64" w:rsidP="00B879B5">
            <w:r>
              <w:rPr>
                <w:rFonts w:cs="Arial"/>
                <w:color w:val="000000"/>
                <w:sz w:val="22"/>
                <w:szCs w:val="22"/>
              </w:rPr>
              <w:t>Contudo, </w:t>
            </w:r>
            <w:r>
              <w:rPr>
                <w:rStyle w:val="nfase"/>
                <w:rFonts w:cs="Arial"/>
                <w:color w:val="000000"/>
                <w:sz w:val="22"/>
                <w:szCs w:val="22"/>
              </w:rPr>
              <w:t>não</w:t>
            </w:r>
            <w:r>
              <w:rPr>
                <w:rFonts w:cs="Arial"/>
                <w:color w:val="000000"/>
                <w:sz w:val="22"/>
                <w:szCs w:val="22"/>
              </w:rPr>
              <w:t> gera riqueza e valor para a empresa. </w:t>
            </w:r>
            <w:r w:rsidR="00B879B5">
              <w:rPr>
                <w:rStyle w:val="nfase"/>
                <w:rFonts w:cs="Arial"/>
                <w:color w:val="000000"/>
                <w:sz w:val="22"/>
                <w:szCs w:val="22"/>
              </w:rPr>
              <w:t>Fica a critério do gestor aceitá</w:t>
            </w:r>
            <w:r>
              <w:rPr>
                <w:rStyle w:val="nfase"/>
                <w:rFonts w:cs="Arial"/>
                <w:color w:val="000000"/>
                <w:sz w:val="22"/>
                <w:szCs w:val="22"/>
              </w:rPr>
              <w:t>-lo ou não</w:t>
            </w:r>
            <w:r>
              <w:rPr>
                <w:rFonts w:cs="Arial"/>
                <w:color w:val="000000"/>
                <w:sz w:val="22"/>
                <w:szCs w:val="22"/>
              </w:rPr>
              <w:t>.</w:t>
            </w:r>
          </w:p>
        </w:tc>
      </w:tr>
      <w:tr w:rsidR="00824F64" w:rsidTr="00866F67">
        <w:trPr>
          <w:trHeight w:val="1134"/>
          <w:jc w:val="center"/>
        </w:trPr>
        <w:tc>
          <w:tcPr>
            <w:tcW w:w="1129" w:type="dxa"/>
          </w:tcPr>
          <w:p w:rsidR="00B879B5" w:rsidRDefault="00B879B5" w:rsidP="00824F64"/>
          <w:p w:rsidR="00824F64" w:rsidRDefault="00824F64" w:rsidP="00824F64">
            <w:r>
              <w:t>VPL &lt; 0</w:t>
            </w:r>
          </w:p>
        </w:tc>
        <w:tc>
          <w:tcPr>
            <w:tcW w:w="4911" w:type="dxa"/>
          </w:tcPr>
          <w:p w:rsidR="00B879B5" w:rsidRDefault="00B879B5" w:rsidP="00B879B5">
            <w:pPr>
              <w:jc w:val="center"/>
            </w:pPr>
          </w:p>
          <w:p w:rsidR="00824F64" w:rsidRDefault="00824F64" w:rsidP="00B879B5">
            <w:pPr>
              <w:jc w:val="center"/>
            </w:pPr>
            <w:r>
              <w:t>O projeto é economicamente inviável.</w:t>
            </w:r>
          </w:p>
        </w:tc>
        <w:tc>
          <w:tcPr>
            <w:tcW w:w="3021" w:type="dxa"/>
          </w:tcPr>
          <w:p w:rsidR="00824F64" w:rsidRDefault="00824F64" w:rsidP="00B879B5">
            <w:r>
              <w:rPr>
                <w:rFonts w:cs="Arial"/>
                <w:color w:val="000000"/>
                <w:sz w:val="22"/>
                <w:szCs w:val="22"/>
              </w:rPr>
              <w:t>Não gera riqueza e valor para a empresa, apresenta perdas e não paga seus custos.</w:t>
            </w:r>
          </w:p>
        </w:tc>
      </w:tr>
    </w:tbl>
    <w:p w:rsidR="004453C6" w:rsidRDefault="009B21C0" w:rsidP="00824F64">
      <w:pPr>
        <w:rPr>
          <w:sz w:val="20"/>
          <w:szCs w:val="20"/>
        </w:rPr>
      </w:pPr>
      <w:r>
        <w:rPr>
          <w:sz w:val="20"/>
          <w:szCs w:val="20"/>
        </w:rPr>
        <w:t xml:space="preserve">Fonte: </w:t>
      </w:r>
      <w:proofErr w:type="spellStart"/>
      <w:r>
        <w:rPr>
          <w:sz w:val="20"/>
          <w:szCs w:val="20"/>
        </w:rPr>
        <w:t>Venanzi</w:t>
      </w:r>
      <w:proofErr w:type="spellEnd"/>
      <w:r>
        <w:rPr>
          <w:sz w:val="20"/>
          <w:szCs w:val="20"/>
        </w:rPr>
        <w:t xml:space="preserve"> e Silva (2016 – Adaptado)</w:t>
      </w:r>
    </w:p>
    <w:p w:rsidR="004453C6" w:rsidRDefault="004453C6" w:rsidP="00824F64">
      <w:pPr>
        <w:rPr>
          <w:sz w:val="20"/>
          <w:szCs w:val="20"/>
        </w:rPr>
      </w:pPr>
    </w:p>
    <w:p w:rsidR="00A375C7" w:rsidRDefault="00A375C7" w:rsidP="00A375C7">
      <w:pPr>
        <w:pStyle w:val="Ttulo3"/>
      </w:pPr>
      <w:bookmarkStart w:id="47" w:name="_Toc500540716"/>
      <w:r>
        <w:t>A Taxa Interna de Retorno – TIR</w:t>
      </w:r>
      <w:bookmarkEnd w:id="47"/>
    </w:p>
    <w:p w:rsidR="00A375C7" w:rsidRDefault="00A375C7" w:rsidP="00A375C7"/>
    <w:p w:rsidR="00C36AEC" w:rsidRDefault="00746E10" w:rsidP="00C36AEC">
      <w:pPr>
        <w:ind w:firstLine="708"/>
        <w:rPr>
          <w:noProof/>
        </w:rPr>
      </w:pPr>
      <w:r>
        <w:t>No que se refere à</w:t>
      </w:r>
      <w:r w:rsidR="00C36AEC">
        <w:t xml:space="preserve"> TIR, </w:t>
      </w:r>
      <w:r w:rsidR="00C36AEC">
        <w:rPr>
          <w:noProof/>
        </w:rPr>
        <w:t>Ross e Westerfield (2002, p. 223) dizem: “A TIR de um investimento é a taxa exigida de retorno que, quando utilizada como taxa de desconto, resulta em VPL, igual a zero”. Atráves dessas palavras, pode-se observar que a VPL e a TIR estão interligada</w:t>
      </w:r>
      <w:r>
        <w:rPr>
          <w:noProof/>
        </w:rPr>
        <w:t>s,</w:t>
      </w:r>
      <w:r w:rsidR="00C36AEC">
        <w:rPr>
          <w:noProof/>
        </w:rPr>
        <w:t xml:space="preserve"> levando </w:t>
      </w:r>
      <w:r>
        <w:rPr>
          <w:noProof/>
        </w:rPr>
        <w:t>a</w:t>
      </w:r>
      <w:r w:rsidR="00C36AEC">
        <w:rPr>
          <w:noProof/>
        </w:rPr>
        <w:t xml:space="preserve"> decisões similares. </w:t>
      </w:r>
    </w:p>
    <w:p w:rsidR="00A375C7" w:rsidRDefault="000F6F4B" w:rsidP="000F6F4B">
      <w:pPr>
        <w:pStyle w:val="CitaoIntensa"/>
      </w:pPr>
      <w:r w:rsidRPr="000F6F4B">
        <w:t>A equação utilizada para a obtenção da TIR é a mesma do VPL.</w:t>
      </w:r>
      <w:r w:rsidR="00F7563D">
        <w:t xml:space="preserve"> </w:t>
      </w:r>
      <w:r>
        <w:t>De</w:t>
      </w:r>
      <w:r w:rsidR="00F7563D">
        <w:t xml:space="preserve"> </w:t>
      </w:r>
      <w:r w:rsidRPr="000F6F4B">
        <w:t>fato, enquanto no VPL estamos atualizando uma série</w:t>
      </w:r>
      <w:r>
        <w:t xml:space="preserve"> de </w:t>
      </w:r>
      <w:r w:rsidRPr="000F6F4B">
        <w:t>valores estimados</w:t>
      </w:r>
      <w:r>
        <w:t xml:space="preserve"> de </w:t>
      </w:r>
      <w:r w:rsidRPr="000F6F4B">
        <w:t>receita, utilizando determinada </w:t>
      </w:r>
      <w:r>
        <w:t xml:space="preserve">taxa </w:t>
      </w:r>
      <w:r w:rsidRPr="000F6F4B">
        <w:t>mínima </w:t>
      </w:r>
      <w:r>
        <w:t xml:space="preserve">de </w:t>
      </w:r>
      <w:r w:rsidRPr="000F6F4B">
        <w:t>atratividade (que na fórmula chamamos </w:t>
      </w:r>
      <w:r>
        <w:t xml:space="preserve">de </w:t>
      </w:r>
      <w:r w:rsidRPr="000F6F4B">
        <w:rPr>
          <w:rStyle w:val="nfase"/>
          <w:color w:val="000000"/>
          <w:sz w:val="24"/>
          <w:szCs w:val="24"/>
        </w:rPr>
        <w:t>k</w:t>
      </w:r>
      <w:r w:rsidRPr="000F6F4B">
        <w:t>), na TIR o que buscamos é descobrir uma determinada </w:t>
      </w:r>
      <w:r>
        <w:t xml:space="preserve">taxa </w:t>
      </w:r>
      <w:r w:rsidRPr="000F6F4B">
        <w:t>(</w:t>
      </w:r>
      <w:r w:rsidRPr="000F6F4B">
        <w:rPr>
          <w:rStyle w:val="nfase"/>
          <w:color w:val="000000"/>
          <w:sz w:val="24"/>
          <w:szCs w:val="24"/>
        </w:rPr>
        <w:t>k</w:t>
      </w:r>
      <w:r w:rsidRPr="000F6F4B">
        <w:t>) que desconte os fluxos esperados, </w:t>
      </w:r>
      <w:r>
        <w:t>de</w:t>
      </w:r>
      <w:r w:rsidRPr="000F6F4B">
        <w:t> forma que sua soma se iguale ao valor investido inicialmente. Em outras palavras, estamos buscando uma </w:t>
      </w:r>
      <w:r>
        <w:t xml:space="preserve">taxa de </w:t>
      </w:r>
      <w:r w:rsidRPr="000F6F4B">
        <w:t>equilíbrio, a partir da qual todas as demais taxas renderão sempre acima do investimento inicial.</w:t>
      </w:r>
      <w:sdt>
        <w:sdtPr>
          <w:id w:val="2075399620"/>
          <w:citation/>
        </w:sdtPr>
        <w:sdtEndPr/>
        <w:sdtContent>
          <w:r>
            <w:fldChar w:fldCharType="begin"/>
          </w:r>
          <w:r>
            <w:instrText xml:space="preserve">CITATION Dél161 \p 244 \l 1046 </w:instrText>
          </w:r>
          <w:r>
            <w:fldChar w:fldCharType="separate"/>
          </w:r>
          <w:r>
            <w:rPr>
              <w:noProof/>
            </w:rPr>
            <w:t xml:space="preserve"> (VENANZI e SILVA, 2016, p. 244)</w:t>
          </w:r>
          <w:r>
            <w:fldChar w:fldCharType="end"/>
          </w:r>
        </w:sdtContent>
      </w:sdt>
    </w:p>
    <w:p w:rsidR="00887260" w:rsidRDefault="00887260" w:rsidP="00887260"/>
    <w:p w:rsidR="00887260" w:rsidRDefault="00887260" w:rsidP="00887260">
      <w:r>
        <w:tab/>
        <w:t>Contudo deve-se ter muito cuidado na utilização da TIR como critério de análise de investimento, pois a TIR nada mais é que a resultante em uma planilha não tendo qualquer relação com a realidade, ou seja, é possível que não se possa aplicar os recursos obtidos pela TIR calculada. Tudo isto porque a TIR nada mais é do que a taxa à qual os fluxos de caixa deveriam ser reaplicados no</w:t>
      </w:r>
      <w:r w:rsidR="00E53768">
        <w:t xml:space="preserve"> </w:t>
      </w:r>
      <w:r>
        <w:t>projeto.</w:t>
      </w:r>
      <w:sdt>
        <w:sdtPr>
          <w:id w:val="488217030"/>
          <w:citation/>
        </w:sdtPr>
        <w:sdtEndPr/>
        <w:sdtContent>
          <w:r>
            <w:fldChar w:fldCharType="begin"/>
          </w:r>
          <w:r>
            <w:instrText xml:space="preserve">CITATION Wag10 \p 19 \l 1046 </w:instrText>
          </w:r>
          <w:r>
            <w:fldChar w:fldCharType="separate"/>
          </w:r>
          <w:r>
            <w:rPr>
              <w:noProof/>
            </w:rPr>
            <w:t xml:space="preserve"> (NEVES, 2010, p. 19)</w:t>
          </w:r>
          <w:r>
            <w:fldChar w:fldCharType="end"/>
          </w:r>
        </w:sdtContent>
      </w:sdt>
      <w:r>
        <w:t xml:space="preserve">  </w:t>
      </w:r>
    </w:p>
    <w:p w:rsidR="00D348F7" w:rsidRDefault="00D348F7" w:rsidP="00887260"/>
    <w:p w:rsidR="00D348F7" w:rsidRDefault="00882C8D" w:rsidP="00882C8D">
      <w:pPr>
        <w:pStyle w:val="Ttulo2"/>
      </w:pPr>
      <w:bookmarkStart w:id="48" w:name="_Toc500540717"/>
      <w:r>
        <w:t>Taxa Mínima de atratividade – tma</w:t>
      </w:r>
      <w:bookmarkEnd w:id="48"/>
    </w:p>
    <w:p w:rsidR="00240B22" w:rsidRDefault="00240B22" w:rsidP="00240B22"/>
    <w:p w:rsidR="00240B22" w:rsidRDefault="00240B22" w:rsidP="00240B22">
      <w:pPr>
        <w:ind w:firstLine="708"/>
        <w:rPr>
          <w:rFonts w:cs="Arial"/>
          <w:shd w:val="clear" w:color="auto" w:fill="FFFFFF"/>
        </w:rPr>
      </w:pPr>
      <w:r w:rsidRPr="00240B22">
        <w:rPr>
          <w:rFonts w:cs="Arial"/>
          <w:shd w:val="clear" w:color="auto" w:fill="FFFFFF"/>
        </w:rPr>
        <w:t xml:space="preserve">A taxa mínima de atratividade (TMA) </w:t>
      </w:r>
      <w:r>
        <w:rPr>
          <w:rFonts w:cs="Arial"/>
          <w:shd w:val="clear" w:color="auto" w:fill="FFFFFF"/>
        </w:rPr>
        <w:t>nada mais é que uma</w:t>
      </w:r>
      <w:r w:rsidRPr="00240B22">
        <w:rPr>
          <w:rFonts w:cs="Arial"/>
          <w:shd w:val="clear" w:color="auto" w:fill="FFFFFF"/>
        </w:rPr>
        <w:t xml:space="preserve"> taxa que representa</w:t>
      </w:r>
      <w:r>
        <w:rPr>
          <w:rFonts w:cs="Arial"/>
          <w:shd w:val="clear" w:color="auto" w:fill="FFFFFF"/>
        </w:rPr>
        <w:t xml:space="preserve"> um valor </w:t>
      </w:r>
      <w:r w:rsidRPr="00240B22">
        <w:rPr>
          <w:rStyle w:val="Forte"/>
          <w:rFonts w:cs="Arial"/>
          <w:b w:val="0"/>
          <w:bdr w:val="none" w:sz="0" w:space="0" w:color="auto" w:frame="1"/>
          <w:shd w:val="clear" w:color="auto" w:fill="FFFFFF"/>
        </w:rPr>
        <w:t xml:space="preserve">mínimo que um investimento deve </w:t>
      </w:r>
      <w:r>
        <w:rPr>
          <w:rStyle w:val="Forte"/>
          <w:rFonts w:cs="Arial"/>
          <w:b w:val="0"/>
          <w:bdr w:val="none" w:sz="0" w:space="0" w:color="auto" w:frame="1"/>
          <w:shd w:val="clear" w:color="auto" w:fill="FFFFFF"/>
        </w:rPr>
        <w:t>nos fornecer de retorno</w:t>
      </w:r>
      <w:r w:rsidR="00EA10F7">
        <w:rPr>
          <w:rStyle w:val="Forte"/>
          <w:rFonts w:cs="Arial"/>
          <w:b w:val="0"/>
          <w:bdr w:val="none" w:sz="0" w:space="0" w:color="auto" w:frame="1"/>
          <w:shd w:val="clear" w:color="auto" w:fill="FFFFFF"/>
        </w:rPr>
        <w:t>,</w:t>
      </w:r>
      <w:r>
        <w:rPr>
          <w:rStyle w:val="Forte"/>
          <w:rFonts w:cs="Arial"/>
          <w:b w:val="0"/>
          <w:bdr w:val="none" w:sz="0" w:space="0" w:color="auto" w:frame="1"/>
          <w:shd w:val="clear" w:color="auto" w:fill="FFFFFF"/>
        </w:rPr>
        <w:t xml:space="preserve"> </w:t>
      </w:r>
      <w:r w:rsidRPr="00240B22">
        <w:rPr>
          <w:rStyle w:val="Forte"/>
          <w:rFonts w:cs="Arial"/>
          <w:b w:val="0"/>
          <w:bdr w:val="none" w:sz="0" w:space="0" w:color="auto" w:frame="1"/>
          <w:shd w:val="clear" w:color="auto" w:fill="FFFFFF"/>
        </w:rPr>
        <w:t>para que seja considerado viável economicamente</w:t>
      </w:r>
      <w:r w:rsidRPr="00240B22">
        <w:rPr>
          <w:rFonts w:cs="Arial"/>
          <w:b/>
          <w:shd w:val="clear" w:color="auto" w:fill="FFFFFF"/>
        </w:rPr>
        <w:t>.</w:t>
      </w:r>
      <w:r w:rsidRPr="00240B22">
        <w:rPr>
          <w:rFonts w:cs="Arial"/>
          <w:shd w:val="clear" w:color="auto" w:fill="FFFFFF"/>
        </w:rPr>
        <w:t xml:space="preserve"> A TMA também pode representar a taxa máxima a ser aceita em um empréstimo ou financiamento,</w:t>
      </w:r>
      <w:r>
        <w:rPr>
          <w:rFonts w:cs="Arial"/>
          <w:shd w:val="clear" w:color="auto" w:fill="FFFFFF"/>
        </w:rPr>
        <w:t xml:space="preserve"> neste caso</w:t>
      </w:r>
      <w:r w:rsidR="00EA10F7">
        <w:rPr>
          <w:rFonts w:cs="Arial"/>
          <w:shd w:val="clear" w:color="auto" w:fill="FFFFFF"/>
        </w:rPr>
        <w:t>,</w:t>
      </w:r>
      <w:r>
        <w:rPr>
          <w:rFonts w:cs="Arial"/>
          <w:shd w:val="clear" w:color="auto" w:fill="FFFFFF"/>
        </w:rPr>
        <w:t xml:space="preserve"> o juro máximo a ser pago neste empréstimo ou financiamento,</w:t>
      </w:r>
      <w:r w:rsidRPr="00240B22">
        <w:rPr>
          <w:rFonts w:cs="Arial"/>
          <w:shd w:val="clear" w:color="auto" w:fill="FFFFFF"/>
        </w:rPr>
        <w:t xml:space="preserve"> apesar do seu uso ser mais comum na primeira situação</w:t>
      </w:r>
      <w:r>
        <w:rPr>
          <w:rFonts w:cs="Arial"/>
          <w:shd w:val="clear" w:color="auto" w:fill="FFFFFF"/>
        </w:rPr>
        <w:t>.</w:t>
      </w:r>
      <w:sdt>
        <w:sdtPr>
          <w:rPr>
            <w:rFonts w:cs="Arial"/>
            <w:shd w:val="clear" w:color="auto" w:fill="FFFFFF"/>
          </w:rPr>
          <w:id w:val="398173447"/>
          <w:citation/>
        </w:sdtPr>
        <w:sdtEndPr/>
        <w:sdtContent>
          <w:r>
            <w:rPr>
              <w:rFonts w:cs="Arial"/>
              <w:shd w:val="clear" w:color="auto" w:fill="FFFFFF"/>
            </w:rPr>
            <w:fldChar w:fldCharType="begin"/>
          </w:r>
          <w:r>
            <w:rPr>
              <w:rFonts w:cs="Arial"/>
              <w:shd w:val="clear" w:color="auto" w:fill="FFFFFF"/>
            </w:rPr>
            <w:instrText xml:space="preserve"> CITATION Wla17 \l 1046 </w:instrText>
          </w:r>
          <w:r>
            <w:rPr>
              <w:rFonts w:cs="Arial"/>
              <w:shd w:val="clear" w:color="auto" w:fill="FFFFFF"/>
            </w:rPr>
            <w:fldChar w:fldCharType="separate"/>
          </w:r>
          <w:r>
            <w:rPr>
              <w:rFonts w:cs="Arial"/>
              <w:noProof/>
              <w:shd w:val="clear" w:color="auto" w:fill="FFFFFF"/>
            </w:rPr>
            <w:t xml:space="preserve"> </w:t>
          </w:r>
          <w:r w:rsidRPr="00240B22">
            <w:rPr>
              <w:rFonts w:cs="Arial"/>
              <w:noProof/>
              <w:shd w:val="clear" w:color="auto" w:fill="FFFFFF"/>
            </w:rPr>
            <w:t>(PRATES, 2017)</w:t>
          </w:r>
          <w:r>
            <w:rPr>
              <w:rFonts w:cs="Arial"/>
              <w:shd w:val="clear" w:color="auto" w:fill="FFFFFF"/>
            </w:rPr>
            <w:fldChar w:fldCharType="end"/>
          </w:r>
        </w:sdtContent>
      </w:sdt>
    </w:p>
    <w:p w:rsidR="00D87918" w:rsidRDefault="00D87918" w:rsidP="00240B22">
      <w:pPr>
        <w:ind w:firstLine="708"/>
        <w:rPr>
          <w:shd w:val="clear" w:color="auto" w:fill="FFFFFF"/>
        </w:rPr>
      </w:pPr>
      <w:r>
        <w:rPr>
          <w:shd w:val="clear" w:color="auto" w:fill="FFFFFF"/>
        </w:rPr>
        <w:t>Pode-se dizer</w:t>
      </w:r>
      <w:r w:rsidR="00EA10F7">
        <w:rPr>
          <w:shd w:val="clear" w:color="auto" w:fill="FFFFFF"/>
        </w:rPr>
        <w:t>,</w:t>
      </w:r>
      <w:r>
        <w:rPr>
          <w:shd w:val="clear" w:color="auto" w:fill="FFFFFF"/>
        </w:rPr>
        <w:t xml:space="preserve"> necessariamente</w:t>
      </w:r>
      <w:r w:rsidR="00EA10F7">
        <w:rPr>
          <w:shd w:val="clear" w:color="auto" w:fill="FFFFFF"/>
        </w:rPr>
        <w:t>,</w:t>
      </w:r>
      <w:r>
        <w:rPr>
          <w:shd w:val="clear" w:color="auto" w:fill="FFFFFF"/>
        </w:rPr>
        <w:t xml:space="preserve"> que</w:t>
      </w:r>
      <w:r w:rsidR="00EA10F7">
        <w:rPr>
          <w:shd w:val="clear" w:color="auto" w:fill="FFFFFF"/>
        </w:rPr>
        <w:t xml:space="preserve"> </w:t>
      </w:r>
      <w:r w:rsidR="00240B22">
        <w:rPr>
          <w:shd w:val="clear" w:color="auto" w:fill="FFFFFF"/>
        </w:rPr>
        <w:t xml:space="preserve">a taxa mínima de atratividade nada mais é que uma taxa que pode ser comparada e usada na hora que um administrador necessite </w:t>
      </w:r>
      <w:r>
        <w:rPr>
          <w:shd w:val="clear" w:color="auto" w:fill="FFFFFF"/>
        </w:rPr>
        <w:t>definir se um determinado investimento deverá ser aceito, seja este financeiro ou não.</w:t>
      </w:r>
      <w:sdt>
        <w:sdtPr>
          <w:rPr>
            <w:shd w:val="clear" w:color="auto" w:fill="FFFFFF"/>
          </w:rPr>
          <w:id w:val="-1006744736"/>
          <w:citation/>
        </w:sdtPr>
        <w:sdtEndPr/>
        <w:sdtContent>
          <w:r>
            <w:rPr>
              <w:shd w:val="clear" w:color="auto" w:fill="FFFFFF"/>
            </w:rPr>
            <w:fldChar w:fldCharType="begin"/>
          </w:r>
          <w:r>
            <w:rPr>
              <w:shd w:val="clear" w:color="auto" w:fill="FFFFFF"/>
            </w:rPr>
            <w:instrText xml:space="preserve"> CITATION Wla17 \l 1046 </w:instrText>
          </w:r>
          <w:r>
            <w:rPr>
              <w:shd w:val="clear" w:color="auto" w:fill="FFFFFF"/>
            </w:rPr>
            <w:fldChar w:fldCharType="separate"/>
          </w:r>
          <w:r>
            <w:rPr>
              <w:noProof/>
              <w:shd w:val="clear" w:color="auto" w:fill="FFFFFF"/>
            </w:rPr>
            <w:t xml:space="preserve"> </w:t>
          </w:r>
          <w:r w:rsidRPr="00D87918">
            <w:rPr>
              <w:noProof/>
              <w:shd w:val="clear" w:color="auto" w:fill="FFFFFF"/>
            </w:rPr>
            <w:t>(PRATES, 2017)</w:t>
          </w:r>
          <w:r>
            <w:rPr>
              <w:shd w:val="clear" w:color="auto" w:fill="FFFFFF"/>
            </w:rPr>
            <w:fldChar w:fldCharType="end"/>
          </w:r>
        </w:sdtContent>
      </w:sdt>
    </w:p>
    <w:p w:rsidR="0095620E" w:rsidRDefault="0095620E" w:rsidP="0095620E">
      <w:pPr>
        <w:rPr>
          <w:shd w:val="clear" w:color="auto" w:fill="FFFFFF"/>
        </w:rPr>
      </w:pPr>
    </w:p>
    <w:p w:rsidR="0095620E" w:rsidRDefault="0095620E" w:rsidP="0095620E">
      <w:pPr>
        <w:pStyle w:val="Ttulo2"/>
        <w:rPr>
          <w:shd w:val="clear" w:color="auto" w:fill="FFFFFF"/>
        </w:rPr>
      </w:pPr>
      <w:bookmarkStart w:id="49" w:name="_Toc500540718"/>
      <w:r>
        <w:rPr>
          <w:shd w:val="clear" w:color="auto" w:fill="FFFFFF"/>
        </w:rPr>
        <w:t>a taxa selic</w:t>
      </w:r>
      <w:bookmarkEnd w:id="49"/>
    </w:p>
    <w:p w:rsidR="0095620E" w:rsidRDefault="0095620E" w:rsidP="0095620E"/>
    <w:p w:rsidR="0095620E" w:rsidRDefault="00545C0C" w:rsidP="00545C0C">
      <w:pPr>
        <w:ind w:firstLine="708"/>
      </w:pPr>
      <w:r>
        <w:t>A Taxa Selic pode ser definida como a taxa média ajustada dos financiamentos diários apurados no Sistema Especial de Liquidação e de Custódia (Selic) para todos os títulos federais.</w:t>
      </w:r>
      <w:sdt>
        <w:sdtPr>
          <w:id w:val="-1192676295"/>
          <w:citation/>
        </w:sdtPr>
        <w:sdtEndPr/>
        <w:sdtContent>
          <w:r>
            <w:fldChar w:fldCharType="begin"/>
          </w:r>
          <w:r>
            <w:instrText xml:space="preserve"> CITATION Ban17 \l 1046 </w:instrText>
          </w:r>
          <w:r>
            <w:fldChar w:fldCharType="separate"/>
          </w:r>
          <w:r>
            <w:rPr>
              <w:noProof/>
            </w:rPr>
            <w:t xml:space="preserve"> (BRASIL, 2017)</w:t>
          </w:r>
          <w:r>
            <w:fldChar w:fldCharType="end"/>
          </w:r>
        </w:sdtContent>
      </w:sdt>
    </w:p>
    <w:p w:rsidR="00545C0C" w:rsidRDefault="00545C0C" w:rsidP="00545C0C">
      <w:pPr>
        <w:ind w:firstLine="708"/>
      </w:pPr>
      <w:r>
        <w:rPr>
          <w:shd w:val="clear" w:color="auto" w:fill="FFFFFF"/>
        </w:rPr>
        <w:t xml:space="preserve">A taxa Selic é a taxa básica de juros do Brasil. Ela é uma referência para o custo do crédito no país e um dos principais instrumentos do Banco Central </w:t>
      </w:r>
      <w:r w:rsidR="00CC68A9">
        <w:rPr>
          <w:shd w:val="clear" w:color="auto" w:fill="FFFFFF"/>
        </w:rPr>
        <w:t xml:space="preserve">para </w:t>
      </w:r>
      <w:r>
        <w:rPr>
          <w:shd w:val="clear" w:color="auto" w:fill="FFFFFF"/>
        </w:rPr>
        <w:t>controlar a inflação</w:t>
      </w:r>
      <w:r w:rsidR="00CC68A9">
        <w:rPr>
          <w:shd w:val="clear" w:color="auto" w:fill="FFFFFF"/>
        </w:rPr>
        <w:t>.</w:t>
      </w:r>
      <w:sdt>
        <w:sdtPr>
          <w:rPr>
            <w:shd w:val="clear" w:color="auto" w:fill="FFFFFF"/>
          </w:rPr>
          <w:id w:val="1988051793"/>
          <w:citation/>
        </w:sdtPr>
        <w:sdtEndPr/>
        <w:sdtContent>
          <w:r w:rsidR="00CC68A9">
            <w:rPr>
              <w:shd w:val="clear" w:color="auto" w:fill="FFFFFF"/>
            </w:rPr>
            <w:fldChar w:fldCharType="begin"/>
          </w:r>
          <w:r w:rsidR="00CC68A9">
            <w:rPr>
              <w:shd w:val="clear" w:color="auto" w:fill="FFFFFF"/>
            </w:rPr>
            <w:instrText xml:space="preserve"> CITATION Lív17 \l 1046 </w:instrText>
          </w:r>
          <w:r w:rsidR="00CC68A9">
            <w:rPr>
              <w:shd w:val="clear" w:color="auto" w:fill="FFFFFF"/>
            </w:rPr>
            <w:fldChar w:fldCharType="separate"/>
          </w:r>
          <w:r w:rsidR="00CC68A9">
            <w:rPr>
              <w:noProof/>
              <w:shd w:val="clear" w:color="auto" w:fill="FFFFFF"/>
            </w:rPr>
            <w:t xml:space="preserve"> </w:t>
          </w:r>
          <w:r w:rsidR="00CC68A9" w:rsidRPr="00CC68A9">
            <w:rPr>
              <w:noProof/>
              <w:shd w:val="clear" w:color="auto" w:fill="FFFFFF"/>
            </w:rPr>
            <w:t>(TORRES, 2017)</w:t>
          </w:r>
          <w:r w:rsidR="00CC68A9">
            <w:rPr>
              <w:shd w:val="clear" w:color="auto" w:fill="FFFFFF"/>
            </w:rPr>
            <w:fldChar w:fldCharType="end"/>
          </w:r>
        </w:sdtContent>
      </w:sdt>
    </w:p>
    <w:p w:rsidR="00545C0C" w:rsidRPr="0095620E" w:rsidRDefault="00545C0C" w:rsidP="00545C0C">
      <w:pPr>
        <w:ind w:firstLine="708"/>
      </w:pPr>
    </w:p>
    <w:p w:rsidR="006E3FE6" w:rsidRDefault="006E3FE6" w:rsidP="006E3FE6">
      <w:pPr>
        <w:pStyle w:val="Ttulo2"/>
      </w:pPr>
      <w:bookmarkStart w:id="50" w:name="_Toc495698370"/>
      <w:bookmarkStart w:id="51" w:name="_Toc500540719"/>
      <w:r>
        <w:t>a campainha hospitalar</w:t>
      </w:r>
      <w:bookmarkEnd w:id="50"/>
      <w:r w:rsidR="005F1B3C">
        <w:t xml:space="preserve"> e suas diversidades</w:t>
      </w:r>
      <w:bookmarkEnd w:id="51"/>
    </w:p>
    <w:p w:rsidR="006E3FE6" w:rsidRDefault="006E3FE6" w:rsidP="006E3FE6"/>
    <w:p w:rsidR="004E2D67" w:rsidRDefault="00855D8D" w:rsidP="00246353">
      <w:pPr>
        <w:ind w:firstLine="708"/>
      </w:pPr>
      <w:r>
        <w:lastRenderedPageBreak/>
        <w:t xml:space="preserve">A campainha </w:t>
      </w:r>
      <w:r w:rsidR="00255EB2">
        <w:t xml:space="preserve">hospitalar </w:t>
      </w:r>
      <w:r>
        <w:t xml:space="preserve">consiste em um sistema com uma ou mais botoeiras instaladas na cabeceira do leito dos pacientes enfermos que </w:t>
      </w:r>
      <w:r w:rsidR="00BC0539">
        <w:t>se encontram</w:t>
      </w:r>
      <w:r>
        <w:t xml:space="preserve"> debilit</w:t>
      </w:r>
      <w:r w:rsidR="004E2D67">
        <w:t>ados nos quartos dos hospitais.</w:t>
      </w:r>
    </w:p>
    <w:p w:rsidR="00EC5E6D" w:rsidRDefault="00EC5E6D" w:rsidP="00EC5E6D">
      <w:pPr>
        <w:pStyle w:val="CitaoIntensa"/>
      </w:pPr>
      <w:r>
        <w:t>Nos hospitais brasileiros, para o cumprimento de sua missão e, principalmente para o atendimento à Portaria nº 400/MS, de 06 de dezembro de 1977, do Ministério da Saúde, bem como à RDC nº 50, de 21 de fevereiro de 2002 da ANVISA, é imperativo a existência de um sistema de chamada de enfermagem o qual possibilite a sinalização luminosa imediata entre o paciente interno e o funcionário assistencial (médico e enfermeiro).</w:t>
      </w:r>
      <w:r w:rsidR="00FF077C">
        <w:t xml:space="preserve"> </w:t>
      </w:r>
      <w:sdt>
        <w:sdtPr>
          <w:id w:val="-1496485894"/>
          <w:citation/>
        </w:sdtPr>
        <w:sdtEndPr/>
        <w:sdtContent>
          <w:r w:rsidR="00FF077C">
            <w:fldChar w:fldCharType="begin"/>
          </w:r>
          <w:r w:rsidR="00FF077C">
            <w:instrText xml:space="preserve"> CITATION GRA16 \l 1046 </w:instrText>
          </w:r>
          <w:r w:rsidR="00FF077C">
            <w:fldChar w:fldCharType="separate"/>
          </w:r>
          <w:r w:rsidR="00FB3A3B">
            <w:rPr>
              <w:noProof/>
            </w:rPr>
            <w:t>(GRA SINALIZAÇÃO E MONITORAÇÃO ELETRÔNICA LTDA, 2016)</w:t>
          </w:r>
          <w:r w:rsidR="00FF077C">
            <w:fldChar w:fldCharType="end"/>
          </w:r>
        </w:sdtContent>
      </w:sdt>
    </w:p>
    <w:p w:rsidR="00045631" w:rsidRPr="00045631" w:rsidRDefault="00045631" w:rsidP="00045631"/>
    <w:p w:rsidR="00014B5B" w:rsidRDefault="00255EB2" w:rsidP="00246353">
      <w:pPr>
        <w:ind w:firstLine="708"/>
      </w:pPr>
      <w:r>
        <w:t xml:space="preserve">O seu principal </w:t>
      </w:r>
      <w:r w:rsidR="00855D8D">
        <w:t xml:space="preserve">objetivo </w:t>
      </w:r>
      <w:r>
        <w:t>é que</w:t>
      </w:r>
      <w:r w:rsidR="00EA10F7">
        <w:t>,</w:t>
      </w:r>
      <w:r>
        <w:t xml:space="preserve"> ao </w:t>
      </w:r>
      <w:r w:rsidR="00014B5B">
        <w:t xml:space="preserve">ser </w:t>
      </w:r>
      <w:r>
        <w:t>pressiona</w:t>
      </w:r>
      <w:r w:rsidR="00014B5B">
        <w:t xml:space="preserve">do </w:t>
      </w:r>
      <w:r w:rsidR="006A35D3">
        <w:t xml:space="preserve">um </w:t>
      </w:r>
      <w:r>
        <w:t>botão próximo do leito, a campainha será</w:t>
      </w:r>
      <w:r w:rsidR="00855D8D">
        <w:t xml:space="preserve"> acionada</w:t>
      </w:r>
      <w:r>
        <w:t xml:space="preserve"> e</w:t>
      </w:r>
      <w:r w:rsidR="00EA10F7">
        <w:t>,</w:t>
      </w:r>
      <w:r>
        <w:t xml:space="preserve"> imediatamente</w:t>
      </w:r>
      <w:r w:rsidR="00EA10F7">
        <w:t>,</w:t>
      </w:r>
      <w:r>
        <w:t xml:space="preserve"> irá </w:t>
      </w:r>
      <w:r w:rsidR="00855D8D">
        <w:t xml:space="preserve">soar </w:t>
      </w:r>
      <w:r>
        <w:t>um</w:t>
      </w:r>
      <w:r w:rsidR="00855D8D">
        <w:t xml:space="preserve"> alarme</w:t>
      </w:r>
      <w:r w:rsidR="00014B5B">
        <w:t xml:space="preserve"> sonoro, juntamente com um indicador de qual quarto está solicitando a ajuda de um enfermeiro ou médico. </w:t>
      </w:r>
    </w:p>
    <w:p w:rsidR="005F1B3C" w:rsidRDefault="005F1B3C" w:rsidP="004D516B">
      <w:pPr>
        <w:ind w:firstLine="708"/>
        <w:rPr>
          <w:rFonts w:cs="Arial"/>
        </w:rPr>
      </w:pPr>
      <w:r w:rsidRPr="004D516B">
        <w:rPr>
          <w:rFonts w:cs="Arial"/>
        </w:rPr>
        <w:t xml:space="preserve">Existem </w:t>
      </w:r>
      <w:r w:rsidR="004D516B">
        <w:rPr>
          <w:rFonts w:cs="Arial"/>
        </w:rPr>
        <w:t>hoje</w:t>
      </w:r>
      <w:r w:rsidR="00EA10F7">
        <w:rPr>
          <w:rFonts w:cs="Arial"/>
        </w:rPr>
        <w:t>,</w:t>
      </w:r>
      <w:r w:rsidR="004D516B">
        <w:rPr>
          <w:rFonts w:cs="Arial"/>
        </w:rPr>
        <w:t xml:space="preserve"> </w:t>
      </w:r>
      <w:r w:rsidRPr="004D516B">
        <w:rPr>
          <w:rFonts w:cs="Arial"/>
        </w:rPr>
        <w:t>no mercado</w:t>
      </w:r>
      <w:r w:rsidR="00EA10F7">
        <w:rPr>
          <w:rFonts w:cs="Arial"/>
        </w:rPr>
        <w:t>,</w:t>
      </w:r>
      <w:r w:rsidRPr="004D516B">
        <w:rPr>
          <w:rFonts w:cs="Arial"/>
        </w:rPr>
        <w:t xml:space="preserve"> diversos fornecedores de sistemas de</w:t>
      </w:r>
      <w:r w:rsidR="004D516B">
        <w:rPr>
          <w:rFonts w:cs="Arial"/>
        </w:rPr>
        <w:t xml:space="preserve"> </w:t>
      </w:r>
      <w:r w:rsidRPr="004D516B">
        <w:rPr>
          <w:rFonts w:cs="Arial"/>
        </w:rPr>
        <w:t>c</w:t>
      </w:r>
      <w:r w:rsidR="004D516B">
        <w:rPr>
          <w:rFonts w:cs="Arial"/>
        </w:rPr>
        <w:t>ampainha hospitalar</w:t>
      </w:r>
      <w:r w:rsidRPr="004D516B">
        <w:rPr>
          <w:rFonts w:cs="Arial"/>
        </w:rPr>
        <w:t>, variando muito os custos desses</w:t>
      </w:r>
      <w:r w:rsidR="004D516B">
        <w:rPr>
          <w:rFonts w:cs="Arial"/>
        </w:rPr>
        <w:t xml:space="preserve"> </w:t>
      </w:r>
      <w:r w:rsidRPr="004D516B">
        <w:rPr>
          <w:rFonts w:cs="Arial"/>
        </w:rPr>
        <w:t>sistemas devido às funcionalidades que eles possam oferecer</w:t>
      </w:r>
      <w:r w:rsidR="004D516B">
        <w:rPr>
          <w:rFonts w:cs="Arial"/>
        </w:rPr>
        <w:t xml:space="preserve"> aos usuários e ao estabelecimento</w:t>
      </w:r>
      <w:r w:rsidRPr="004D516B">
        <w:rPr>
          <w:rFonts w:cs="Arial"/>
        </w:rPr>
        <w:t>.</w:t>
      </w:r>
      <w:r w:rsidR="004D516B">
        <w:rPr>
          <w:rFonts w:cs="Arial"/>
        </w:rPr>
        <w:t xml:space="preserve"> </w:t>
      </w:r>
      <w:r w:rsidRPr="004D516B">
        <w:rPr>
          <w:rFonts w:cs="Arial"/>
        </w:rPr>
        <w:t>Normalmente, os fornecedores não disponibilizam os preços</w:t>
      </w:r>
      <w:r w:rsidR="004D516B">
        <w:rPr>
          <w:rFonts w:cs="Arial"/>
        </w:rPr>
        <w:t xml:space="preserve"> </w:t>
      </w:r>
      <w:r w:rsidRPr="004D516B">
        <w:rPr>
          <w:rFonts w:cs="Arial"/>
        </w:rPr>
        <w:t xml:space="preserve">de seus produtos em sites, </w:t>
      </w:r>
      <w:r w:rsidR="004D516B">
        <w:rPr>
          <w:rFonts w:cs="Arial"/>
        </w:rPr>
        <w:t xml:space="preserve">mas somente através de </w:t>
      </w:r>
      <w:r w:rsidRPr="004D516B">
        <w:rPr>
          <w:rFonts w:cs="Arial"/>
        </w:rPr>
        <w:t>orçamento</w:t>
      </w:r>
      <w:r w:rsidR="00EA10F7">
        <w:rPr>
          <w:rFonts w:cs="Arial"/>
        </w:rPr>
        <w:t>,</w:t>
      </w:r>
      <w:r w:rsidRPr="004D516B">
        <w:rPr>
          <w:rFonts w:cs="Arial"/>
        </w:rPr>
        <w:t xml:space="preserve"> após o cumprimento de todo um protocolo onde</w:t>
      </w:r>
      <w:r w:rsidR="004D516B">
        <w:rPr>
          <w:rFonts w:cs="Arial"/>
        </w:rPr>
        <w:t xml:space="preserve"> </w:t>
      </w:r>
      <w:r w:rsidRPr="004D516B">
        <w:rPr>
          <w:rFonts w:cs="Arial"/>
        </w:rPr>
        <w:t xml:space="preserve">informações gerais sobre o usuário </w:t>
      </w:r>
      <w:r w:rsidR="00415462">
        <w:rPr>
          <w:rFonts w:cs="Arial"/>
        </w:rPr>
        <w:t xml:space="preserve">ou a instituição deverão </w:t>
      </w:r>
      <w:r w:rsidRPr="004D516B">
        <w:rPr>
          <w:rFonts w:cs="Arial"/>
        </w:rPr>
        <w:t>ser fornecidas.</w:t>
      </w:r>
      <w:sdt>
        <w:sdtPr>
          <w:rPr>
            <w:rFonts w:cs="Arial"/>
          </w:rPr>
          <w:id w:val="724023187"/>
          <w:citation/>
        </w:sdtPr>
        <w:sdtEndPr/>
        <w:sdtContent>
          <w:r w:rsidR="004D516B">
            <w:rPr>
              <w:rFonts w:cs="Arial"/>
            </w:rPr>
            <w:fldChar w:fldCharType="begin"/>
          </w:r>
          <w:r w:rsidR="00FA59CF">
            <w:rPr>
              <w:rFonts w:cs="Arial"/>
            </w:rPr>
            <w:instrText xml:space="preserve">CITATION San13 \p 2 \l 1046 </w:instrText>
          </w:r>
          <w:r w:rsidR="004D516B">
            <w:rPr>
              <w:rFonts w:cs="Arial"/>
            </w:rPr>
            <w:fldChar w:fldCharType="separate"/>
          </w:r>
          <w:r w:rsidR="00FB3A3B">
            <w:rPr>
              <w:rFonts w:cs="Arial"/>
              <w:noProof/>
            </w:rPr>
            <w:t xml:space="preserve"> </w:t>
          </w:r>
          <w:r w:rsidR="00FB3A3B" w:rsidRPr="00FB3A3B">
            <w:rPr>
              <w:rFonts w:cs="Arial"/>
              <w:noProof/>
            </w:rPr>
            <w:t>(PIRES, PIRES e PIRES, 2013, p. 2)</w:t>
          </w:r>
          <w:r w:rsidR="004D516B">
            <w:rPr>
              <w:rFonts w:cs="Arial"/>
            </w:rPr>
            <w:fldChar w:fldCharType="end"/>
          </w:r>
        </w:sdtContent>
      </w:sdt>
    </w:p>
    <w:p w:rsidR="00A46F5C" w:rsidRDefault="00FA59CF" w:rsidP="00FA59CF">
      <w:pPr>
        <w:ind w:firstLine="708"/>
        <w:rPr>
          <w:rFonts w:cs="Arial"/>
        </w:rPr>
      </w:pPr>
      <w:r w:rsidRPr="00FA59CF">
        <w:rPr>
          <w:rFonts w:cs="Arial"/>
        </w:rPr>
        <w:t xml:space="preserve">Dentre os vários fornecedores </w:t>
      </w:r>
      <w:r>
        <w:rPr>
          <w:rFonts w:cs="Arial"/>
        </w:rPr>
        <w:t xml:space="preserve">de sistemas de campainhas hospitalares </w:t>
      </w:r>
      <w:r w:rsidRPr="00FA59CF">
        <w:rPr>
          <w:rFonts w:cs="Arial"/>
        </w:rPr>
        <w:t>disponíveis no mercado,</w:t>
      </w:r>
      <w:r>
        <w:rPr>
          <w:rFonts w:cs="Arial"/>
        </w:rPr>
        <w:t xml:space="preserve"> </w:t>
      </w:r>
      <w:r w:rsidRPr="00FA59CF">
        <w:rPr>
          <w:rFonts w:cs="Arial"/>
        </w:rPr>
        <w:t xml:space="preserve">pode-se citar </w:t>
      </w:r>
      <w:r>
        <w:rPr>
          <w:rFonts w:cs="Arial"/>
        </w:rPr>
        <w:t>duas</w:t>
      </w:r>
      <w:r w:rsidR="00A46F5C">
        <w:rPr>
          <w:rFonts w:cs="Arial"/>
        </w:rPr>
        <w:t xml:space="preserve"> empresas:</w:t>
      </w:r>
    </w:p>
    <w:p w:rsidR="00FA59CF" w:rsidRDefault="00FA59CF" w:rsidP="00FA59CF">
      <w:pPr>
        <w:ind w:firstLine="708"/>
        <w:rPr>
          <w:rFonts w:cs="Arial"/>
        </w:rPr>
      </w:pPr>
      <w:r w:rsidRPr="00FA59CF">
        <w:rPr>
          <w:rFonts w:cs="Arial"/>
        </w:rPr>
        <w:t xml:space="preserve"> A </w:t>
      </w:r>
      <w:r w:rsidR="005F5BB3">
        <w:rPr>
          <w:rFonts w:cs="Arial"/>
        </w:rPr>
        <w:t xml:space="preserve">empresa A </w:t>
      </w:r>
      <w:r w:rsidRPr="00FA59CF">
        <w:rPr>
          <w:rFonts w:cs="Arial"/>
        </w:rPr>
        <w:t>possui</w:t>
      </w:r>
      <w:r>
        <w:rPr>
          <w:rFonts w:cs="Arial"/>
        </w:rPr>
        <w:t xml:space="preserve"> </w:t>
      </w:r>
      <w:r w:rsidRPr="00FA59CF">
        <w:rPr>
          <w:rFonts w:cs="Arial"/>
        </w:rPr>
        <w:t xml:space="preserve">diversas configurações de </w:t>
      </w:r>
      <w:r>
        <w:rPr>
          <w:rFonts w:cs="Arial"/>
        </w:rPr>
        <w:t>sistemas de campainhas hospitalares</w:t>
      </w:r>
      <w:r w:rsidRPr="00FA59CF">
        <w:rPr>
          <w:rFonts w:cs="Arial"/>
        </w:rPr>
        <w:t>, desde o</w:t>
      </w:r>
      <w:r>
        <w:rPr>
          <w:rFonts w:cs="Arial"/>
        </w:rPr>
        <w:t xml:space="preserve"> </w:t>
      </w:r>
      <w:r w:rsidRPr="00FA59CF">
        <w:rPr>
          <w:rFonts w:cs="Arial"/>
        </w:rPr>
        <w:t>modelo mais tradicional até versões que podem ser integradas</w:t>
      </w:r>
      <w:r>
        <w:rPr>
          <w:rFonts w:cs="Arial"/>
        </w:rPr>
        <w:t xml:space="preserve"> a um sistema de informação computadorizado</w:t>
      </w:r>
      <w:r w:rsidRPr="00FA59CF">
        <w:rPr>
          <w:rFonts w:cs="Arial"/>
        </w:rPr>
        <w:t>.</w:t>
      </w:r>
    </w:p>
    <w:p w:rsidR="00FA59CF" w:rsidRDefault="005F5BB3" w:rsidP="00A46F5C">
      <w:pPr>
        <w:ind w:firstLine="708"/>
        <w:rPr>
          <w:rFonts w:cs="Arial"/>
        </w:rPr>
      </w:pPr>
      <w:r>
        <w:rPr>
          <w:rFonts w:cs="Arial"/>
        </w:rPr>
        <w:t>A</w:t>
      </w:r>
      <w:r w:rsidR="00FA59CF">
        <w:rPr>
          <w:rFonts w:cs="Arial"/>
        </w:rPr>
        <w:t xml:space="preserve"> </w:t>
      </w:r>
      <w:r w:rsidR="00FA59CF" w:rsidRPr="00FA59CF">
        <w:rPr>
          <w:rFonts w:cs="Arial"/>
        </w:rPr>
        <w:t xml:space="preserve">empresa </w:t>
      </w:r>
      <w:r>
        <w:rPr>
          <w:rFonts w:cs="Arial"/>
        </w:rPr>
        <w:t xml:space="preserve">B </w:t>
      </w:r>
      <w:r w:rsidR="00FA59CF" w:rsidRPr="00FA59CF">
        <w:rPr>
          <w:rFonts w:cs="Arial"/>
        </w:rPr>
        <w:t>oferece um dos mais vendidos</w:t>
      </w:r>
      <w:r w:rsidR="00A46F5C">
        <w:rPr>
          <w:rFonts w:cs="Arial"/>
        </w:rPr>
        <w:t xml:space="preserve"> </w:t>
      </w:r>
      <w:r w:rsidR="00FA59CF" w:rsidRPr="00FA59CF">
        <w:rPr>
          <w:rFonts w:cs="Arial"/>
        </w:rPr>
        <w:t xml:space="preserve">produtos de </w:t>
      </w:r>
      <w:r w:rsidR="00A46F5C">
        <w:rPr>
          <w:rFonts w:cs="Arial"/>
        </w:rPr>
        <w:t>sistema de campainha hospitalar</w:t>
      </w:r>
      <w:r w:rsidR="00FA59CF" w:rsidRPr="00FA59CF">
        <w:rPr>
          <w:rFonts w:cs="Arial"/>
        </w:rPr>
        <w:t>, destacando-se por</w:t>
      </w:r>
      <w:r w:rsidR="00A46F5C">
        <w:rPr>
          <w:rFonts w:cs="Arial"/>
        </w:rPr>
        <w:t xml:space="preserve"> </w:t>
      </w:r>
      <w:r w:rsidR="00FA59CF" w:rsidRPr="00FA59CF">
        <w:rPr>
          <w:rFonts w:cs="Arial"/>
        </w:rPr>
        <w:t>satisfazer às funcionalidades do sistema e por utilizar um</w:t>
      </w:r>
      <w:r w:rsidR="00A46F5C">
        <w:rPr>
          <w:rFonts w:cs="Arial"/>
        </w:rPr>
        <w:t xml:space="preserve"> </w:t>
      </w:r>
      <w:r w:rsidR="00FA59CF" w:rsidRPr="00FA59CF">
        <w:rPr>
          <w:rFonts w:cs="Arial"/>
        </w:rPr>
        <w:t xml:space="preserve">moderno </w:t>
      </w:r>
      <w:r w:rsidR="00FA59CF" w:rsidRPr="00B77B58">
        <w:rPr>
          <w:rFonts w:cs="Arial"/>
          <w:iCs/>
        </w:rPr>
        <w:t>design</w:t>
      </w:r>
      <w:r w:rsidR="00FA59CF" w:rsidRPr="00FA59CF">
        <w:rPr>
          <w:rFonts w:cs="Arial"/>
          <w:i/>
          <w:iCs/>
        </w:rPr>
        <w:t xml:space="preserve"> </w:t>
      </w:r>
      <w:r w:rsidR="00FA59CF" w:rsidRPr="00FA59CF">
        <w:rPr>
          <w:rFonts w:cs="Arial"/>
        </w:rPr>
        <w:t>externo de seus componentes</w:t>
      </w:r>
      <w:r w:rsidR="00A46F5C">
        <w:rPr>
          <w:rFonts w:cs="Arial"/>
        </w:rPr>
        <w:t>.</w:t>
      </w:r>
    </w:p>
    <w:p w:rsidR="00831BBB" w:rsidRDefault="00831BBB" w:rsidP="00831BBB">
      <w:pPr>
        <w:rPr>
          <w:rFonts w:cs="Arial"/>
        </w:rPr>
      </w:pPr>
      <w:r>
        <w:rPr>
          <w:rFonts w:cs="Arial"/>
        </w:rPr>
        <w:tab/>
        <w:t>Dentre muitas funções</w:t>
      </w:r>
      <w:r w:rsidR="00EA10F7">
        <w:rPr>
          <w:rFonts w:cs="Arial"/>
        </w:rPr>
        <w:t>,</w:t>
      </w:r>
      <w:r>
        <w:rPr>
          <w:rFonts w:cs="Arial"/>
        </w:rPr>
        <w:t xml:space="preserve"> as duas empresas disponibilizam para comercialização desde um sistema simples e básico, até um sistema de acionamento sem fios</w:t>
      </w:r>
      <w:r w:rsidR="00045203">
        <w:rPr>
          <w:rFonts w:cs="Arial"/>
        </w:rPr>
        <w:t xml:space="preserve">. Tais sistemas </w:t>
      </w:r>
      <w:r>
        <w:rPr>
          <w:rFonts w:cs="Arial"/>
        </w:rPr>
        <w:t xml:space="preserve">podem ser vistos nos </w:t>
      </w:r>
      <w:r w:rsidR="001D5CFC">
        <w:rPr>
          <w:rFonts w:cs="Arial"/>
        </w:rPr>
        <w:t>anexos</w:t>
      </w:r>
      <w:r>
        <w:rPr>
          <w:rFonts w:cs="Arial"/>
        </w:rPr>
        <w:t xml:space="preserve"> </w:t>
      </w:r>
      <w:r w:rsidR="002C4D86">
        <w:rPr>
          <w:rFonts w:cs="Arial"/>
        </w:rPr>
        <w:t>A</w:t>
      </w:r>
      <w:r w:rsidR="001D5CFC">
        <w:rPr>
          <w:rFonts w:cs="Arial"/>
        </w:rPr>
        <w:t xml:space="preserve"> e </w:t>
      </w:r>
      <w:r w:rsidR="00083B7B">
        <w:rPr>
          <w:rFonts w:cs="Arial"/>
        </w:rPr>
        <w:t>B</w:t>
      </w:r>
      <w:r w:rsidR="002C4D86">
        <w:rPr>
          <w:rFonts w:cs="Arial"/>
        </w:rPr>
        <w:t xml:space="preserve">, </w:t>
      </w:r>
      <w:r w:rsidR="005F695C">
        <w:rPr>
          <w:rFonts w:cs="Arial"/>
        </w:rPr>
        <w:t xml:space="preserve">os quais são </w:t>
      </w:r>
      <w:r w:rsidR="002C4D86">
        <w:rPr>
          <w:rFonts w:cs="Arial"/>
        </w:rPr>
        <w:t>os catálogos de produtos das determi</w:t>
      </w:r>
      <w:r w:rsidR="00090CF1">
        <w:rPr>
          <w:rFonts w:cs="Arial"/>
        </w:rPr>
        <w:t>nadas empresas aqui mencionadas, com todos os dados e especificações dos produtos.</w:t>
      </w:r>
    </w:p>
    <w:p w:rsidR="00A46F5C" w:rsidRPr="00FA59CF" w:rsidRDefault="00A46F5C" w:rsidP="00A46F5C">
      <w:pPr>
        <w:ind w:firstLine="708"/>
        <w:rPr>
          <w:rFonts w:cs="Arial"/>
        </w:rPr>
      </w:pPr>
    </w:p>
    <w:p w:rsidR="00DE5F17" w:rsidRDefault="00067D36" w:rsidP="00DE5F17">
      <w:pPr>
        <w:pStyle w:val="Ttulo2"/>
      </w:pPr>
      <w:bookmarkStart w:id="52" w:name="_Toc495698371"/>
      <w:bookmarkStart w:id="53" w:name="_Toc500540720"/>
      <w:r>
        <w:lastRenderedPageBreak/>
        <w:t xml:space="preserve">a campainha hospitalar </w:t>
      </w:r>
      <w:r w:rsidR="00FD0648">
        <w:t>COM RELÉS</w:t>
      </w:r>
      <w:bookmarkEnd w:id="52"/>
      <w:bookmarkEnd w:id="53"/>
    </w:p>
    <w:p w:rsidR="00DE5F17" w:rsidRDefault="00DE5F17" w:rsidP="00DE5F17"/>
    <w:p w:rsidR="00DE5F17" w:rsidRDefault="00DE5F17" w:rsidP="00DE5F17">
      <w:pPr>
        <w:ind w:firstLine="708"/>
      </w:pPr>
      <w:r>
        <w:t xml:space="preserve">Para que haja a possibilidade de </w:t>
      </w:r>
      <w:r w:rsidR="00517D59">
        <w:t xml:space="preserve">se </w:t>
      </w:r>
      <w:r>
        <w:t>desenvolv</w:t>
      </w:r>
      <w:r w:rsidR="00517D59">
        <w:t xml:space="preserve">er </w:t>
      </w:r>
      <w:r w:rsidR="00964063">
        <w:t>e implementa</w:t>
      </w:r>
      <w:r w:rsidR="00517D59">
        <w:t xml:space="preserve">r </w:t>
      </w:r>
      <w:r>
        <w:t xml:space="preserve">uma campainha hospitalar com o uso de relés, faz-se necessário o conhecimento geral dos componentes </w:t>
      </w:r>
      <w:r w:rsidR="00517D59">
        <w:t xml:space="preserve">que serão </w:t>
      </w:r>
      <w:r>
        <w:t>utilizados ne</w:t>
      </w:r>
      <w:r w:rsidR="006F40ED">
        <w:t>la</w:t>
      </w:r>
      <w:r>
        <w:t>.</w:t>
      </w:r>
    </w:p>
    <w:p w:rsidR="002C527C" w:rsidRDefault="002C527C" w:rsidP="00A774E5"/>
    <w:p w:rsidR="00A774E5" w:rsidRDefault="00664551" w:rsidP="00664551">
      <w:pPr>
        <w:pStyle w:val="Ttulo3"/>
      </w:pPr>
      <w:bookmarkStart w:id="54" w:name="_Toc495698372"/>
      <w:bookmarkStart w:id="55" w:name="_Toc500540721"/>
      <w:r>
        <w:t>Relés</w:t>
      </w:r>
      <w:bookmarkEnd w:id="54"/>
      <w:bookmarkEnd w:id="55"/>
    </w:p>
    <w:p w:rsidR="00313348" w:rsidRPr="00313348" w:rsidRDefault="00313348" w:rsidP="00313348">
      <w:pPr>
        <w:ind w:firstLine="708"/>
        <w:rPr>
          <w:shd w:val="clear" w:color="auto" w:fill="FFFFFF"/>
        </w:rPr>
      </w:pPr>
    </w:p>
    <w:p w:rsidR="00313348" w:rsidRDefault="00313348" w:rsidP="00313348">
      <w:pPr>
        <w:ind w:firstLine="708"/>
        <w:rPr>
          <w:shd w:val="clear" w:color="auto" w:fill="FFFFFF"/>
        </w:rPr>
      </w:pPr>
      <w:r w:rsidRPr="00313348">
        <w:rPr>
          <w:shd w:val="clear" w:color="auto" w:fill="FFFFFF"/>
        </w:rPr>
        <w:t xml:space="preserve">Um relé </w:t>
      </w:r>
      <w:r>
        <w:rPr>
          <w:shd w:val="clear" w:color="auto" w:fill="FFFFFF"/>
        </w:rPr>
        <w:t xml:space="preserve">pode ser definido como um dispositivo </w:t>
      </w:r>
      <w:r w:rsidR="002C527C">
        <w:rPr>
          <w:shd w:val="clear" w:color="auto" w:fill="FFFFFF"/>
        </w:rPr>
        <w:t>eletromecânico</w:t>
      </w:r>
      <w:r>
        <w:rPr>
          <w:shd w:val="clear" w:color="auto" w:fill="FFFFFF"/>
        </w:rPr>
        <w:t xml:space="preserve">, na qual consiste de </w:t>
      </w:r>
      <w:r w:rsidRPr="00313348">
        <w:rPr>
          <w:shd w:val="clear" w:color="auto" w:fill="FFFFFF"/>
        </w:rPr>
        <w:t>um dispositivo composto por uma bobina que, quando percorrida por uma corrente el</w:t>
      </w:r>
      <w:r>
        <w:rPr>
          <w:shd w:val="clear" w:color="auto" w:fill="FFFFFF"/>
        </w:rPr>
        <w:t>étrica, gera um campo magné</w:t>
      </w:r>
      <w:r w:rsidRPr="00313348">
        <w:rPr>
          <w:shd w:val="clear" w:color="auto" w:fill="FFFFFF"/>
        </w:rPr>
        <w:t>tico que atrai uma pe</w:t>
      </w:r>
      <w:r>
        <w:rPr>
          <w:shd w:val="clear" w:color="auto" w:fill="FFFFFF"/>
        </w:rPr>
        <w:t>ça</w:t>
      </w:r>
      <w:r w:rsidRPr="00313348">
        <w:rPr>
          <w:shd w:val="clear" w:color="auto" w:fill="FFFFFF"/>
        </w:rPr>
        <w:t xml:space="preserve"> met</w:t>
      </w:r>
      <w:r>
        <w:rPr>
          <w:shd w:val="clear" w:color="auto" w:fill="FFFFFF"/>
        </w:rPr>
        <w:t>á</w:t>
      </w:r>
      <w:r w:rsidRPr="00313348">
        <w:rPr>
          <w:shd w:val="clear" w:color="auto" w:fill="FFFFFF"/>
        </w:rPr>
        <w:t>lica</w:t>
      </w:r>
      <w:r>
        <w:rPr>
          <w:shd w:val="clear" w:color="auto" w:fill="FFFFFF"/>
        </w:rPr>
        <w:t xml:space="preserve"> muitas vezes feita de ferro magnético</w:t>
      </w:r>
      <w:r w:rsidRPr="00313348">
        <w:rPr>
          <w:shd w:val="clear" w:color="auto" w:fill="FFFFFF"/>
        </w:rPr>
        <w:t xml:space="preserve">, chamada de armadura, a qual </w:t>
      </w:r>
      <w:r>
        <w:rPr>
          <w:shd w:val="clear" w:color="auto" w:fill="FFFFFF"/>
        </w:rPr>
        <w:t>movimenta outro conjunto de peç</w:t>
      </w:r>
      <w:r w:rsidRPr="00313348">
        <w:rPr>
          <w:shd w:val="clear" w:color="auto" w:fill="FFFFFF"/>
        </w:rPr>
        <w:t>as met</w:t>
      </w:r>
      <w:r>
        <w:rPr>
          <w:shd w:val="clear" w:color="auto" w:fill="FFFFFF"/>
        </w:rPr>
        <w:t>á</w:t>
      </w:r>
      <w:r w:rsidRPr="00313348">
        <w:rPr>
          <w:shd w:val="clear" w:color="auto" w:fill="FFFFFF"/>
        </w:rPr>
        <w:t>licas, denomin</w:t>
      </w:r>
      <w:r>
        <w:rPr>
          <w:shd w:val="clear" w:color="auto" w:fill="FFFFFF"/>
        </w:rPr>
        <w:t>adas de contatos.</w:t>
      </w:r>
      <w:sdt>
        <w:sdtPr>
          <w:rPr>
            <w:shd w:val="clear" w:color="auto" w:fill="FFFFFF"/>
          </w:rPr>
          <w:id w:val="-2039190192"/>
          <w:citation/>
        </w:sdtPr>
        <w:sdtEndPr/>
        <w:sdtContent>
          <w:r>
            <w:rPr>
              <w:shd w:val="clear" w:color="auto" w:fill="FFFFFF"/>
            </w:rPr>
            <w:fldChar w:fldCharType="begin"/>
          </w:r>
          <w:r>
            <w:rPr>
              <w:shd w:val="clear" w:color="auto" w:fill="FFFFFF"/>
            </w:rPr>
            <w:instrText xml:space="preserve">CITATION Val14 \p 76 \l 1046 </w:instrText>
          </w:r>
          <w:r>
            <w:rPr>
              <w:shd w:val="clear" w:color="auto" w:fill="FFFFFF"/>
            </w:rPr>
            <w:fldChar w:fldCharType="separate"/>
          </w:r>
          <w:r w:rsidR="00FB3A3B">
            <w:rPr>
              <w:noProof/>
              <w:shd w:val="clear" w:color="auto" w:fill="FFFFFF"/>
            </w:rPr>
            <w:t xml:space="preserve"> </w:t>
          </w:r>
          <w:r w:rsidR="00FB3A3B" w:rsidRPr="00FB3A3B">
            <w:rPr>
              <w:noProof/>
              <w:shd w:val="clear" w:color="auto" w:fill="FFFFFF"/>
            </w:rPr>
            <w:t>(CAMARGO, 2014, p. 76)</w:t>
          </w:r>
          <w:r>
            <w:rPr>
              <w:shd w:val="clear" w:color="auto" w:fill="FFFFFF"/>
            </w:rPr>
            <w:fldChar w:fldCharType="end"/>
          </w:r>
        </w:sdtContent>
      </w:sdt>
    </w:p>
    <w:p w:rsidR="003B0C4C" w:rsidRDefault="003B0C4C" w:rsidP="00A774E5">
      <w:pPr>
        <w:ind w:firstLine="708"/>
        <w:rPr>
          <w:shd w:val="clear" w:color="auto" w:fill="FFFFFF"/>
        </w:rPr>
      </w:pPr>
      <w:r w:rsidRPr="009E543B">
        <w:rPr>
          <w:shd w:val="clear" w:color="auto" w:fill="FFFFFF"/>
        </w:rPr>
        <w:t xml:space="preserve">Os relés eletromecânicos usam uma bobina eletromagnética para </w:t>
      </w:r>
      <w:r w:rsidR="00E60337" w:rsidRPr="009E543B">
        <w:rPr>
          <w:shd w:val="clear" w:color="auto" w:fill="FFFFFF"/>
        </w:rPr>
        <w:t xml:space="preserve">acionar e </w:t>
      </w:r>
      <w:r w:rsidRPr="009E543B">
        <w:rPr>
          <w:shd w:val="clear" w:color="auto" w:fill="FFFFFF"/>
        </w:rPr>
        <w:t>puxar fisicamente um conjunto (ou conjuntos) de contatos tanto de uma posição aberta para uma fechada</w:t>
      </w:r>
      <w:r w:rsidR="00E60337" w:rsidRPr="009E543B">
        <w:rPr>
          <w:shd w:val="clear" w:color="auto" w:fill="FFFFFF"/>
        </w:rPr>
        <w:t xml:space="preserve">, como </w:t>
      </w:r>
      <w:r w:rsidRPr="009E543B">
        <w:rPr>
          <w:shd w:val="clear" w:color="auto" w:fill="FFFFFF"/>
        </w:rPr>
        <w:t xml:space="preserve">de uma posição fechada para uma aberta. </w:t>
      </w:r>
      <w:r w:rsidR="00E60337" w:rsidRPr="009E543B">
        <w:rPr>
          <w:shd w:val="clear" w:color="auto" w:fill="FFFFFF"/>
        </w:rPr>
        <w:t xml:space="preserve">As tensões que alimentam a bobina do relé podem ser tanto </w:t>
      </w:r>
      <w:r w:rsidRPr="009E543B">
        <w:rPr>
          <w:shd w:val="clear" w:color="auto" w:fill="FFFFFF"/>
        </w:rPr>
        <w:t>CA</w:t>
      </w:r>
      <w:r w:rsidR="00E60337" w:rsidRPr="009E543B">
        <w:rPr>
          <w:shd w:val="clear" w:color="auto" w:fill="FFFFFF"/>
        </w:rPr>
        <w:t xml:space="preserve"> (Corrente Alternada), como CC (Corrente Contínua)</w:t>
      </w:r>
      <w:r w:rsidR="00B026D8" w:rsidRPr="009E543B">
        <w:rPr>
          <w:shd w:val="clear" w:color="auto" w:fill="FFFFFF"/>
        </w:rPr>
        <w:t xml:space="preserve">. </w:t>
      </w:r>
      <w:r w:rsidR="00134D0C" w:rsidRPr="009E543B">
        <w:rPr>
          <w:shd w:val="clear" w:color="auto" w:fill="FFFFFF"/>
        </w:rPr>
        <w:t>Os co</w:t>
      </w:r>
      <w:r w:rsidR="002E7481">
        <w:rPr>
          <w:shd w:val="clear" w:color="auto" w:fill="FFFFFF"/>
        </w:rPr>
        <w:t>ntatos são especificados como NO</w:t>
      </w:r>
      <w:r w:rsidR="00134D0C" w:rsidRPr="009E543B">
        <w:rPr>
          <w:shd w:val="clear" w:color="auto" w:fill="FFFFFF"/>
        </w:rPr>
        <w:t xml:space="preserve"> (</w:t>
      </w:r>
      <w:r w:rsidR="000669D0" w:rsidRPr="009E543B">
        <w:rPr>
          <w:shd w:val="clear" w:color="auto" w:fill="FFFFFF"/>
        </w:rPr>
        <w:t>Normalmente Aberto</w:t>
      </w:r>
      <w:r w:rsidR="00134D0C" w:rsidRPr="009E543B">
        <w:rPr>
          <w:shd w:val="clear" w:color="auto" w:fill="FFFFFF"/>
        </w:rPr>
        <w:t>) ou NC (</w:t>
      </w:r>
      <w:r w:rsidR="000669D0" w:rsidRPr="009E543B">
        <w:rPr>
          <w:shd w:val="clear" w:color="auto" w:fill="FFFFFF"/>
        </w:rPr>
        <w:t>Normalmente Fechado</w:t>
      </w:r>
      <w:r w:rsidR="00134D0C" w:rsidRPr="009E543B">
        <w:rPr>
          <w:shd w:val="clear" w:color="auto" w:fill="FFFFFF"/>
        </w:rPr>
        <w:t xml:space="preserve">), dependendo </w:t>
      </w:r>
      <w:r w:rsidR="00E00B3A" w:rsidRPr="009E543B">
        <w:rPr>
          <w:shd w:val="clear" w:color="auto" w:fill="FFFFFF"/>
        </w:rPr>
        <w:t xml:space="preserve">do seu estado de </w:t>
      </w:r>
      <w:proofErr w:type="spellStart"/>
      <w:r w:rsidR="00E00B3A" w:rsidRPr="009E543B">
        <w:rPr>
          <w:shd w:val="clear" w:color="auto" w:fill="FFFFFF"/>
        </w:rPr>
        <w:t>desenergização</w:t>
      </w:r>
      <w:proofErr w:type="spellEnd"/>
      <w:r w:rsidR="00E00B3A" w:rsidRPr="009E543B">
        <w:rPr>
          <w:shd w:val="clear" w:color="auto" w:fill="FFFFFF"/>
        </w:rPr>
        <w:t xml:space="preserve">. </w:t>
      </w:r>
      <w:r w:rsidR="00134D0C" w:rsidRPr="009E543B">
        <w:rPr>
          <w:shd w:val="clear" w:color="auto" w:fill="FFFFFF"/>
        </w:rPr>
        <w:t xml:space="preserve">Os relés podem ter múltiplos polos para contatos NO e NC. </w:t>
      </w:r>
      <w:sdt>
        <w:sdtPr>
          <w:rPr>
            <w:shd w:val="clear" w:color="auto" w:fill="FFFFFF"/>
          </w:rPr>
          <w:id w:val="980968387"/>
          <w:citation/>
        </w:sdtPr>
        <w:sdtEndPr/>
        <w:sdtContent>
          <w:r w:rsidR="00E00B3A" w:rsidRPr="009E543B">
            <w:rPr>
              <w:shd w:val="clear" w:color="auto" w:fill="FFFFFF"/>
            </w:rPr>
            <w:fldChar w:fldCharType="begin"/>
          </w:r>
          <w:r w:rsidR="00A93696" w:rsidRPr="009E543B">
            <w:rPr>
              <w:shd w:val="clear" w:color="auto" w:fill="FFFFFF"/>
            </w:rPr>
            <w:instrText xml:space="preserve">CITATION Fra15 \p 114 \l 1046 </w:instrText>
          </w:r>
          <w:r w:rsidR="00E00B3A" w:rsidRPr="009E543B">
            <w:rPr>
              <w:shd w:val="clear" w:color="auto" w:fill="FFFFFF"/>
            </w:rPr>
            <w:fldChar w:fldCharType="separate"/>
          </w:r>
          <w:r w:rsidR="00FB3A3B" w:rsidRPr="00FB3A3B">
            <w:rPr>
              <w:noProof/>
              <w:shd w:val="clear" w:color="auto" w:fill="FFFFFF"/>
            </w:rPr>
            <w:t>(LAMB, 2015, p. 114)</w:t>
          </w:r>
          <w:r w:rsidR="00E00B3A" w:rsidRPr="009E543B">
            <w:rPr>
              <w:shd w:val="clear" w:color="auto" w:fill="FFFFFF"/>
            </w:rPr>
            <w:fldChar w:fldCharType="end"/>
          </w:r>
        </w:sdtContent>
      </w:sdt>
    </w:p>
    <w:p w:rsidR="000A55C9" w:rsidRDefault="000A55C9" w:rsidP="0025155F">
      <w:pPr>
        <w:pStyle w:val="Legenda"/>
      </w:pPr>
    </w:p>
    <w:p w:rsidR="000A55C9" w:rsidRPr="000A55C9" w:rsidRDefault="000A55C9" w:rsidP="0025155F">
      <w:pPr>
        <w:pStyle w:val="Legenda"/>
        <w:rPr>
          <w:i/>
        </w:rPr>
      </w:pPr>
      <w:bookmarkStart w:id="56" w:name="_Toc495698072"/>
      <w:bookmarkStart w:id="57" w:name="_Toc500540617"/>
      <w:r w:rsidRPr="000A55C9">
        <w:t xml:space="preserve">Figura </w:t>
      </w:r>
      <w:fldSimple w:instr=" SEQ Figura \* ARABIC ">
        <w:r w:rsidR="000F38BA">
          <w:rPr>
            <w:noProof/>
          </w:rPr>
          <w:t>2</w:t>
        </w:r>
      </w:fldSimple>
      <w:r w:rsidRPr="000A55C9">
        <w:t xml:space="preserve"> - Relé de contato reversível e simbologia</w:t>
      </w:r>
      <w:bookmarkEnd w:id="56"/>
      <w:bookmarkEnd w:id="57"/>
    </w:p>
    <w:p w:rsidR="00DE5F17" w:rsidRDefault="00230641" w:rsidP="00A93696">
      <w:r>
        <w:rPr>
          <w:noProof/>
          <w:lang w:eastAsia="pt-BR"/>
        </w:rPr>
        <w:drawing>
          <wp:inline distT="0" distB="0" distL="0" distR="0" wp14:anchorId="798C377F" wp14:editId="780E839B">
            <wp:extent cx="4524375" cy="1905000"/>
            <wp:effectExtent l="0" t="0" r="9525" b="0"/>
            <wp:docPr id="26" name="Imagem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524375" cy="1905000"/>
                    </a:xfrm>
                    <a:prstGeom prst="rect">
                      <a:avLst/>
                    </a:prstGeom>
                  </pic:spPr>
                </pic:pic>
              </a:graphicData>
            </a:graphic>
          </wp:inline>
        </w:drawing>
      </w:r>
    </w:p>
    <w:p w:rsidR="000A55C9" w:rsidRPr="000A55C9" w:rsidRDefault="00561D6C" w:rsidP="00A93696">
      <w:pPr>
        <w:rPr>
          <w:sz w:val="20"/>
          <w:szCs w:val="20"/>
        </w:rPr>
      </w:pPr>
      <w:r>
        <w:rPr>
          <w:sz w:val="20"/>
          <w:szCs w:val="20"/>
        </w:rPr>
        <w:t xml:space="preserve">Fonte: Newton C. Braga - Relés Circuitos e Aplicações </w:t>
      </w:r>
      <w:r w:rsidR="000A55C9">
        <w:rPr>
          <w:sz w:val="20"/>
          <w:szCs w:val="20"/>
        </w:rPr>
        <w:t>(2012)</w:t>
      </w:r>
    </w:p>
    <w:p w:rsidR="00AC5560" w:rsidRDefault="00AC5560" w:rsidP="00AC5560"/>
    <w:p w:rsidR="00800136" w:rsidRDefault="00800136" w:rsidP="00800136">
      <w:pPr>
        <w:pStyle w:val="Ttulo3"/>
      </w:pPr>
      <w:bookmarkStart w:id="58" w:name="_Toc495698373"/>
      <w:bookmarkStart w:id="59" w:name="_Toc500540722"/>
      <w:r>
        <w:lastRenderedPageBreak/>
        <w:t>O Contato de Selo</w:t>
      </w:r>
      <w:bookmarkEnd w:id="58"/>
      <w:bookmarkEnd w:id="59"/>
    </w:p>
    <w:p w:rsidR="00676CF4" w:rsidRDefault="00676CF4" w:rsidP="00676CF4"/>
    <w:p w:rsidR="00676CF4" w:rsidRPr="00676CF4" w:rsidRDefault="00676CF4" w:rsidP="00676CF4">
      <w:pPr>
        <w:ind w:firstLine="708"/>
      </w:pPr>
      <w:r>
        <w:t>O circuito com fechamento através de contato de selo é muito comum tanto em lógica a relés como na indústria em lógica de CLP. Essencialmente, o contato de selo é um método com a finalidade de manter uma corrente circulando através de um circuito após uma chave ter sido pressionada e, em seguida, liber</w:t>
      </w:r>
      <w:r w:rsidR="00561D6C">
        <w:t xml:space="preserve">á-la. </w:t>
      </w:r>
      <w:sdt>
        <w:sdtPr>
          <w:id w:val="-100642271"/>
          <w:citation/>
        </w:sdtPr>
        <w:sdtEndPr/>
        <w:sdtContent>
          <w:r w:rsidR="00561D6C">
            <w:fldChar w:fldCharType="begin"/>
          </w:r>
          <w:r w:rsidR="00561D6C">
            <w:instrText xml:space="preserve">CITATION Fra141 \p 110 \l 1046 </w:instrText>
          </w:r>
          <w:r w:rsidR="00561D6C">
            <w:fldChar w:fldCharType="separate"/>
          </w:r>
          <w:r w:rsidR="00FB3A3B">
            <w:rPr>
              <w:noProof/>
            </w:rPr>
            <w:t>(PETRUZELLA, 2014, p. 110)</w:t>
          </w:r>
          <w:r w:rsidR="00561D6C">
            <w:fldChar w:fldCharType="end"/>
          </w:r>
        </w:sdtContent>
      </w:sdt>
    </w:p>
    <w:p w:rsidR="00716411" w:rsidRDefault="00716411" w:rsidP="00716411">
      <w:pPr>
        <w:ind w:firstLine="708"/>
        <w:rPr>
          <w:shd w:val="clear" w:color="auto" w:fill="FFFFFF"/>
        </w:rPr>
      </w:pPr>
      <w:r w:rsidRPr="00716411">
        <w:rPr>
          <w:shd w:val="clear" w:color="auto" w:fill="FFFFFF"/>
        </w:rPr>
        <w:t>O </w:t>
      </w:r>
      <w:r w:rsidRPr="00716411">
        <w:rPr>
          <w:bCs/>
          <w:shd w:val="clear" w:color="auto" w:fill="FFFFFF"/>
        </w:rPr>
        <w:t>contato de selo</w:t>
      </w:r>
      <w:r w:rsidR="006669A9">
        <w:rPr>
          <w:bCs/>
          <w:shd w:val="clear" w:color="auto" w:fill="FFFFFF"/>
        </w:rPr>
        <w:t>,</w:t>
      </w:r>
      <w:r w:rsidRPr="00716411">
        <w:rPr>
          <w:shd w:val="clear" w:color="auto" w:fill="FFFFFF"/>
        </w:rPr>
        <w:t> </w:t>
      </w:r>
      <w:r>
        <w:rPr>
          <w:shd w:val="clear" w:color="auto" w:fill="FFFFFF"/>
        </w:rPr>
        <w:t xml:space="preserve">utilizado com o uso de relés ou </w:t>
      </w:r>
      <w:proofErr w:type="spellStart"/>
      <w:r>
        <w:rPr>
          <w:shd w:val="clear" w:color="auto" w:fill="FFFFFF"/>
        </w:rPr>
        <w:t>contatores</w:t>
      </w:r>
      <w:proofErr w:type="spellEnd"/>
      <w:r>
        <w:rPr>
          <w:shd w:val="clear" w:color="auto" w:fill="FFFFFF"/>
        </w:rPr>
        <w:t xml:space="preserve">, </w:t>
      </w:r>
      <w:r w:rsidR="000113AE">
        <w:rPr>
          <w:shd w:val="clear" w:color="auto" w:fill="FFFFFF"/>
        </w:rPr>
        <w:t>poderá ser</w:t>
      </w:r>
      <w:r>
        <w:rPr>
          <w:shd w:val="clear" w:color="auto" w:fill="FFFFFF"/>
        </w:rPr>
        <w:t xml:space="preserve"> ativado</w:t>
      </w:r>
      <w:r w:rsidR="000113AE">
        <w:rPr>
          <w:shd w:val="clear" w:color="auto" w:fill="FFFFFF"/>
        </w:rPr>
        <w:t xml:space="preserve"> e acionado através de botoeira</w:t>
      </w:r>
      <w:r w:rsidR="004A6A14">
        <w:rPr>
          <w:shd w:val="clear" w:color="auto" w:fill="FFFFFF"/>
        </w:rPr>
        <w:t xml:space="preserve"> pulsante</w:t>
      </w:r>
      <w:r w:rsidR="00E4511C">
        <w:rPr>
          <w:shd w:val="clear" w:color="auto" w:fill="FFFFFF"/>
        </w:rPr>
        <w:t xml:space="preserve">. </w:t>
      </w:r>
      <w:r>
        <w:rPr>
          <w:shd w:val="clear" w:color="auto" w:fill="FFFFFF"/>
        </w:rPr>
        <w:t>É</w:t>
      </w:r>
      <w:r w:rsidRPr="00716411">
        <w:rPr>
          <w:shd w:val="clear" w:color="auto" w:fill="FFFFFF"/>
        </w:rPr>
        <w:t xml:space="preserve"> um tipo de</w:t>
      </w:r>
      <w:r>
        <w:rPr>
          <w:shd w:val="clear" w:color="auto" w:fill="FFFFFF"/>
        </w:rPr>
        <w:t xml:space="preserve"> ligação de </w:t>
      </w:r>
      <w:r w:rsidRPr="00716411">
        <w:rPr>
          <w:shd w:val="clear" w:color="auto" w:fill="FFFFFF"/>
        </w:rPr>
        <w:t xml:space="preserve">comando elétrico que visa </w:t>
      </w:r>
      <w:r>
        <w:rPr>
          <w:shd w:val="clear" w:color="auto" w:fill="FFFFFF"/>
        </w:rPr>
        <w:t xml:space="preserve">acionar </w:t>
      </w:r>
      <w:r w:rsidRPr="00716411">
        <w:rPr>
          <w:shd w:val="clear" w:color="auto" w:fill="FFFFFF"/>
        </w:rPr>
        <w:t>um comando principal como</w:t>
      </w:r>
      <w:r>
        <w:rPr>
          <w:shd w:val="clear" w:color="auto" w:fill="FFFFFF"/>
        </w:rPr>
        <w:t xml:space="preserve"> por exemplo, </w:t>
      </w:r>
      <w:r w:rsidRPr="00716411">
        <w:rPr>
          <w:shd w:val="clear" w:color="auto" w:fill="FFFFFF"/>
        </w:rPr>
        <w:t xml:space="preserve">manter um motor </w:t>
      </w:r>
      <w:r>
        <w:rPr>
          <w:shd w:val="clear" w:color="auto" w:fill="FFFFFF"/>
        </w:rPr>
        <w:t xml:space="preserve">ou qualquer outra carga </w:t>
      </w:r>
      <w:r w:rsidRPr="00716411">
        <w:rPr>
          <w:shd w:val="clear" w:color="auto" w:fill="FFFFFF"/>
        </w:rPr>
        <w:t>em constante funcionamento</w:t>
      </w:r>
      <w:r w:rsidR="000113AE">
        <w:rPr>
          <w:shd w:val="clear" w:color="auto" w:fill="FFFFFF"/>
        </w:rPr>
        <w:t>, deixando o relé alimentado em sua bobina.</w:t>
      </w:r>
    </w:p>
    <w:p w:rsidR="00561D6C" w:rsidRDefault="00561D6C" w:rsidP="00561D6C">
      <w:pPr>
        <w:ind w:firstLine="708"/>
      </w:pPr>
      <w:r>
        <w:t xml:space="preserve">O contato de selo é sempre ligado em paralelo com o contato de fechamento da botoeira. Sua finalidade é de manter a corrente circulando pelo </w:t>
      </w:r>
      <w:proofErr w:type="spellStart"/>
      <w:r>
        <w:t>contator</w:t>
      </w:r>
      <w:proofErr w:type="spellEnd"/>
      <w:r>
        <w:t>, mesmo após o operador ter retirado o dedo da botoeira.</w:t>
      </w:r>
      <w:sdt>
        <w:sdtPr>
          <w:id w:val="-1037811732"/>
          <w:citation/>
        </w:sdtPr>
        <w:sdtEndPr/>
        <w:sdtContent>
          <w:r>
            <w:fldChar w:fldCharType="begin"/>
          </w:r>
          <w:r>
            <w:instrText xml:space="preserve">CITATION Hen17 \p 9 \l 1046 </w:instrText>
          </w:r>
          <w:r>
            <w:fldChar w:fldCharType="separate"/>
          </w:r>
          <w:r w:rsidR="00FB3A3B">
            <w:rPr>
              <w:noProof/>
            </w:rPr>
            <w:t xml:space="preserve"> (HENRIQUE, p. 9)</w:t>
          </w:r>
          <w:r>
            <w:fldChar w:fldCharType="end"/>
          </w:r>
        </w:sdtContent>
      </w:sdt>
    </w:p>
    <w:p w:rsidR="0052493F" w:rsidRDefault="0052493F" w:rsidP="00561D6C">
      <w:pPr>
        <w:ind w:firstLine="708"/>
      </w:pPr>
    </w:p>
    <w:p w:rsidR="0052493F" w:rsidRDefault="0052493F" w:rsidP="0025155F">
      <w:pPr>
        <w:pStyle w:val="Legenda"/>
      </w:pPr>
      <w:bookmarkStart w:id="60" w:name="_Toc495698073"/>
      <w:bookmarkStart w:id="61" w:name="_Toc500540618"/>
      <w:r>
        <w:t xml:space="preserve">Figura </w:t>
      </w:r>
      <w:fldSimple w:instr=" SEQ Figura \* ARABIC ">
        <w:r w:rsidR="000F38BA">
          <w:rPr>
            <w:noProof/>
          </w:rPr>
          <w:t>3</w:t>
        </w:r>
      </w:fldSimple>
      <w:r>
        <w:t xml:space="preserve"> - Diagrama de um contato de selo</w:t>
      </w:r>
      <w:bookmarkEnd w:id="60"/>
      <w:bookmarkEnd w:id="61"/>
    </w:p>
    <w:p w:rsidR="00561D6C" w:rsidRDefault="00561D6C" w:rsidP="00561D6C">
      <w:pPr>
        <w:rPr>
          <w:shd w:val="clear" w:color="auto" w:fill="FFFFFF"/>
        </w:rPr>
      </w:pPr>
      <w:r>
        <w:rPr>
          <w:noProof/>
          <w:lang w:eastAsia="pt-BR"/>
        </w:rPr>
        <w:drawing>
          <wp:inline distT="0" distB="0" distL="0" distR="0" wp14:anchorId="45F3BBF7" wp14:editId="1D961878">
            <wp:extent cx="3807012" cy="1600200"/>
            <wp:effectExtent l="0" t="0" r="3175" b="0"/>
            <wp:docPr id="22" name="Imagem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3818005" cy="1604820"/>
                    </a:xfrm>
                    <a:prstGeom prst="rect">
                      <a:avLst/>
                    </a:prstGeom>
                  </pic:spPr>
                </pic:pic>
              </a:graphicData>
            </a:graphic>
          </wp:inline>
        </w:drawing>
      </w:r>
    </w:p>
    <w:p w:rsidR="0052493F" w:rsidRPr="0031599D" w:rsidRDefault="0052493F" w:rsidP="00561D6C">
      <w:pPr>
        <w:rPr>
          <w:sz w:val="20"/>
          <w:szCs w:val="20"/>
          <w:shd w:val="clear" w:color="auto" w:fill="FFFFFF"/>
        </w:rPr>
      </w:pPr>
      <w:r w:rsidRPr="0031599D">
        <w:rPr>
          <w:sz w:val="20"/>
          <w:szCs w:val="20"/>
          <w:shd w:val="clear" w:color="auto" w:fill="FFFFFF"/>
        </w:rPr>
        <w:t xml:space="preserve">Fonte: </w:t>
      </w:r>
      <w:proofErr w:type="spellStart"/>
      <w:r w:rsidR="0031599D" w:rsidRPr="0031599D">
        <w:rPr>
          <w:sz w:val="20"/>
          <w:szCs w:val="20"/>
          <w:shd w:val="clear" w:color="auto" w:fill="FFFFFF"/>
        </w:rPr>
        <w:t>Petruzella</w:t>
      </w:r>
      <w:proofErr w:type="spellEnd"/>
      <w:r w:rsidR="0031599D" w:rsidRPr="0031599D">
        <w:rPr>
          <w:sz w:val="20"/>
          <w:szCs w:val="20"/>
          <w:shd w:val="clear" w:color="auto" w:fill="FFFFFF"/>
        </w:rPr>
        <w:t xml:space="preserve"> - Controladores Lógicos Programáveis (2014)</w:t>
      </w:r>
    </w:p>
    <w:p w:rsidR="0031599D" w:rsidRDefault="0031599D" w:rsidP="00E82F37"/>
    <w:p w:rsidR="000808B1" w:rsidRDefault="0031599D" w:rsidP="00E82F37">
      <w:r>
        <w:tab/>
        <w:t xml:space="preserve">No diagrama da Figura </w:t>
      </w:r>
      <w:r w:rsidR="00A204D6">
        <w:t>3</w:t>
      </w:r>
      <w:r>
        <w:t xml:space="preserve">, </w:t>
      </w:r>
      <w:r w:rsidR="000808B1">
        <w:t>o circuito com os componentes consiste em um bot</w:t>
      </w:r>
      <w:r w:rsidR="00E679EC">
        <w:t xml:space="preserve">ão de comando </w:t>
      </w:r>
      <w:r w:rsidR="00AC63D6">
        <w:t xml:space="preserve">denominado </w:t>
      </w:r>
      <w:r w:rsidR="000808B1">
        <w:t>Desliga (parada), com um contato normalmente fechado, em série, com um botão Liga (partida), normalmente aberto. O contato auxiliar de selo de partida</w:t>
      </w:r>
      <w:r w:rsidR="006669A9">
        <w:t>,</w:t>
      </w:r>
      <w:r w:rsidR="000808B1">
        <w:t xml:space="preserve"> designado como “M”</w:t>
      </w:r>
      <w:r w:rsidR="006669A9">
        <w:t>,</w:t>
      </w:r>
      <w:r w:rsidR="000808B1">
        <w:t xml:space="preserve"> é conectado em paralelo com o botão Liga (partida) </w:t>
      </w:r>
      <w:r w:rsidR="00E679EC">
        <w:t>para manter a bobina M alimentada</w:t>
      </w:r>
      <w:r w:rsidR="006669A9">
        <w:t>,</w:t>
      </w:r>
      <w:r w:rsidR="00E679EC">
        <w:t xml:space="preserve"> mesmo após a soltura do botão Liga (partida).</w:t>
      </w:r>
      <w:sdt>
        <w:sdtPr>
          <w:id w:val="964543291"/>
          <w:citation/>
        </w:sdtPr>
        <w:sdtEndPr/>
        <w:sdtContent>
          <w:r w:rsidR="00E679EC">
            <w:fldChar w:fldCharType="begin"/>
          </w:r>
          <w:r w:rsidR="00E679EC">
            <w:instrText xml:space="preserve">CITATION Fra141 \p 110 \l 1046 </w:instrText>
          </w:r>
          <w:r w:rsidR="00E679EC">
            <w:fldChar w:fldCharType="separate"/>
          </w:r>
          <w:r w:rsidR="00FB3A3B">
            <w:rPr>
              <w:noProof/>
            </w:rPr>
            <w:t xml:space="preserve"> (PETRUZELLA, 2014, p. 110)</w:t>
          </w:r>
          <w:r w:rsidR="00E679EC">
            <w:fldChar w:fldCharType="end"/>
          </w:r>
        </w:sdtContent>
      </w:sdt>
    </w:p>
    <w:p w:rsidR="000808B1" w:rsidRDefault="000808B1" w:rsidP="00E82F37"/>
    <w:p w:rsidR="00FE2DBF" w:rsidRPr="004760F6" w:rsidRDefault="00FE2DBF" w:rsidP="00FE2DBF">
      <w:pPr>
        <w:pStyle w:val="Ttulo3"/>
      </w:pPr>
      <w:bookmarkStart w:id="62" w:name="_Toc495698374"/>
      <w:bookmarkStart w:id="63" w:name="_Toc500540723"/>
      <w:r>
        <w:t>Diodo</w:t>
      </w:r>
      <w:r w:rsidR="00142760">
        <w:t xml:space="preserve"> Semicondutor</w:t>
      </w:r>
      <w:bookmarkEnd w:id="62"/>
      <w:bookmarkEnd w:id="63"/>
      <w:r w:rsidR="00C63692">
        <w:t xml:space="preserve"> </w:t>
      </w:r>
    </w:p>
    <w:p w:rsidR="005C7BC1" w:rsidRDefault="005C7BC1" w:rsidP="005C7BC1">
      <w:pPr>
        <w:rPr>
          <w:shd w:val="clear" w:color="auto" w:fill="FFFFFF"/>
        </w:rPr>
      </w:pPr>
    </w:p>
    <w:p w:rsidR="00142760" w:rsidRDefault="00142760" w:rsidP="00142760">
      <w:pPr>
        <w:ind w:firstLine="708"/>
      </w:pPr>
      <w:r>
        <w:lastRenderedPageBreak/>
        <w:t>O diodo</w:t>
      </w:r>
      <w:r w:rsidR="000F4903">
        <w:t xml:space="preserve"> pode-se dizer que </w:t>
      </w:r>
      <w:r>
        <w:t xml:space="preserve">é essencialmente um semicondutor que possui uma junção PN cuja zona dopada P constitui o </w:t>
      </w:r>
      <w:r w:rsidR="006669A9">
        <w:t>â</w:t>
      </w:r>
      <w:r>
        <w:t>nodo, enquanto a zona dopada N constitui o c</w:t>
      </w:r>
      <w:r w:rsidR="006669A9">
        <w:t>á</w:t>
      </w:r>
      <w:r>
        <w:t>todo.</w:t>
      </w:r>
    </w:p>
    <w:p w:rsidR="003A259A" w:rsidRDefault="003A259A" w:rsidP="00142760">
      <w:pPr>
        <w:ind w:firstLine="708"/>
      </w:pPr>
    </w:p>
    <w:p w:rsidR="003A259A" w:rsidRDefault="003A259A" w:rsidP="0025155F">
      <w:pPr>
        <w:pStyle w:val="Legenda"/>
      </w:pPr>
      <w:bookmarkStart w:id="64" w:name="_Toc495698074"/>
      <w:bookmarkStart w:id="65" w:name="_Toc500540619"/>
      <w:r>
        <w:t xml:space="preserve">Figura </w:t>
      </w:r>
      <w:fldSimple w:instr=" SEQ Figura \* ARABIC ">
        <w:r w:rsidR="000F38BA">
          <w:rPr>
            <w:noProof/>
          </w:rPr>
          <w:t>4</w:t>
        </w:r>
      </w:fldSimple>
      <w:r>
        <w:t xml:space="preserve"> - Simbologia do diodo semicondutor</w:t>
      </w:r>
      <w:bookmarkEnd w:id="64"/>
      <w:bookmarkEnd w:id="65"/>
    </w:p>
    <w:p w:rsidR="00E833FC" w:rsidRDefault="003A259A" w:rsidP="00E833FC">
      <w:r>
        <w:rPr>
          <w:noProof/>
          <w:lang w:eastAsia="pt-BR"/>
        </w:rPr>
        <w:drawing>
          <wp:inline distT="0" distB="0" distL="0" distR="0" wp14:anchorId="00BB8A04" wp14:editId="682EDDF5">
            <wp:extent cx="3181800" cy="1212112"/>
            <wp:effectExtent l="0" t="0" r="0" b="7620"/>
            <wp:docPr id="23" name="Imagem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3331919" cy="1269300"/>
                    </a:xfrm>
                    <a:prstGeom prst="rect">
                      <a:avLst/>
                    </a:prstGeom>
                  </pic:spPr>
                </pic:pic>
              </a:graphicData>
            </a:graphic>
          </wp:inline>
        </w:drawing>
      </w:r>
    </w:p>
    <w:p w:rsidR="00E833FC" w:rsidRDefault="00E833FC" w:rsidP="00E833FC">
      <w:pPr>
        <w:rPr>
          <w:noProof/>
          <w:sz w:val="20"/>
          <w:szCs w:val="20"/>
        </w:rPr>
      </w:pPr>
      <w:r w:rsidRPr="00E833FC">
        <w:rPr>
          <w:sz w:val="20"/>
          <w:szCs w:val="20"/>
        </w:rPr>
        <w:t xml:space="preserve">Fonte: </w:t>
      </w:r>
      <w:r w:rsidR="003A259A">
        <w:rPr>
          <w:sz w:val="20"/>
          <w:szCs w:val="20"/>
        </w:rPr>
        <w:t xml:space="preserve">Cruz e Júnior </w:t>
      </w:r>
      <w:r w:rsidR="00805587">
        <w:rPr>
          <w:noProof/>
          <w:sz w:val="20"/>
          <w:szCs w:val="20"/>
        </w:rPr>
        <w:t xml:space="preserve">– </w:t>
      </w:r>
      <w:r w:rsidR="003A259A" w:rsidRPr="003A259A">
        <w:rPr>
          <w:noProof/>
          <w:sz w:val="20"/>
          <w:szCs w:val="20"/>
        </w:rPr>
        <w:t xml:space="preserve">Eletrônica Analógica Básica </w:t>
      </w:r>
      <w:r w:rsidR="003A259A">
        <w:rPr>
          <w:noProof/>
          <w:sz w:val="20"/>
          <w:szCs w:val="20"/>
        </w:rPr>
        <w:t>(2014</w:t>
      </w:r>
      <w:r w:rsidRPr="00E833FC">
        <w:rPr>
          <w:noProof/>
          <w:sz w:val="20"/>
          <w:szCs w:val="20"/>
        </w:rPr>
        <w:t>)</w:t>
      </w:r>
    </w:p>
    <w:p w:rsidR="00D41ED4" w:rsidRDefault="00D41ED4" w:rsidP="00E833FC">
      <w:pPr>
        <w:rPr>
          <w:noProof/>
          <w:sz w:val="20"/>
          <w:szCs w:val="20"/>
        </w:rPr>
      </w:pPr>
    </w:p>
    <w:p w:rsidR="00C513A0" w:rsidRDefault="00C513A0" w:rsidP="00C513A0">
      <w:pPr>
        <w:ind w:firstLine="708"/>
        <w:rPr>
          <w:noProof/>
        </w:rPr>
      </w:pPr>
      <w:r w:rsidRPr="00C513A0">
        <w:rPr>
          <w:noProof/>
        </w:rPr>
        <w:t>A união de um semicondutor P com um N pode ser realizada de modo a constituir um cristal único. Esse cristal é denominado junção PN ou diodo de junção ou ainda diodo.</w:t>
      </w:r>
      <w:sdt>
        <w:sdtPr>
          <w:rPr>
            <w:noProof/>
          </w:rPr>
          <w:id w:val="158196996"/>
          <w:citation/>
        </w:sdtPr>
        <w:sdtEndPr/>
        <w:sdtContent>
          <w:r>
            <w:rPr>
              <w:noProof/>
            </w:rPr>
            <w:fldChar w:fldCharType="begin"/>
          </w:r>
          <w:r>
            <w:rPr>
              <w:noProof/>
            </w:rPr>
            <w:instrText xml:space="preserve">CITATION Edu14 \p 44 \l 1046 </w:instrText>
          </w:r>
          <w:r>
            <w:rPr>
              <w:noProof/>
            </w:rPr>
            <w:fldChar w:fldCharType="separate"/>
          </w:r>
          <w:r w:rsidR="00FB3A3B">
            <w:rPr>
              <w:noProof/>
            </w:rPr>
            <w:t xml:space="preserve"> (CRUZ e JÚNIOR, 2014, p. 44)</w:t>
          </w:r>
          <w:r>
            <w:rPr>
              <w:noProof/>
            </w:rPr>
            <w:fldChar w:fldCharType="end"/>
          </w:r>
        </w:sdtContent>
      </w:sdt>
    </w:p>
    <w:p w:rsidR="00F5723A" w:rsidRDefault="00142760" w:rsidP="00F5723A">
      <w:pPr>
        <w:ind w:firstLine="708"/>
      </w:pPr>
      <w:r>
        <w:t xml:space="preserve">O diodo semicondutor é um </w:t>
      </w:r>
      <w:r w:rsidR="000F4903">
        <w:t xml:space="preserve">componente eletroeletrônico </w:t>
      </w:r>
      <w:r>
        <w:t>que pode comportar-se como condutor ou isolante elétrico</w:t>
      </w:r>
      <w:r w:rsidR="000F4903">
        <w:t xml:space="preserve"> em diversos meios ao qual ele é aplicado</w:t>
      </w:r>
      <w:r>
        <w:t xml:space="preserve">, dependendo da forma como a tensão é aplicada aos seus terminais. Essa característica permite que o diodo semicondutor possa ser utilizado em diversas aplicações, como, por exemplo, </w:t>
      </w:r>
      <w:r w:rsidR="000F4903">
        <w:t xml:space="preserve">para fazer a retificação e </w:t>
      </w:r>
      <w:r>
        <w:t>transformação de corrente alternada em corrente contínua.</w:t>
      </w:r>
      <w:sdt>
        <w:sdtPr>
          <w:id w:val="-1344090285"/>
          <w:citation/>
        </w:sdtPr>
        <w:sdtEndPr/>
        <w:sdtContent>
          <w:r w:rsidR="000F4903">
            <w:fldChar w:fldCharType="begin"/>
          </w:r>
          <w:r w:rsidR="000F4903">
            <w:instrText xml:space="preserve">CITATION Mar11 \p 1 \l 1046 </w:instrText>
          </w:r>
          <w:r w:rsidR="000F4903">
            <w:fldChar w:fldCharType="separate"/>
          </w:r>
          <w:r w:rsidR="00FB3A3B">
            <w:rPr>
              <w:noProof/>
            </w:rPr>
            <w:t xml:space="preserve"> (WENDLING, 2011, p. 1)</w:t>
          </w:r>
          <w:r w:rsidR="000F4903">
            <w:fldChar w:fldCharType="end"/>
          </w:r>
        </w:sdtContent>
      </w:sdt>
    </w:p>
    <w:p w:rsidR="0031358B" w:rsidRDefault="0031358B" w:rsidP="00D70073">
      <w:pPr>
        <w:ind w:firstLine="708"/>
      </w:pPr>
      <w:r>
        <w:t>A utilização do diodo</w:t>
      </w:r>
      <w:r w:rsidR="005318F9">
        <w:t xml:space="preserve"> </w:t>
      </w:r>
      <w:r>
        <w:t>acarreta na forma correta da aplicação de tensão sobre ele</w:t>
      </w:r>
      <w:r w:rsidR="005318F9">
        <w:t xml:space="preserve"> </w:t>
      </w:r>
      <w:r>
        <w:t>e</w:t>
      </w:r>
      <w:r w:rsidR="005318F9">
        <w:t>,</w:t>
      </w:r>
      <w:r>
        <w:t xml:space="preserve"> através do tipo de aplicação de tensão</w:t>
      </w:r>
      <w:r w:rsidR="005318F9">
        <w:t>,</w:t>
      </w:r>
      <w:r>
        <w:t xml:space="preserve"> estabelecerá a forma como o componente irá se comportar eletricamente. A tensão aplicada no diodo pode ser de duas maneiras, por polarização direta ou pela polarização inversa</w:t>
      </w:r>
      <w:r w:rsidR="00F37418">
        <w:t xml:space="preserve"> ou reversa</w:t>
      </w:r>
      <w:r>
        <w:t xml:space="preserve"> do componente.</w:t>
      </w:r>
    </w:p>
    <w:p w:rsidR="002A33E8" w:rsidRDefault="002A33E8" w:rsidP="00D70073">
      <w:pPr>
        <w:ind w:firstLine="708"/>
        <w:rPr>
          <w:noProof/>
        </w:rPr>
      </w:pPr>
      <w:r>
        <w:t>O termo polarização refere-se a uma tensão ou corrente DC estável aplicada a um circuito ou dispositivo eletrônico qualquer, para fazê-lo operar de uma determinada forma. Dispositivos como os diodos, são dispositivos não lineares, ou seja, a tensão e a corrente que são aplicadas nesses dispositivos não são constantes.</w:t>
      </w:r>
      <w:sdt>
        <w:sdtPr>
          <w:id w:val="241459737"/>
          <w:citation/>
        </w:sdtPr>
        <w:sdtEndPr/>
        <w:sdtContent>
          <w:r w:rsidR="008F3189">
            <w:fldChar w:fldCharType="begin"/>
          </w:r>
          <w:r w:rsidR="00145A85">
            <w:instrText xml:space="preserve">CITATION Cat12 \p 117 \l 1046 </w:instrText>
          </w:r>
          <w:r w:rsidR="008F3189">
            <w:fldChar w:fldCharType="separate"/>
          </w:r>
          <w:r w:rsidR="00FB3A3B">
            <w:rPr>
              <w:noProof/>
            </w:rPr>
            <w:t xml:space="preserve"> (SHAMIED e MCCOMB, 2012, p. 117)</w:t>
          </w:r>
          <w:r w:rsidR="008F3189">
            <w:fldChar w:fldCharType="end"/>
          </w:r>
        </w:sdtContent>
      </w:sdt>
    </w:p>
    <w:p w:rsidR="00145A85" w:rsidRDefault="00E663FB" w:rsidP="00E663FB">
      <w:pPr>
        <w:ind w:firstLine="708"/>
      </w:pPr>
      <w:r>
        <w:t xml:space="preserve">A polarização direta do diodo consiste em ligar o polo positivo da fonte de tensão externa no lado P (terminal </w:t>
      </w:r>
      <w:r w:rsidR="005318F9">
        <w:t>â</w:t>
      </w:r>
      <w:r>
        <w:t xml:space="preserve">nodo) e o polo negativo no lado N (terminal </w:t>
      </w:r>
      <w:r>
        <w:lastRenderedPageBreak/>
        <w:t>c</w:t>
      </w:r>
      <w:r w:rsidR="005318F9">
        <w:t>á</w:t>
      </w:r>
      <w:r>
        <w:t xml:space="preserve">todo). </w:t>
      </w:r>
      <w:r w:rsidRPr="00E663FB">
        <w:t>O diodo polarizado diretamen</w:t>
      </w:r>
      <w:r>
        <w:t xml:space="preserve">te comporta-se como uma resistência </w:t>
      </w:r>
      <w:r w:rsidRPr="00E663FB">
        <w:t>muito baixa, ou seja, é equivalente a um curto-circuito.</w:t>
      </w:r>
      <w:sdt>
        <w:sdtPr>
          <w:id w:val="-213589057"/>
          <w:citation/>
        </w:sdtPr>
        <w:sdtEndPr/>
        <w:sdtContent>
          <w:r>
            <w:fldChar w:fldCharType="begin"/>
          </w:r>
          <w:r>
            <w:instrText xml:space="preserve">CITATION Edu14 \p 46 \l 1046 </w:instrText>
          </w:r>
          <w:r>
            <w:fldChar w:fldCharType="separate"/>
          </w:r>
          <w:r w:rsidR="00FB3A3B">
            <w:rPr>
              <w:noProof/>
            </w:rPr>
            <w:t xml:space="preserve"> (CRUZ e JÚNIOR, 2014, p. 46)</w:t>
          </w:r>
          <w:r>
            <w:fldChar w:fldCharType="end"/>
          </w:r>
        </w:sdtContent>
      </w:sdt>
    </w:p>
    <w:p w:rsidR="00E663FB" w:rsidRDefault="00E663FB" w:rsidP="00E663FB">
      <w:pPr>
        <w:ind w:firstLine="708"/>
      </w:pPr>
    </w:p>
    <w:p w:rsidR="00145A85" w:rsidRPr="00145A85" w:rsidRDefault="00145A85" w:rsidP="0025155F">
      <w:pPr>
        <w:pStyle w:val="Legenda"/>
        <w:rPr>
          <w:i/>
        </w:rPr>
      </w:pPr>
      <w:bookmarkStart w:id="66" w:name="_Toc495698075"/>
      <w:bookmarkStart w:id="67" w:name="_Toc500540620"/>
      <w:r w:rsidRPr="00145A85">
        <w:t xml:space="preserve">Figura </w:t>
      </w:r>
      <w:fldSimple w:instr=" SEQ Figura \* ARABIC ">
        <w:r w:rsidR="000F38BA">
          <w:rPr>
            <w:noProof/>
          </w:rPr>
          <w:t>5</w:t>
        </w:r>
      </w:fldSimple>
      <w:r w:rsidRPr="00145A85">
        <w:t xml:space="preserve"> - Diodo diretamente polarizado</w:t>
      </w:r>
      <w:bookmarkEnd w:id="66"/>
      <w:bookmarkEnd w:id="67"/>
    </w:p>
    <w:p w:rsidR="00145A85" w:rsidRDefault="00145A85" w:rsidP="00145A85">
      <w:r>
        <w:rPr>
          <w:noProof/>
          <w:lang w:eastAsia="pt-BR"/>
        </w:rPr>
        <w:drawing>
          <wp:inline distT="0" distB="0" distL="0" distR="0" wp14:anchorId="129E3E6D" wp14:editId="66DF85C1">
            <wp:extent cx="3504990" cy="1812925"/>
            <wp:effectExtent l="0" t="0" r="635" b="0"/>
            <wp:docPr id="27" name="Imagem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3519505" cy="1820433"/>
                    </a:xfrm>
                    <a:prstGeom prst="rect">
                      <a:avLst/>
                    </a:prstGeom>
                  </pic:spPr>
                </pic:pic>
              </a:graphicData>
            </a:graphic>
          </wp:inline>
        </w:drawing>
      </w:r>
    </w:p>
    <w:p w:rsidR="00145A85" w:rsidRDefault="00145A85" w:rsidP="00145A85">
      <w:pPr>
        <w:rPr>
          <w:noProof/>
          <w:sz w:val="20"/>
          <w:szCs w:val="20"/>
        </w:rPr>
      </w:pPr>
      <w:r w:rsidRPr="00145A85">
        <w:rPr>
          <w:sz w:val="20"/>
          <w:szCs w:val="20"/>
        </w:rPr>
        <w:t xml:space="preserve">Fonte: </w:t>
      </w:r>
      <w:r w:rsidRPr="00145A85">
        <w:rPr>
          <w:noProof/>
          <w:sz w:val="20"/>
          <w:szCs w:val="20"/>
        </w:rPr>
        <w:t>Shamied e Mccomb (2012)</w:t>
      </w:r>
    </w:p>
    <w:p w:rsidR="00964129" w:rsidRDefault="00964129" w:rsidP="00145A85">
      <w:pPr>
        <w:rPr>
          <w:noProof/>
          <w:sz w:val="20"/>
          <w:szCs w:val="20"/>
        </w:rPr>
      </w:pPr>
    </w:p>
    <w:p w:rsidR="00366376" w:rsidRDefault="008541A3" w:rsidP="00E663FB">
      <w:r>
        <w:rPr>
          <w:noProof/>
        </w:rPr>
        <w:tab/>
      </w:r>
      <w:r w:rsidR="009736DD">
        <w:rPr>
          <w:noProof/>
        </w:rPr>
        <w:t xml:space="preserve"> </w:t>
      </w:r>
      <w:r w:rsidR="00E57BD9">
        <w:t>A</w:t>
      </w:r>
      <w:r w:rsidR="00F37418">
        <w:t xml:space="preserve"> polarização </w:t>
      </w:r>
      <w:r w:rsidR="00E57BD9" w:rsidRPr="00E57BD9">
        <w:t>reversa do diodo consiste em ligar o polo positivo da fonte de tens</w:t>
      </w:r>
      <w:r w:rsidR="00E57BD9">
        <w:t>ã</w:t>
      </w:r>
      <w:r w:rsidR="00E57BD9" w:rsidRPr="00E57BD9">
        <w:t>o externa no lado N (terminal catodo) e o polo negativo no lado P (terminal anodo)</w:t>
      </w:r>
      <w:r w:rsidR="00E57BD9">
        <w:t xml:space="preserve">, fazendo com que o diodo tenha uma resistência muito elevada, da ordem de centenas de </w:t>
      </w:r>
      <w:proofErr w:type="spellStart"/>
      <w:r w:rsidR="00E57BD9">
        <w:t>mega</w:t>
      </w:r>
      <w:proofErr w:type="spellEnd"/>
      <w:r w:rsidR="00E57BD9">
        <w:t xml:space="preserve"> ohm, ou seja, é equivalente a um circuito aberto.</w:t>
      </w:r>
      <w:sdt>
        <w:sdtPr>
          <w:id w:val="210780013"/>
          <w:citation/>
        </w:sdtPr>
        <w:sdtEndPr/>
        <w:sdtContent>
          <w:r w:rsidR="00E57BD9">
            <w:fldChar w:fldCharType="begin"/>
          </w:r>
          <w:r w:rsidR="00E57BD9">
            <w:instrText xml:space="preserve">CITATION Edu14 \p 45 \l 1046 </w:instrText>
          </w:r>
          <w:r w:rsidR="00E57BD9">
            <w:fldChar w:fldCharType="separate"/>
          </w:r>
          <w:r w:rsidR="00FB3A3B">
            <w:rPr>
              <w:noProof/>
            </w:rPr>
            <w:t xml:space="preserve"> (CRUZ e JÚNIOR, 2014, p. 45)</w:t>
          </w:r>
          <w:r w:rsidR="00E57BD9">
            <w:fldChar w:fldCharType="end"/>
          </w:r>
        </w:sdtContent>
      </w:sdt>
    </w:p>
    <w:p w:rsidR="00E57BD9" w:rsidRDefault="00E57BD9" w:rsidP="00E57BD9"/>
    <w:p w:rsidR="00E57BD9" w:rsidRDefault="00E57BD9" w:rsidP="0025155F">
      <w:pPr>
        <w:pStyle w:val="Legenda"/>
      </w:pPr>
      <w:bookmarkStart w:id="68" w:name="_Toc495698076"/>
      <w:bookmarkStart w:id="69" w:name="_Toc500540621"/>
      <w:r>
        <w:t xml:space="preserve">Figura </w:t>
      </w:r>
      <w:fldSimple w:instr=" SEQ Figura \* ARABIC ">
        <w:r w:rsidR="000F38BA">
          <w:rPr>
            <w:noProof/>
          </w:rPr>
          <w:t>6</w:t>
        </w:r>
      </w:fldSimple>
      <w:r>
        <w:t xml:space="preserve"> - Diodo </w:t>
      </w:r>
      <w:proofErr w:type="spellStart"/>
      <w:r>
        <w:t>reversamente</w:t>
      </w:r>
      <w:proofErr w:type="spellEnd"/>
      <w:r>
        <w:t xml:space="preserve"> polarizado</w:t>
      </w:r>
      <w:bookmarkEnd w:id="68"/>
      <w:bookmarkEnd w:id="69"/>
    </w:p>
    <w:p w:rsidR="000A4F22" w:rsidRDefault="004303C4" w:rsidP="004303C4">
      <w:r>
        <w:rPr>
          <w:noProof/>
          <w:lang w:eastAsia="pt-BR"/>
        </w:rPr>
        <w:drawing>
          <wp:inline distT="0" distB="0" distL="0" distR="0" wp14:anchorId="1A2E78F6" wp14:editId="3CA2B824">
            <wp:extent cx="3276600" cy="1828800"/>
            <wp:effectExtent l="0" t="0" r="0" b="0"/>
            <wp:docPr id="28" name="Imagem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276600" cy="1828800"/>
                    </a:xfrm>
                    <a:prstGeom prst="rect">
                      <a:avLst/>
                    </a:prstGeom>
                  </pic:spPr>
                </pic:pic>
              </a:graphicData>
            </a:graphic>
          </wp:inline>
        </w:drawing>
      </w:r>
    </w:p>
    <w:p w:rsidR="00366376" w:rsidRDefault="00366376" w:rsidP="00366376">
      <w:pPr>
        <w:rPr>
          <w:noProof/>
          <w:sz w:val="20"/>
          <w:szCs w:val="20"/>
        </w:rPr>
      </w:pPr>
      <w:r w:rsidRPr="00145A85">
        <w:rPr>
          <w:sz w:val="20"/>
          <w:szCs w:val="20"/>
        </w:rPr>
        <w:t xml:space="preserve">Fonte: </w:t>
      </w:r>
      <w:r w:rsidRPr="00145A85">
        <w:rPr>
          <w:noProof/>
          <w:sz w:val="20"/>
          <w:szCs w:val="20"/>
        </w:rPr>
        <w:t>Shamied e Mccomb (2012)</w:t>
      </w:r>
    </w:p>
    <w:p w:rsidR="00F607D8" w:rsidRDefault="00F607D8" w:rsidP="00366376">
      <w:pPr>
        <w:rPr>
          <w:noProof/>
          <w:sz w:val="20"/>
          <w:szCs w:val="20"/>
        </w:rPr>
      </w:pPr>
    </w:p>
    <w:p w:rsidR="000A4F22" w:rsidRDefault="00D04EFE" w:rsidP="003C5DE9">
      <w:pPr>
        <w:pStyle w:val="Ttulo3"/>
      </w:pPr>
      <w:bookmarkStart w:id="70" w:name="_Toc495698375"/>
      <w:bookmarkStart w:id="71" w:name="_Toc500540724"/>
      <w:r>
        <w:t>Diodo Emissor de Luz</w:t>
      </w:r>
      <w:bookmarkEnd w:id="70"/>
      <w:bookmarkEnd w:id="71"/>
    </w:p>
    <w:p w:rsidR="00D04EFE" w:rsidRDefault="00D04EFE" w:rsidP="00D04EFE"/>
    <w:p w:rsidR="00D04EFE" w:rsidRDefault="00D04EFE" w:rsidP="00D04EFE">
      <w:pPr>
        <w:ind w:firstLine="708"/>
      </w:pPr>
      <w:r>
        <w:t xml:space="preserve">A optoeletrônica é a tecnologia que combina a ótica com a eletrônica. Esse campo inclui vários dispositivos baseados na ação da dopagem de componentes de uma junção PN. </w:t>
      </w:r>
      <w:r w:rsidR="00D64815">
        <w:t xml:space="preserve">Um exemplo </w:t>
      </w:r>
      <w:r>
        <w:t>de dispositivo</w:t>
      </w:r>
      <w:r w:rsidR="00D64815">
        <w:t xml:space="preserve"> </w:t>
      </w:r>
      <w:proofErr w:type="spellStart"/>
      <w:r w:rsidR="00D64815">
        <w:t>optoeletrônico</w:t>
      </w:r>
      <w:proofErr w:type="spellEnd"/>
      <w:r w:rsidR="00D64815">
        <w:t xml:space="preserve"> é os</w:t>
      </w:r>
      <w:r>
        <w:t xml:space="preserve"> diodos</w:t>
      </w:r>
      <w:r w:rsidR="00D64815">
        <w:t xml:space="preserve"> emissores de luz, os famosos </w:t>
      </w:r>
      <w:proofErr w:type="spellStart"/>
      <w:r w:rsidR="00D64815">
        <w:t>LEDs</w:t>
      </w:r>
      <w:proofErr w:type="spellEnd"/>
      <w:r w:rsidR="00D64815">
        <w:t xml:space="preserve">. </w:t>
      </w:r>
      <w:sdt>
        <w:sdtPr>
          <w:id w:val="-1336223194"/>
          <w:citation/>
        </w:sdtPr>
        <w:sdtEndPr/>
        <w:sdtContent>
          <w:r w:rsidR="00D64815">
            <w:fldChar w:fldCharType="begin"/>
          </w:r>
          <w:r w:rsidR="00D64815">
            <w:instrText xml:space="preserve">CITATION Alb16 \p 162 \l 1046 </w:instrText>
          </w:r>
          <w:r w:rsidR="00D64815">
            <w:fldChar w:fldCharType="separate"/>
          </w:r>
          <w:r w:rsidR="00FB3A3B">
            <w:rPr>
              <w:noProof/>
            </w:rPr>
            <w:t>(MALVINO e BATES, 2016, p. 162)</w:t>
          </w:r>
          <w:r w:rsidR="00D64815">
            <w:fldChar w:fldCharType="end"/>
          </w:r>
        </w:sdtContent>
      </w:sdt>
    </w:p>
    <w:p w:rsidR="005C1F52" w:rsidRDefault="00AC514A" w:rsidP="00D04EFE">
      <w:pPr>
        <w:ind w:firstLine="708"/>
      </w:pPr>
      <w:r>
        <w:lastRenderedPageBreak/>
        <w:t>O LED ou diodo emissor de luz, nada mais é que um diodo que emite fótons quando está diretamente polarizado.</w:t>
      </w:r>
    </w:p>
    <w:p w:rsidR="005C1F52" w:rsidRDefault="00AC514A" w:rsidP="00D04EFE">
      <w:pPr>
        <w:ind w:firstLine="708"/>
      </w:pPr>
      <w:r>
        <w:t xml:space="preserve"> </w:t>
      </w:r>
      <w:r w:rsidR="005C1F52">
        <w:t>Do lado de fora de um LED com encapsulamento plástico típico, existe um corte plano o qual indica o lado do c</w:t>
      </w:r>
      <w:r w:rsidR="00835A76">
        <w:t>á</w:t>
      </w:r>
      <w:r w:rsidR="005C1F52">
        <w:t>todo</w:t>
      </w:r>
      <w:r w:rsidR="00C91944">
        <w:t xml:space="preserve">, </w:t>
      </w:r>
      <w:r w:rsidR="009C2762">
        <w:t>ou seja,</w:t>
      </w:r>
      <w:r w:rsidR="00C91944">
        <w:t xml:space="preserve"> o pino negativo</w:t>
      </w:r>
      <w:r w:rsidR="005C1F52">
        <w:t>. O material semicondutor utilizado na fabricação do LED é que irá determinar suas características essenciais.</w:t>
      </w:r>
      <w:sdt>
        <w:sdtPr>
          <w:id w:val="965625067"/>
          <w:citation/>
        </w:sdtPr>
        <w:sdtEndPr/>
        <w:sdtContent>
          <w:r w:rsidR="00907036">
            <w:fldChar w:fldCharType="begin"/>
          </w:r>
          <w:r w:rsidR="00907036">
            <w:instrText xml:space="preserve">CITATION Alb16 \p 163 \l 1046 </w:instrText>
          </w:r>
          <w:r w:rsidR="00907036">
            <w:fldChar w:fldCharType="separate"/>
          </w:r>
          <w:r w:rsidR="00FB3A3B">
            <w:rPr>
              <w:noProof/>
            </w:rPr>
            <w:t xml:space="preserve"> (MALVINO e BATES, 2016, p. 163)</w:t>
          </w:r>
          <w:r w:rsidR="00907036">
            <w:fldChar w:fldCharType="end"/>
          </w:r>
        </w:sdtContent>
      </w:sdt>
    </w:p>
    <w:p w:rsidR="00BE2FC0" w:rsidRDefault="00BE2FC0" w:rsidP="00D04EFE">
      <w:pPr>
        <w:ind w:firstLine="708"/>
      </w:pPr>
    </w:p>
    <w:p w:rsidR="00907036" w:rsidRPr="00BE2FC0" w:rsidRDefault="00907036" w:rsidP="0025155F">
      <w:pPr>
        <w:pStyle w:val="Legenda"/>
        <w:rPr>
          <w:i/>
        </w:rPr>
      </w:pPr>
      <w:bookmarkStart w:id="72" w:name="_Toc495698077"/>
      <w:bookmarkStart w:id="73" w:name="_Toc500540622"/>
      <w:r w:rsidRPr="00BE2FC0">
        <w:t xml:space="preserve">Figura </w:t>
      </w:r>
      <w:fldSimple w:instr=" SEQ Figura \* ARABIC ">
        <w:r w:rsidR="000F38BA">
          <w:rPr>
            <w:noProof/>
          </w:rPr>
          <w:t>7</w:t>
        </w:r>
      </w:fldSimple>
      <w:r w:rsidRPr="00BE2FC0">
        <w:t xml:space="preserve"> - Partes constituintes de um LED</w:t>
      </w:r>
      <w:bookmarkEnd w:id="72"/>
      <w:bookmarkEnd w:id="73"/>
    </w:p>
    <w:p w:rsidR="00907036" w:rsidRDefault="00907036" w:rsidP="00907036">
      <w:r>
        <w:rPr>
          <w:noProof/>
          <w:lang w:eastAsia="pt-BR"/>
        </w:rPr>
        <w:drawing>
          <wp:inline distT="0" distB="0" distL="0" distR="0" wp14:anchorId="6966F2B6" wp14:editId="6634979E">
            <wp:extent cx="4120515" cy="2943225"/>
            <wp:effectExtent l="0" t="0" r="0" b="9525"/>
            <wp:docPr id="18" name="Imagem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120515" cy="2943225"/>
                    </a:xfrm>
                    <a:prstGeom prst="rect">
                      <a:avLst/>
                    </a:prstGeom>
                  </pic:spPr>
                </pic:pic>
              </a:graphicData>
            </a:graphic>
          </wp:inline>
        </w:drawing>
      </w:r>
    </w:p>
    <w:p w:rsidR="00907036" w:rsidRDefault="00907036" w:rsidP="00907036">
      <w:pPr>
        <w:rPr>
          <w:sz w:val="20"/>
          <w:szCs w:val="20"/>
        </w:rPr>
      </w:pPr>
      <w:r w:rsidRPr="00BE2FC0">
        <w:rPr>
          <w:sz w:val="20"/>
          <w:szCs w:val="20"/>
        </w:rPr>
        <w:t xml:space="preserve">Fonte: Malvino e Bates </w:t>
      </w:r>
      <w:r w:rsidR="00C91944">
        <w:rPr>
          <w:sz w:val="20"/>
          <w:szCs w:val="20"/>
        </w:rPr>
        <w:t>– Eletrônica (2016</w:t>
      </w:r>
      <w:r w:rsidRPr="00BE2FC0">
        <w:rPr>
          <w:sz w:val="20"/>
          <w:szCs w:val="20"/>
        </w:rPr>
        <w:t>)</w:t>
      </w:r>
    </w:p>
    <w:p w:rsidR="00874A1E" w:rsidRDefault="00874A1E" w:rsidP="00F0059D"/>
    <w:p w:rsidR="005B05A7" w:rsidRDefault="005B05A7" w:rsidP="00F0059D">
      <w:pPr>
        <w:ind w:firstLine="708"/>
        <w:rPr>
          <w:shd w:val="clear" w:color="auto" w:fill="FFFFFF"/>
        </w:rPr>
      </w:pPr>
      <w:r>
        <w:rPr>
          <w:shd w:val="clear" w:color="auto" w:fill="FFFFFF"/>
        </w:rPr>
        <w:t xml:space="preserve">O LED é um diodo sensível a valores de tensão, sendo que ele não pode receber tensões altas diretamente nos seus terminais, pois é necessária a limitação da corrente para que a junção não seja danificada. </w:t>
      </w:r>
      <w:r w:rsidR="00F0059D">
        <w:rPr>
          <w:shd w:val="clear" w:color="auto" w:fill="FFFFFF"/>
        </w:rPr>
        <w:t>O LED</w:t>
      </w:r>
      <w:r w:rsidR="00F0059D" w:rsidRPr="00F0059D">
        <w:rPr>
          <w:shd w:val="clear" w:color="auto" w:fill="FFFFFF"/>
        </w:rPr>
        <w:t xml:space="preserve"> deve ser ligado a uma fonte de </w:t>
      </w:r>
      <w:r w:rsidR="00F0059D">
        <w:rPr>
          <w:shd w:val="clear" w:color="auto" w:fill="FFFFFF"/>
        </w:rPr>
        <w:t>alimentação VCC em s</w:t>
      </w:r>
      <w:r w:rsidR="00835A76">
        <w:rPr>
          <w:shd w:val="clear" w:color="auto" w:fill="FFFFFF"/>
        </w:rPr>
        <w:t>é</w:t>
      </w:r>
      <w:r w:rsidR="00F0059D" w:rsidRPr="00F0059D">
        <w:rPr>
          <w:shd w:val="clear" w:color="auto" w:fill="FFFFFF"/>
        </w:rPr>
        <w:t>rie com um resistor limitador de corrente R,</w:t>
      </w:r>
      <w:r w:rsidR="00F0059D">
        <w:rPr>
          <w:shd w:val="clear" w:color="auto" w:fill="FFFFFF"/>
        </w:rPr>
        <w:t xml:space="preserve"> para evitar a queima do mesmo.</w:t>
      </w:r>
      <w:sdt>
        <w:sdtPr>
          <w:rPr>
            <w:shd w:val="clear" w:color="auto" w:fill="FFFFFF"/>
          </w:rPr>
          <w:id w:val="780542738"/>
          <w:citation/>
        </w:sdtPr>
        <w:sdtEndPr/>
        <w:sdtContent>
          <w:r w:rsidR="00F0059D">
            <w:rPr>
              <w:shd w:val="clear" w:color="auto" w:fill="FFFFFF"/>
            </w:rPr>
            <w:fldChar w:fldCharType="begin"/>
          </w:r>
          <w:r w:rsidR="00F0059D">
            <w:rPr>
              <w:shd w:val="clear" w:color="auto" w:fill="FFFFFF"/>
            </w:rPr>
            <w:instrText xml:space="preserve">CITATION Edu14 \p 54 \l 1046 </w:instrText>
          </w:r>
          <w:r w:rsidR="00F0059D">
            <w:rPr>
              <w:shd w:val="clear" w:color="auto" w:fill="FFFFFF"/>
            </w:rPr>
            <w:fldChar w:fldCharType="separate"/>
          </w:r>
          <w:r w:rsidR="00FB3A3B">
            <w:rPr>
              <w:noProof/>
              <w:shd w:val="clear" w:color="auto" w:fill="FFFFFF"/>
            </w:rPr>
            <w:t xml:space="preserve"> </w:t>
          </w:r>
          <w:r w:rsidR="00FB3A3B" w:rsidRPr="00FB3A3B">
            <w:rPr>
              <w:noProof/>
              <w:shd w:val="clear" w:color="auto" w:fill="FFFFFF"/>
            </w:rPr>
            <w:t>(CRUZ e JÚNIOR, 2014, p. 54)</w:t>
          </w:r>
          <w:r w:rsidR="00F0059D">
            <w:rPr>
              <w:shd w:val="clear" w:color="auto" w:fill="FFFFFF"/>
            </w:rPr>
            <w:fldChar w:fldCharType="end"/>
          </w:r>
        </w:sdtContent>
      </w:sdt>
    </w:p>
    <w:p w:rsidR="00D20764" w:rsidRDefault="005B05A7" w:rsidP="005B05A7">
      <w:pPr>
        <w:ind w:firstLine="708"/>
        <w:rPr>
          <w:shd w:val="clear" w:color="auto" w:fill="FFFFFF"/>
        </w:rPr>
      </w:pPr>
      <w:r>
        <w:rPr>
          <w:shd w:val="clear" w:color="auto" w:fill="FFFFFF"/>
        </w:rPr>
        <w:t xml:space="preserve">Para calcular </w:t>
      </w:r>
      <w:r w:rsidR="00D20764">
        <w:rPr>
          <w:shd w:val="clear" w:color="auto" w:fill="FFFFFF"/>
        </w:rPr>
        <w:t xml:space="preserve">qual é </w:t>
      </w:r>
      <w:r>
        <w:rPr>
          <w:shd w:val="clear" w:color="auto" w:fill="FFFFFF"/>
        </w:rPr>
        <w:t>o valor do resistor</w:t>
      </w:r>
      <w:r w:rsidR="00D20764">
        <w:rPr>
          <w:shd w:val="clear" w:color="auto" w:fill="FFFFFF"/>
        </w:rPr>
        <w:t xml:space="preserve"> que poderá ser utilizado para determina</w:t>
      </w:r>
      <w:r w:rsidR="00992533">
        <w:rPr>
          <w:shd w:val="clear" w:color="auto" w:fill="FFFFFF"/>
        </w:rPr>
        <w:t xml:space="preserve">r </w:t>
      </w:r>
      <w:r w:rsidR="00D20764">
        <w:rPr>
          <w:shd w:val="clear" w:color="auto" w:fill="FFFFFF"/>
        </w:rPr>
        <w:t>o tipo de LED, dependendo da sua coloração, faz-se necessário o uso da seguinte equação:</w:t>
      </w:r>
    </w:p>
    <w:p w:rsidR="00883DD1" w:rsidRDefault="005359D0" w:rsidP="005B05A7">
      <w:pPr>
        <w:ind w:firstLine="708"/>
        <w:rPr>
          <w:shd w:val="clear" w:color="auto" w:fill="FFFFFF"/>
        </w:rPr>
      </w:pPr>
      <w:r>
        <w:rPr>
          <w:noProof/>
          <w:lang w:eastAsia="pt-BR"/>
        </w:rPr>
        <mc:AlternateContent>
          <mc:Choice Requires="wps">
            <w:drawing>
              <wp:anchor distT="0" distB="0" distL="114300" distR="114300" simplePos="0" relativeHeight="251729407" behindDoc="0" locked="0" layoutInCell="1" allowOverlap="1">
                <wp:simplePos x="0" y="0"/>
                <wp:positionH relativeFrom="column">
                  <wp:posOffset>2534935</wp:posOffset>
                </wp:positionH>
                <wp:positionV relativeFrom="paragraph">
                  <wp:posOffset>208369</wp:posOffset>
                </wp:positionV>
                <wp:extent cx="786809" cy="212651"/>
                <wp:effectExtent l="0" t="0" r="0" b="0"/>
                <wp:wrapNone/>
                <wp:docPr id="35" name="Caixa de Texto 35"/>
                <wp:cNvGraphicFramePr/>
                <a:graphic xmlns:a="http://schemas.openxmlformats.org/drawingml/2006/main">
                  <a:graphicData uri="http://schemas.microsoft.com/office/word/2010/wordprocessingShape">
                    <wps:wsp>
                      <wps:cNvSpPr txBox="1"/>
                      <wps:spPr>
                        <a:xfrm>
                          <a:off x="0" y="0"/>
                          <a:ext cx="786809" cy="212651"/>
                        </a:xfrm>
                        <a:prstGeom prst="rect">
                          <a:avLst/>
                        </a:prstGeom>
                        <a:solidFill>
                          <a:schemeClr val="lt1"/>
                        </a:solidFill>
                        <a:ln w="6350">
                          <a:noFill/>
                        </a:ln>
                      </wps:spPr>
                      <wps:txbx>
                        <w:txbxContent>
                          <w:p w:rsidR="00ED5600" w:rsidRDefault="00ED560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Caixa de Texto 35" o:spid="_x0000_s1043" type="#_x0000_t202" style="position:absolute;left:0;text-align:left;margin-left:199.6pt;margin-top:16.4pt;width:61.95pt;height:16.75pt;z-index:251729407;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ivPgSgIAAIgEAAAOAAAAZHJzL2Uyb0RvYy54bWysVE2P2jAQvVfqf7B8LwGWr40IK8qKqhLa&#10;XQmqPRvHIZYcj2sbEvrrO3YIy257qnpxxp7xG897M5k/NJUiJ2GdBJ3RQa9PidAccqkPGf2xW3+Z&#10;UeI80zlToEVGz8LRh8XnT/PapGIIJahcWIIg2qW1yWjpvUmTxPFSVMz1wAiNzgJsxTxu7SHJLasR&#10;vVLJsN+fJDXY3Fjgwjk8fWyddBHxi0Jw/1wUTniiMopv83G1cd2HNVnMWXqwzJSSX57B/uEVFZMa&#10;k16hHpln5GjlH1CV5BYcFL7HoUqgKCQXsQasZtD/UM22ZEbEWpAcZ640uf8Hy59OL5bIPKN3Y0o0&#10;q1CjFZMNI7kgO9F4IOhAlmrjUgzeGgz3zVdoUO3u3OFhKL4pbBW+WBZBP/J9vnKMUITj4XQ2mfXv&#10;KeHoGg6Gk3FESd4uG+v8NwEVCUZGLUoYmWWnjfP4EAztQkIuB0rma6lU3IS2EStlyYmh4Mp34O+i&#10;lCZ1Rid3434E1hCut8hKY4JQaltSsHyzbyJBg2lX7x7yM9JgoW0nZ/ha4mM3zPkXZrF/sHKcCf+M&#10;S6EAk8HFoqQE++tv5yEeZUUvJTX2Y0bdzyOzghL1XaPg94PRKDRw3IzG0yFu7K1nf+vRx2oFyMAA&#10;p8/waIZ4rzqzsFC94ugsQ1Z0Mc0xd0Z9Z658OyU4elwslzEIW9Ywv9FbwwN0YDxIsWtemTUXvTwK&#10;/QRd57L0g2xtbLipYXn0UMioaSC6ZfXCP7Z7lPoymmGebvcx6u0HsvgNAAD//wMAUEsDBBQABgAI&#10;AAAAIQBznRb34QAAAAkBAAAPAAAAZHJzL2Rvd25yZXYueG1sTI9NT4NAEIbvJv6HzZh4Me1SSNEi&#10;S2OMH0lvlqrxtmVHILKzhN0C/nvHk95mMk/eed58O9tOjDj41pGC1TICgVQ501Kt4FA+Lm5A+KDJ&#10;6M4RKvhGD9vi/CzXmXETveC4D7XgEPKZVtCE0GdS+qpBq/3S9Uh8+3SD1YHXoZZm0BOH207GUZRK&#10;q1viD43u8b7B6mt/sgo+rur3nZ+fXqdknfQPz2N5/WZKpS4v5rtbEAHn8AfDrz6rQ8FOR3ci40Wn&#10;INlsYkZ5iLkCA+s4WYE4KkjTBGSRy/8Nih8AAAD//wMAUEsBAi0AFAAGAAgAAAAhALaDOJL+AAAA&#10;4QEAABMAAAAAAAAAAAAAAAAAAAAAAFtDb250ZW50X1R5cGVzXS54bWxQSwECLQAUAAYACAAAACEA&#10;OP0h/9YAAACUAQAACwAAAAAAAAAAAAAAAAAvAQAAX3JlbHMvLnJlbHNQSwECLQAUAAYACAAAACEA&#10;morz4EoCAACIBAAADgAAAAAAAAAAAAAAAAAuAgAAZHJzL2Uyb0RvYy54bWxQSwECLQAUAAYACAAA&#10;ACEAc50W9+EAAAAJAQAADwAAAAAAAAAAAAAAAACkBAAAZHJzL2Rvd25yZXYueG1sUEsFBgAAAAAE&#10;AAQA8wAAALIFAAAAAA==&#10;" fillcolor="white [3201]" stroked="f" strokeweight=".5pt">
                <v:textbox>
                  <w:txbxContent>
                    <w:p w:rsidR="00ED5600" w:rsidRDefault="00ED5600"/>
                  </w:txbxContent>
                </v:textbox>
              </v:shape>
            </w:pict>
          </mc:Fallback>
        </mc:AlternateContent>
      </w:r>
    </w:p>
    <w:tbl>
      <w:tblPr>
        <w:tblStyle w:val="Tabelacomgrade"/>
        <w:tblW w:w="92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67"/>
        <w:gridCol w:w="8075"/>
        <w:gridCol w:w="567"/>
      </w:tblGrid>
      <w:tr w:rsidR="006B220E" w:rsidTr="004B0F59">
        <w:tc>
          <w:tcPr>
            <w:tcW w:w="567" w:type="dxa"/>
          </w:tcPr>
          <w:p w:rsidR="006B220E" w:rsidRDefault="006B220E" w:rsidP="00341BB1"/>
        </w:tc>
        <w:tc>
          <w:tcPr>
            <w:tcW w:w="8075" w:type="dxa"/>
          </w:tcPr>
          <w:p w:rsidR="005359D0" w:rsidRDefault="005359D0" w:rsidP="0025155F">
            <w:pPr>
              <w:pStyle w:val="Legenda"/>
            </w:pPr>
            <w:bookmarkStart w:id="74" w:name="_Toc498290935"/>
            <w:bookmarkStart w:id="75" w:name="_Toc500540633"/>
            <w:r>
              <w:t xml:space="preserve">Equação </w:t>
            </w:r>
            <w:fldSimple w:instr=" SEQ Equação \* ARABIC ">
              <w:r w:rsidR="000F38BA">
                <w:rPr>
                  <w:noProof/>
                </w:rPr>
                <w:t>3</w:t>
              </w:r>
              <w:bookmarkEnd w:id="74"/>
              <w:bookmarkEnd w:id="75"/>
            </w:fldSimple>
          </w:p>
          <w:p w:rsidR="006B220E" w:rsidRDefault="004B0F59" w:rsidP="004B0F59">
            <w:pPr>
              <w:jc w:val="center"/>
            </w:pPr>
            <w:r w:rsidRPr="004B0F59">
              <w:rPr>
                <w:position w:val="-24"/>
                <w:shd w:val="clear" w:color="auto" w:fill="FFFFFF"/>
              </w:rPr>
              <w:object w:dxaOrig="1620" w:dyaOrig="620">
                <v:shape id="_x0000_i1027" type="#_x0000_t75" style="width:81pt;height:30pt" o:ole="">
                  <v:imagedata r:id="rId21" o:title=""/>
                </v:shape>
                <o:OLEObject Type="Embed" ProgID="Equation.3" ShapeID="_x0000_i1027" DrawAspect="Content" ObjectID="_1608553951" r:id="rId22"/>
              </w:object>
            </w:r>
          </w:p>
        </w:tc>
        <w:tc>
          <w:tcPr>
            <w:tcW w:w="567" w:type="dxa"/>
          </w:tcPr>
          <w:p w:rsidR="006B220E" w:rsidRDefault="006B220E" w:rsidP="0080675F">
            <w:pPr>
              <w:jc w:val="center"/>
            </w:pPr>
            <w:r>
              <w:t>(</w:t>
            </w:r>
            <w:r w:rsidR="0080675F">
              <w:t>3</w:t>
            </w:r>
            <w:r>
              <w:t>)</w:t>
            </w:r>
          </w:p>
        </w:tc>
      </w:tr>
    </w:tbl>
    <w:p w:rsidR="007B2119" w:rsidRDefault="007B2119" w:rsidP="007B2119">
      <w:pPr>
        <w:jc w:val="right"/>
        <w:rPr>
          <w:shd w:val="clear" w:color="auto" w:fill="FFFFFF"/>
        </w:rPr>
      </w:pPr>
    </w:p>
    <w:p w:rsidR="006A1D21" w:rsidRDefault="006A1D21" w:rsidP="007B2119">
      <w:pPr>
        <w:rPr>
          <w:shd w:val="clear" w:color="auto" w:fill="FFFFFF"/>
        </w:rPr>
      </w:pPr>
    </w:p>
    <w:p w:rsidR="006A1D21" w:rsidRDefault="006A1D21" w:rsidP="007B2119">
      <w:pPr>
        <w:rPr>
          <w:shd w:val="clear" w:color="auto" w:fill="FFFFFF"/>
        </w:rPr>
      </w:pPr>
    </w:p>
    <w:p w:rsidR="006A1D21" w:rsidRDefault="006A1D21" w:rsidP="007B2119">
      <w:pPr>
        <w:rPr>
          <w:shd w:val="clear" w:color="auto" w:fill="FFFFFF"/>
        </w:rPr>
      </w:pPr>
    </w:p>
    <w:p w:rsidR="007B2119" w:rsidRDefault="007B2119" w:rsidP="007B2119">
      <w:pPr>
        <w:rPr>
          <w:shd w:val="clear" w:color="auto" w:fill="FFFFFF"/>
        </w:rPr>
      </w:pPr>
      <w:r>
        <w:rPr>
          <w:shd w:val="clear" w:color="auto" w:fill="FFFFFF"/>
        </w:rPr>
        <w:t>Onde:</w:t>
      </w:r>
    </w:p>
    <w:p w:rsidR="007B2119" w:rsidRDefault="007B2119" w:rsidP="007B2119">
      <w:pPr>
        <w:rPr>
          <w:shd w:val="clear" w:color="auto" w:fill="FFFFFF"/>
        </w:rPr>
      </w:pPr>
    </w:p>
    <w:p w:rsidR="007B2119" w:rsidRPr="00880632" w:rsidRDefault="007B2119" w:rsidP="00880632">
      <w:pPr>
        <w:rPr>
          <w:shd w:val="clear" w:color="auto" w:fill="FFFFFF"/>
        </w:rPr>
      </w:pPr>
      <w:r w:rsidRPr="00880632">
        <w:rPr>
          <w:shd w:val="clear" w:color="auto" w:fill="FFFFFF"/>
        </w:rPr>
        <w:t>R</w:t>
      </w:r>
      <w:r w:rsidRPr="00880632">
        <w:rPr>
          <w:shd w:val="clear" w:color="auto" w:fill="FFFFFF"/>
        </w:rPr>
        <w:tab/>
      </w:r>
      <w:r w:rsidRPr="00880632">
        <w:rPr>
          <w:shd w:val="clear" w:color="auto" w:fill="FFFFFF"/>
        </w:rPr>
        <w:tab/>
        <w:t>-</w:t>
      </w:r>
      <w:r w:rsidRPr="00880632">
        <w:rPr>
          <w:shd w:val="clear" w:color="auto" w:fill="FFFFFF"/>
        </w:rPr>
        <w:tab/>
      </w:r>
      <w:r w:rsidRPr="00880632">
        <w:rPr>
          <w:shd w:val="clear" w:color="auto" w:fill="FFFFFF"/>
        </w:rPr>
        <w:tab/>
      </w:r>
      <w:r w:rsidR="00880632">
        <w:rPr>
          <w:shd w:val="clear" w:color="auto" w:fill="FFFFFF"/>
        </w:rPr>
        <w:t>R</w:t>
      </w:r>
      <w:r w:rsidR="00880632" w:rsidRPr="00880632">
        <w:rPr>
          <w:shd w:val="clear" w:color="auto" w:fill="FFFFFF"/>
        </w:rPr>
        <w:t>esistência em ohms (</w:t>
      </w:r>
      <w:r w:rsidR="00880632" w:rsidRPr="00880632">
        <w:rPr>
          <w:rFonts w:cs="Arial"/>
        </w:rPr>
        <w:t>Ω)</w:t>
      </w:r>
      <w:r w:rsidRPr="00880632">
        <w:rPr>
          <w:shd w:val="clear" w:color="auto" w:fill="FFFFFF"/>
        </w:rPr>
        <w:tab/>
      </w:r>
      <w:r w:rsidRPr="00880632">
        <w:rPr>
          <w:shd w:val="clear" w:color="auto" w:fill="FFFFFF"/>
        </w:rPr>
        <w:tab/>
      </w:r>
    </w:p>
    <w:p w:rsidR="007B2119" w:rsidRPr="00880632" w:rsidRDefault="005B05A7" w:rsidP="00880632">
      <w:pPr>
        <w:rPr>
          <w:shd w:val="clear" w:color="auto" w:fill="FFFFFF"/>
        </w:rPr>
      </w:pPr>
      <w:r w:rsidRPr="00880632">
        <w:rPr>
          <w:shd w:val="clear" w:color="auto" w:fill="FFFFFF"/>
        </w:rPr>
        <w:t>V</w:t>
      </w:r>
      <w:r w:rsidR="00880632">
        <w:rPr>
          <w:shd w:val="clear" w:color="auto" w:fill="FFFFFF"/>
          <w:vertAlign w:val="subscript"/>
        </w:rPr>
        <w:t>F</w:t>
      </w:r>
      <w:r w:rsidR="007B2119" w:rsidRPr="00880632">
        <w:rPr>
          <w:shd w:val="clear" w:color="auto" w:fill="FFFFFF"/>
        </w:rPr>
        <w:tab/>
      </w:r>
      <w:r w:rsidR="007B2119" w:rsidRPr="00880632">
        <w:rPr>
          <w:shd w:val="clear" w:color="auto" w:fill="FFFFFF"/>
        </w:rPr>
        <w:tab/>
        <w:t>-</w:t>
      </w:r>
      <w:r w:rsidR="007B2119" w:rsidRPr="00880632">
        <w:rPr>
          <w:shd w:val="clear" w:color="auto" w:fill="FFFFFF"/>
        </w:rPr>
        <w:tab/>
      </w:r>
      <w:r w:rsidR="007B2119" w:rsidRPr="00880632">
        <w:rPr>
          <w:shd w:val="clear" w:color="auto" w:fill="FFFFFF"/>
        </w:rPr>
        <w:tab/>
      </w:r>
      <w:r w:rsidR="00880632">
        <w:rPr>
          <w:shd w:val="clear" w:color="auto" w:fill="FFFFFF"/>
        </w:rPr>
        <w:t>T</w:t>
      </w:r>
      <w:r w:rsidR="007B2119" w:rsidRPr="00880632">
        <w:rPr>
          <w:shd w:val="clear" w:color="auto" w:fill="FFFFFF"/>
        </w:rPr>
        <w:t xml:space="preserve">ensão </w:t>
      </w:r>
      <w:r w:rsidR="00880632">
        <w:rPr>
          <w:shd w:val="clear" w:color="auto" w:fill="FFFFFF"/>
        </w:rPr>
        <w:t>da fonte em volts (V)</w:t>
      </w:r>
      <w:r w:rsidR="007B2119" w:rsidRPr="00880632">
        <w:rPr>
          <w:shd w:val="clear" w:color="auto" w:fill="FFFFFF"/>
        </w:rPr>
        <w:tab/>
      </w:r>
    </w:p>
    <w:p w:rsidR="007B2119" w:rsidRPr="00880632" w:rsidRDefault="005B05A7" w:rsidP="00880632">
      <w:pPr>
        <w:rPr>
          <w:shd w:val="clear" w:color="auto" w:fill="FFFFFF"/>
        </w:rPr>
      </w:pPr>
      <w:r w:rsidRPr="00880632">
        <w:rPr>
          <w:shd w:val="clear" w:color="auto" w:fill="FFFFFF"/>
        </w:rPr>
        <w:t>V</w:t>
      </w:r>
      <w:r w:rsidRPr="00880632">
        <w:rPr>
          <w:shd w:val="clear" w:color="auto" w:fill="FFFFFF"/>
          <w:vertAlign w:val="subscript"/>
        </w:rPr>
        <w:t>LED</w:t>
      </w:r>
      <w:r w:rsidR="00880632">
        <w:rPr>
          <w:shd w:val="clear" w:color="auto" w:fill="FFFFFF"/>
        </w:rPr>
        <w:tab/>
      </w:r>
      <w:r w:rsidR="00880632">
        <w:rPr>
          <w:shd w:val="clear" w:color="auto" w:fill="FFFFFF"/>
        </w:rPr>
        <w:tab/>
        <w:t>-</w:t>
      </w:r>
      <w:r w:rsidR="00880632">
        <w:rPr>
          <w:shd w:val="clear" w:color="auto" w:fill="FFFFFF"/>
        </w:rPr>
        <w:tab/>
      </w:r>
      <w:r w:rsidR="00880632">
        <w:rPr>
          <w:shd w:val="clear" w:color="auto" w:fill="FFFFFF"/>
        </w:rPr>
        <w:tab/>
        <w:t>T</w:t>
      </w:r>
      <w:r w:rsidR="00E62B20" w:rsidRPr="00880632">
        <w:rPr>
          <w:shd w:val="clear" w:color="auto" w:fill="FFFFFF"/>
        </w:rPr>
        <w:t xml:space="preserve">ensão correta </w:t>
      </w:r>
      <w:r w:rsidR="00880632">
        <w:rPr>
          <w:shd w:val="clear" w:color="auto" w:fill="FFFFFF"/>
        </w:rPr>
        <w:t>do LED em volts (V)</w:t>
      </w:r>
      <w:r w:rsidRPr="00880632">
        <w:rPr>
          <w:shd w:val="clear" w:color="auto" w:fill="FFFFFF"/>
        </w:rPr>
        <w:t xml:space="preserve">  </w:t>
      </w:r>
    </w:p>
    <w:p w:rsidR="005B05A7" w:rsidRPr="00880632" w:rsidRDefault="005B05A7" w:rsidP="00880632">
      <w:pPr>
        <w:rPr>
          <w:shd w:val="clear" w:color="auto" w:fill="FFFFFF"/>
        </w:rPr>
      </w:pPr>
      <w:r w:rsidRPr="00880632">
        <w:rPr>
          <w:shd w:val="clear" w:color="auto" w:fill="FFFFFF"/>
        </w:rPr>
        <w:t>I</w:t>
      </w:r>
      <w:r w:rsidRPr="00880632">
        <w:rPr>
          <w:shd w:val="clear" w:color="auto" w:fill="FFFFFF"/>
          <w:vertAlign w:val="subscript"/>
        </w:rPr>
        <w:t>LED</w:t>
      </w:r>
      <w:r w:rsidR="00E62B20" w:rsidRPr="00880632">
        <w:rPr>
          <w:shd w:val="clear" w:color="auto" w:fill="FFFFFF"/>
        </w:rPr>
        <w:tab/>
      </w:r>
      <w:r w:rsidR="00E62B20" w:rsidRPr="00880632">
        <w:rPr>
          <w:shd w:val="clear" w:color="auto" w:fill="FFFFFF"/>
        </w:rPr>
        <w:tab/>
        <w:t>-</w:t>
      </w:r>
      <w:r w:rsidR="00E62B20" w:rsidRPr="00880632">
        <w:rPr>
          <w:shd w:val="clear" w:color="auto" w:fill="FFFFFF"/>
        </w:rPr>
        <w:tab/>
      </w:r>
      <w:r w:rsidR="00E62B20" w:rsidRPr="00880632">
        <w:rPr>
          <w:shd w:val="clear" w:color="auto" w:fill="FFFFFF"/>
        </w:rPr>
        <w:tab/>
      </w:r>
      <w:r w:rsidR="00880632">
        <w:rPr>
          <w:shd w:val="clear" w:color="auto" w:fill="FFFFFF"/>
        </w:rPr>
        <w:t>C</w:t>
      </w:r>
      <w:r w:rsidR="00E62B20" w:rsidRPr="00880632">
        <w:rPr>
          <w:shd w:val="clear" w:color="auto" w:fill="FFFFFF"/>
        </w:rPr>
        <w:t xml:space="preserve">orrente </w:t>
      </w:r>
      <w:r w:rsidR="00880632">
        <w:rPr>
          <w:shd w:val="clear" w:color="auto" w:fill="FFFFFF"/>
        </w:rPr>
        <w:t>atuante sobre o</w:t>
      </w:r>
      <w:r w:rsidR="00E62B20" w:rsidRPr="00880632">
        <w:rPr>
          <w:shd w:val="clear" w:color="auto" w:fill="FFFFFF"/>
        </w:rPr>
        <w:t xml:space="preserve"> LED </w:t>
      </w:r>
      <w:r w:rsidR="00880632">
        <w:rPr>
          <w:shd w:val="clear" w:color="auto" w:fill="FFFFFF"/>
        </w:rPr>
        <w:t>em ampère (A)</w:t>
      </w:r>
    </w:p>
    <w:p w:rsidR="002A28FD" w:rsidRDefault="002A28FD" w:rsidP="00772D5C">
      <w:pPr>
        <w:rPr>
          <w:lang w:eastAsia="pt-BR"/>
        </w:rPr>
      </w:pPr>
    </w:p>
    <w:p w:rsidR="002A28FD" w:rsidRDefault="002A28FD" w:rsidP="002A28FD">
      <w:pPr>
        <w:pStyle w:val="Ttulo3"/>
        <w:rPr>
          <w:lang w:eastAsia="pt-BR"/>
        </w:rPr>
      </w:pPr>
      <w:bookmarkStart w:id="76" w:name="_Toc495698376"/>
      <w:bookmarkStart w:id="77" w:name="_Toc500540725"/>
      <w:r>
        <w:rPr>
          <w:lang w:eastAsia="pt-BR"/>
        </w:rPr>
        <w:t>R</w:t>
      </w:r>
      <w:r w:rsidR="005E2699">
        <w:rPr>
          <w:lang w:eastAsia="pt-BR"/>
        </w:rPr>
        <w:t>esistores</w:t>
      </w:r>
      <w:bookmarkEnd w:id="76"/>
      <w:bookmarkEnd w:id="77"/>
    </w:p>
    <w:p w:rsidR="00B41F12" w:rsidRDefault="00B41F12" w:rsidP="00B41F12">
      <w:pPr>
        <w:rPr>
          <w:lang w:eastAsia="pt-BR"/>
        </w:rPr>
      </w:pPr>
    </w:p>
    <w:p w:rsidR="00B41F12" w:rsidRDefault="00B41F12" w:rsidP="00B41F12">
      <w:pPr>
        <w:ind w:firstLine="708"/>
        <w:rPr>
          <w:lang w:eastAsia="pt-BR"/>
        </w:rPr>
      </w:pPr>
      <w:r>
        <w:rPr>
          <w:lang w:eastAsia="pt-BR"/>
        </w:rPr>
        <w:t>A resistência é a oposição ao fluxo da corrente. Para que se tenha uma resistência maior em determinados circuitos, faz-se necessário a utilização de componentes elétricos denominados de resistores. Um resistor é um dispositivo que tem um valor conhecido e determinado, cuja função é oferecer resistência ao fluxo da corrente de determinado circuito. A resistência é medida em ohms e é representada pela letra R em todas as equações.</w:t>
      </w:r>
      <w:sdt>
        <w:sdtPr>
          <w:rPr>
            <w:lang w:eastAsia="pt-BR"/>
          </w:rPr>
          <w:id w:val="-1727901091"/>
          <w:citation/>
        </w:sdtPr>
        <w:sdtEndPr/>
        <w:sdtContent>
          <w:r w:rsidR="00932D1B">
            <w:rPr>
              <w:lang w:eastAsia="pt-BR"/>
            </w:rPr>
            <w:fldChar w:fldCharType="begin"/>
          </w:r>
          <w:r w:rsidR="00932D1B">
            <w:rPr>
              <w:lang w:eastAsia="pt-BR"/>
            </w:rPr>
            <w:instrText xml:space="preserve">CITATION Mil09 \p 52 \l 1046 </w:instrText>
          </w:r>
          <w:r w:rsidR="00932D1B">
            <w:rPr>
              <w:lang w:eastAsia="pt-BR"/>
            </w:rPr>
            <w:fldChar w:fldCharType="separate"/>
          </w:r>
          <w:r w:rsidR="00FB3A3B">
            <w:rPr>
              <w:noProof/>
              <w:lang w:eastAsia="pt-BR"/>
            </w:rPr>
            <w:t xml:space="preserve"> (GUSSOW, 2009, p. 52)</w:t>
          </w:r>
          <w:r w:rsidR="00932D1B">
            <w:rPr>
              <w:lang w:eastAsia="pt-BR"/>
            </w:rPr>
            <w:fldChar w:fldCharType="end"/>
          </w:r>
        </w:sdtContent>
      </w:sdt>
    </w:p>
    <w:p w:rsidR="00932D1B" w:rsidRDefault="00EF6E9F" w:rsidP="00B41F12">
      <w:pPr>
        <w:ind w:firstLine="708"/>
        <w:rPr>
          <w:lang w:eastAsia="pt-BR"/>
        </w:rPr>
      </w:pPr>
      <w:r>
        <w:rPr>
          <w:lang w:eastAsia="pt-BR"/>
        </w:rPr>
        <w:t xml:space="preserve">Os resistores são componentes muito comuns em qualquer dispositivo e circuito eletroeletrônico, pois uma das suas principais funções é a de reduzir o valor da tensão do determinado circuito, como também é utilizado para limitar alguma corrente necessária, </w:t>
      </w:r>
      <w:r w:rsidR="000A1C65">
        <w:rPr>
          <w:lang w:eastAsia="pt-BR"/>
        </w:rPr>
        <w:t>inclusive simulando uma carga</w:t>
      </w:r>
      <w:r w:rsidR="004A5572">
        <w:rPr>
          <w:lang w:eastAsia="pt-BR"/>
        </w:rPr>
        <w:t xml:space="preserve"> qualquer resistiva</w:t>
      </w:r>
      <w:r>
        <w:rPr>
          <w:lang w:eastAsia="pt-BR"/>
        </w:rPr>
        <w:t>.</w:t>
      </w:r>
    </w:p>
    <w:p w:rsidR="00FF1EF3" w:rsidRDefault="00D42E87" w:rsidP="00B41F12">
      <w:pPr>
        <w:ind w:firstLine="708"/>
        <w:rPr>
          <w:lang w:eastAsia="pt-BR"/>
        </w:rPr>
      </w:pPr>
      <w:r>
        <w:rPr>
          <w:lang w:eastAsia="pt-BR"/>
        </w:rPr>
        <w:t>Atualmente, o tipo mais popular</w:t>
      </w:r>
      <w:r w:rsidR="004F1188">
        <w:rPr>
          <w:lang w:eastAsia="pt-BR"/>
        </w:rPr>
        <w:t xml:space="preserve"> </w:t>
      </w:r>
      <w:r>
        <w:rPr>
          <w:lang w:eastAsia="pt-BR"/>
        </w:rPr>
        <w:t>utilizado é o resistor de filme e de chip. Estes resistores possuem</w:t>
      </w:r>
      <w:r w:rsidR="008B668F">
        <w:rPr>
          <w:lang w:eastAsia="pt-BR"/>
        </w:rPr>
        <w:t>,</w:t>
      </w:r>
      <w:r>
        <w:rPr>
          <w:lang w:eastAsia="pt-BR"/>
        </w:rPr>
        <w:t xml:space="preserve"> em seu interior</w:t>
      </w:r>
      <w:r w:rsidR="008B668F">
        <w:rPr>
          <w:lang w:eastAsia="pt-BR"/>
        </w:rPr>
        <w:t>,</w:t>
      </w:r>
      <w:r>
        <w:rPr>
          <w:lang w:eastAsia="pt-BR"/>
        </w:rPr>
        <w:t xml:space="preserve"> um filme de carbono espesso sobre cerâmica, </w:t>
      </w:r>
      <w:r w:rsidR="00FF1EF3">
        <w:rPr>
          <w:lang w:eastAsia="pt-BR"/>
        </w:rPr>
        <w:t xml:space="preserve">com terminais finais para facilitar a montagem em um circuito ou placa. A dissipação da energia em forma de calor é tipificada em 1/8 a </w:t>
      </w:r>
      <w:r w:rsidR="004F1188">
        <w:rPr>
          <w:lang w:eastAsia="pt-BR"/>
        </w:rPr>
        <w:t>1/4</w:t>
      </w:r>
      <w:r w:rsidR="00FF1EF3">
        <w:rPr>
          <w:lang w:eastAsia="pt-BR"/>
        </w:rPr>
        <w:t xml:space="preserve"> de Watt, com classificação de tolerâncias entre +/- 1% ou +/- 5%.</w:t>
      </w:r>
      <w:sdt>
        <w:sdtPr>
          <w:rPr>
            <w:lang w:eastAsia="pt-BR"/>
          </w:rPr>
          <w:id w:val="640078542"/>
          <w:citation/>
        </w:sdtPr>
        <w:sdtEndPr/>
        <w:sdtContent>
          <w:r w:rsidR="00F5337A">
            <w:rPr>
              <w:lang w:eastAsia="pt-BR"/>
            </w:rPr>
            <w:fldChar w:fldCharType="begin"/>
          </w:r>
          <w:r w:rsidR="00F5337A">
            <w:rPr>
              <w:lang w:eastAsia="pt-BR"/>
            </w:rPr>
            <w:instrText xml:space="preserve">CITATION Fra14 \p 226 \l 1046 </w:instrText>
          </w:r>
          <w:r w:rsidR="00F5337A">
            <w:rPr>
              <w:lang w:eastAsia="pt-BR"/>
            </w:rPr>
            <w:fldChar w:fldCharType="separate"/>
          </w:r>
          <w:r w:rsidR="00FB3A3B">
            <w:rPr>
              <w:noProof/>
              <w:lang w:eastAsia="pt-BR"/>
            </w:rPr>
            <w:t xml:space="preserve"> (PETRUZELLA, 2014, p. 226)</w:t>
          </w:r>
          <w:r w:rsidR="00F5337A">
            <w:rPr>
              <w:lang w:eastAsia="pt-BR"/>
            </w:rPr>
            <w:fldChar w:fldCharType="end"/>
          </w:r>
        </w:sdtContent>
      </w:sdt>
    </w:p>
    <w:p w:rsidR="004A5572" w:rsidRDefault="004A5572" w:rsidP="00B41F12">
      <w:pPr>
        <w:ind w:firstLine="708"/>
        <w:rPr>
          <w:lang w:eastAsia="pt-BR"/>
        </w:rPr>
      </w:pPr>
    </w:p>
    <w:p w:rsidR="00FF1EF3" w:rsidRPr="00F92664" w:rsidRDefault="00FF1EF3" w:rsidP="0025155F">
      <w:pPr>
        <w:pStyle w:val="Legenda"/>
        <w:rPr>
          <w:i/>
        </w:rPr>
      </w:pPr>
      <w:bookmarkStart w:id="78" w:name="_Toc495698078"/>
      <w:bookmarkStart w:id="79" w:name="_Toc500540623"/>
      <w:r w:rsidRPr="00F92664">
        <w:lastRenderedPageBreak/>
        <w:t xml:space="preserve">Figura </w:t>
      </w:r>
      <w:fldSimple w:instr=" SEQ Figura \* ARABIC ">
        <w:r w:rsidR="000F38BA">
          <w:rPr>
            <w:noProof/>
          </w:rPr>
          <w:t>8</w:t>
        </w:r>
      </w:fldSimple>
      <w:r w:rsidRPr="00F92664">
        <w:t xml:space="preserve"> - Resistor de filme</w:t>
      </w:r>
      <w:bookmarkEnd w:id="78"/>
      <w:bookmarkEnd w:id="79"/>
    </w:p>
    <w:p w:rsidR="00D42E87" w:rsidRDefault="00FF1EF3" w:rsidP="00FF1EF3">
      <w:pPr>
        <w:rPr>
          <w:lang w:eastAsia="pt-BR"/>
        </w:rPr>
      </w:pPr>
      <w:r>
        <w:rPr>
          <w:noProof/>
          <w:lang w:eastAsia="pt-BR"/>
        </w:rPr>
        <w:drawing>
          <wp:inline distT="0" distB="0" distL="0" distR="0" wp14:anchorId="4908F221" wp14:editId="16BD08F2">
            <wp:extent cx="1956391" cy="1918219"/>
            <wp:effectExtent l="0" t="0" r="6350" b="6350"/>
            <wp:docPr id="20" name="Imagem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2013320" cy="1974037"/>
                    </a:xfrm>
                    <a:prstGeom prst="rect">
                      <a:avLst/>
                    </a:prstGeom>
                  </pic:spPr>
                </pic:pic>
              </a:graphicData>
            </a:graphic>
          </wp:inline>
        </w:drawing>
      </w:r>
      <w:r w:rsidR="00D42E87">
        <w:rPr>
          <w:lang w:eastAsia="pt-BR"/>
        </w:rPr>
        <w:t xml:space="preserve"> </w:t>
      </w:r>
    </w:p>
    <w:p w:rsidR="00FF1EF3" w:rsidRPr="00F92664" w:rsidRDefault="00FF1EF3" w:rsidP="00FF1EF3">
      <w:pPr>
        <w:rPr>
          <w:sz w:val="20"/>
          <w:szCs w:val="20"/>
          <w:lang w:eastAsia="pt-BR"/>
        </w:rPr>
      </w:pPr>
      <w:r w:rsidRPr="00F92664">
        <w:rPr>
          <w:sz w:val="20"/>
          <w:szCs w:val="20"/>
          <w:lang w:eastAsia="pt-BR"/>
        </w:rPr>
        <w:t xml:space="preserve">Fonte: </w:t>
      </w:r>
      <w:r w:rsidR="00F92664" w:rsidRPr="00F92664">
        <w:rPr>
          <w:sz w:val="20"/>
          <w:szCs w:val="20"/>
          <w:lang w:eastAsia="pt-BR"/>
        </w:rPr>
        <w:t>Frank D</w:t>
      </w:r>
      <w:r w:rsidR="00F92664">
        <w:rPr>
          <w:sz w:val="20"/>
          <w:szCs w:val="20"/>
          <w:lang w:eastAsia="pt-BR"/>
        </w:rPr>
        <w:t xml:space="preserve">. </w:t>
      </w:r>
      <w:proofErr w:type="spellStart"/>
      <w:r w:rsidR="00F92664" w:rsidRPr="00F92664">
        <w:rPr>
          <w:sz w:val="20"/>
          <w:szCs w:val="20"/>
          <w:lang w:eastAsia="pt-BR"/>
        </w:rPr>
        <w:t>Petruzella</w:t>
      </w:r>
      <w:proofErr w:type="spellEnd"/>
      <w:r w:rsidR="00F92664">
        <w:rPr>
          <w:sz w:val="20"/>
          <w:szCs w:val="20"/>
          <w:lang w:eastAsia="pt-BR"/>
        </w:rPr>
        <w:t xml:space="preserve"> – </w:t>
      </w:r>
      <w:r w:rsidR="00163A21">
        <w:rPr>
          <w:sz w:val="20"/>
          <w:szCs w:val="20"/>
          <w:lang w:eastAsia="pt-BR"/>
        </w:rPr>
        <w:t>Eletrotécnica</w:t>
      </w:r>
      <w:r w:rsidR="00F5337A" w:rsidRPr="00F92664">
        <w:rPr>
          <w:sz w:val="20"/>
          <w:szCs w:val="20"/>
          <w:lang w:eastAsia="pt-BR"/>
        </w:rPr>
        <w:t xml:space="preserve"> (2014</w:t>
      </w:r>
      <w:r w:rsidR="00F92664">
        <w:rPr>
          <w:sz w:val="20"/>
          <w:szCs w:val="20"/>
          <w:lang w:eastAsia="pt-BR"/>
        </w:rPr>
        <w:t>)</w:t>
      </w:r>
    </w:p>
    <w:p w:rsidR="00533241" w:rsidRDefault="005E596A" w:rsidP="004A5572">
      <w:r>
        <w:tab/>
        <w:t xml:space="preserve">Para </w:t>
      </w:r>
      <w:r w:rsidR="00533241">
        <w:t xml:space="preserve">determinar o valor da resistência que se </w:t>
      </w:r>
      <w:r w:rsidR="00B141CD">
        <w:t>usará</w:t>
      </w:r>
      <w:r w:rsidR="00533241">
        <w:t xml:space="preserve">, é necessário </w:t>
      </w:r>
      <w:r w:rsidR="00B141CD">
        <w:t xml:space="preserve">a utilização da </w:t>
      </w:r>
      <w:r w:rsidR="00533241">
        <w:t>tabela de código de cores dos resistores.</w:t>
      </w:r>
    </w:p>
    <w:p w:rsidR="004A5572" w:rsidRDefault="00533241" w:rsidP="004A5572">
      <w:r>
        <w:tab/>
        <w:t>O valor de resistência e a tolerância de muitos resistores convencionais fixos são especificados por faixas ou anéis coloridos pintados ao redor do corpo de resistores. Tanto a resistência quanto a tolerância são indicadas por cores, números e posição das faixas.</w:t>
      </w:r>
      <w:sdt>
        <w:sdtPr>
          <w:id w:val="-879324924"/>
          <w:citation/>
        </w:sdtPr>
        <w:sdtEndPr/>
        <w:sdtContent>
          <w:r>
            <w:fldChar w:fldCharType="begin"/>
          </w:r>
          <w:r>
            <w:instrText xml:space="preserve">CITATION Ric13 \p 87 \l 1046 </w:instrText>
          </w:r>
          <w:r>
            <w:fldChar w:fldCharType="separate"/>
          </w:r>
          <w:r w:rsidR="00FB3A3B">
            <w:rPr>
              <w:noProof/>
            </w:rPr>
            <w:t xml:space="preserve"> (FOWLER, 2013, p. 87)</w:t>
          </w:r>
          <w:r>
            <w:fldChar w:fldCharType="end"/>
          </w:r>
        </w:sdtContent>
      </w:sdt>
    </w:p>
    <w:p w:rsidR="00306676" w:rsidRDefault="00306676">
      <w:pPr>
        <w:jc w:val="left"/>
      </w:pPr>
      <w:r>
        <w:br w:type="page"/>
      </w:r>
    </w:p>
    <w:p w:rsidR="003E3412" w:rsidRDefault="000725D7" w:rsidP="00CF2417">
      <w:pPr>
        <w:pStyle w:val="Ttulo1"/>
      </w:pPr>
      <w:bookmarkStart w:id="80" w:name="_Toc495698377"/>
      <w:bookmarkStart w:id="81" w:name="_Toc500540726"/>
      <w:r>
        <w:lastRenderedPageBreak/>
        <w:t>metodologia</w:t>
      </w:r>
      <w:bookmarkEnd w:id="80"/>
      <w:bookmarkEnd w:id="81"/>
    </w:p>
    <w:p w:rsidR="005771D1" w:rsidRDefault="005771D1" w:rsidP="005771D1"/>
    <w:p w:rsidR="005771D1" w:rsidRDefault="005771D1" w:rsidP="005771D1">
      <w:pPr>
        <w:ind w:firstLine="708"/>
      </w:pPr>
      <w:r>
        <w:t>Aqui serão abordados todos os asp</w:t>
      </w:r>
      <w:r w:rsidR="00AF5172">
        <w:t xml:space="preserve">ectos metodológicos da pesquisa </w:t>
      </w:r>
      <w:r>
        <w:t>realizada, descrevendo-se os procedimentos necessários e úteis para analisar a viabilidade de desenvolvimento e implementação de um sistema de campainha hospitalar</w:t>
      </w:r>
      <w:r w:rsidR="00AF5172">
        <w:t xml:space="preserve">, </w:t>
      </w:r>
      <w:r>
        <w:t>desenvolvido com relés em hospitais e áreas da saúde com leitos, comparando com sistemas similares já pr</w:t>
      </w:r>
      <w:r w:rsidR="00AF5172">
        <w:t>ee</w:t>
      </w:r>
      <w:r>
        <w:t>xistentes.</w:t>
      </w:r>
    </w:p>
    <w:p w:rsidR="005771D1" w:rsidRDefault="005771D1" w:rsidP="005771D1">
      <w:pPr>
        <w:ind w:firstLine="708"/>
      </w:pPr>
      <w:r>
        <w:t>Esse estudo tem por finalidade realizar uma pesquisa aplicada, uma vez que utiliza</w:t>
      </w:r>
      <w:r w:rsidR="00AF5172">
        <w:t xml:space="preserve"> </w:t>
      </w:r>
      <w:r>
        <w:t>conhecimento da pesquisa básica para resolver problemas.</w:t>
      </w:r>
    </w:p>
    <w:p w:rsidR="00535AE5" w:rsidRDefault="00535AE5" w:rsidP="00535AE5">
      <w:pPr>
        <w:ind w:firstLine="708"/>
      </w:pPr>
      <w:r>
        <w:t>Para um melhor tratamento dos objetivos e melhor apreciação desta pesquisa, observou-se que ela é classificada como pesquisa explicativa. Detectou-se também a necessidade da pesquisa bibliográfica no momento em que se fará uso de materiais já elaborados: livros, artigos científicos, revistas, documentos eletrônicos</w:t>
      </w:r>
      <w:r w:rsidR="00AF5172">
        <w:t>,</w:t>
      </w:r>
      <w:r>
        <w:t xml:space="preserve"> na busca e alocação de conhecimento sobre instalações elétricas, campainhas hospitalares e métodos de viabilidade financeira</w:t>
      </w:r>
      <w:r w:rsidR="00AF5172">
        <w:t>,</w:t>
      </w:r>
      <w:r>
        <w:t xml:space="preserve"> utilizando </w:t>
      </w:r>
      <w:r w:rsidR="00E369BE">
        <w:t>o</w:t>
      </w:r>
      <w:r>
        <w:t xml:space="preserve"> VPL, correlacionando tal conhecimento com abordagens já trabalhadas por outros autores.</w:t>
      </w:r>
      <w:r w:rsidRPr="00E5747B">
        <w:t xml:space="preserve"> </w:t>
      </w:r>
    </w:p>
    <w:p w:rsidR="00535AE5" w:rsidRDefault="00535AE5" w:rsidP="00535AE5">
      <w:pPr>
        <w:ind w:firstLine="708"/>
      </w:pPr>
      <w:r>
        <w:t>Tal est</w:t>
      </w:r>
      <w:r w:rsidR="00AF5172">
        <w:t xml:space="preserve">udo das revisões bibliográficas </w:t>
      </w:r>
      <w:r>
        <w:t>tem como finalidade auxiliar na escolha de algum método que seja o mais apropriado para o projeto, assim como obter um extenso fomento e conhecimento das variáveis, garantindo assim</w:t>
      </w:r>
      <w:r w:rsidR="00AF5172">
        <w:t xml:space="preserve">, </w:t>
      </w:r>
      <w:r>
        <w:t>uma autenticidade da pesquisa.</w:t>
      </w:r>
    </w:p>
    <w:p w:rsidR="00535AE5" w:rsidRDefault="00535AE5" w:rsidP="00535AE5">
      <w:pPr>
        <w:pStyle w:val="CitaoIntensa"/>
      </w:pPr>
      <w:r>
        <w:t xml:space="preserve">A pesquisa bibliográfica é feita a partir do levantamento de referências teóricas já analisadas, e publicadas por meios escritos e eletrônicos, como livros, artigos científicos, páginas de web sites. Qualquer trabalho científico inicia-se com uma pesquisa bibliográfica, que permite ao pesquisador conhecer o que já se estudou sobre o assunto. Existem, porém, pesquisas cientificas que se baseiam unicamente na pesquisa bibliográfica, procurando referências teóricas publicadas com o objetivo de recolher informações ou conhecimentos prévios sobre o problema a respeito do qual se procura a resposta. </w:t>
      </w:r>
      <w:sdt>
        <w:sdtPr>
          <w:id w:val="-23784001"/>
          <w:citation/>
        </w:sdtPr>
        <w:sdtEndPr/>
        <w:sdtContent>
          <w:r>
            <w:fldChar w:fldCharType="begin"/>
          </w:r>
          <w:r>
            <w:instrText xml:space="preserve">CITATION Joã02 \p 32 \l 1046 </w:instrText>
          </w:r>
          <w:r>
            <w:fldChar w:fldCharType="separate"/>
          </w:r>
          <w:r w:rsidR="00FB3A3B">
            <w:rPr>
              <w:noProof/>
            </w:rPr>
            <w:t>(FONSECA, 2002, p. 32)</w:t>
          </w:r>
          <w:r>
            <w:fldChar w:fldCharType="end"/>
          </w:r>
        </w:sdtContent>
      </w:sdt>
    </w:p>
    <w:p w:rsidR="00535AE5" w:rsidRDefault="00535AE5" w:rsidP="00535AE5">
      <w:pPr>
        <w:ind w:firstLine="708"/>
      </w:pPr>
    </w:p>
    <w:p w:rsidR="00535AE5" w:rsidRDefault="00AF5172" w:rsidP="00535AE5">
      <w:pPr>
        <w:ind w:firstLine="708"/>
      </w:pPr>
      <w:r>
        <w:t>O</w:t>
      </w:r>
      <w:r w:rsidR="00535AE5">
        <w:t xml:space="preserve">s autores, </w:t>
      </w:r>
      <w:sdt>
        <w:sdtPr>
          <w:id w:val="-593936666"/>
          <w:citation/>
        </w:sdtPr>
        <w:sdtEndPr/>
        <w:sdtContent>
          <w:r w:rsidR="00535AE5">
            <w:fldChar w:fldCharType="begin"/>
          </w:r>
          <w:r w:rsidR="00535AE5">
            <w:instrText xml:space="preserve">CITATION Tel07 \p 38 \l 1046 </w:instrText>
          </w:r>
          <w:r w:rsidR="00535AE5">
            <w:fldChar w:fldCharType="separate"/>
          </w:r>
          <w:r w:rsidR="00FB3A3B">
            <w:rPr>
              <w:noProof/>
            </w:rPr>
            <w:t>(LIMA e MIOTO, 2007, p. 38)</w:t>
          </w:r>
          <w:r w:rsidR="00535AE5">
            <w:fldChar w:fldCharType="end"/>
          </w:r>
        </w:sdtContent>
      </w:sdt>
      <w:r>
        <w:t xml:space="preserve">, </w:t>
      </w:r>
      <w:r w:rsidR="00535AE5">
        <w:t>fazem uma comparação entre a pesquisa bibliográfica e a revisão de leitura, também chamada de revisão bibliográfica.</w:t>
      </w:r>
    </w:p>
    <w:p w:rsidR="00535AE5" w:rsidRDefault="00535AE5" w:rsidP="00535AE5">
      <w:pPr>
        <w:pStyle w:val="CitaoIntensa"/>
      </w:pPr>
      <w:r>
        <w:t xml:space="preserve">Não é raro que a pesquisa bibliográfica apareça caracterizada como revisão de literatura ou revisão bibliográfica. Isto acontece porque falta compreensão de que a revisão de literatura é apenas um pré-requisito para a realização de toda e qualquer pesquisa, ao passo que a pesquisa </w:t>
      </w:r>
      <w:r>
        <w:lastRenderedPageBreak/>
        <w:t>bibliográfica implica em um conjunto ordenado de procedimentos de busca por soluções, atento ao objeto de estudo, e que, por isso, não pode ser aleatório.</w:t>
      </w:r>
    </w:p>
    <w:p w:rsidR="00535AE5" w:rsidRDefault="00535AE5" w:rsidP="00535AE5">
      <w:pPr>
        <w:ind w:firstLine="708"/>
      </w:pPr>
      <w:r>
        <w:t>Nesta afirmação</w:t>
      </w:r>
      <w:r w:rsidR="00E55051">
        <w:t>,</w:t>
      </w:r>
      <w:r>
        <w:t xml:space="preserve"> determina-se que o primeiro passo para qualquer estudo, projeto ou trabalho, é necessário fazer uma revisão de leitura de qualquer obra literária, sendo este o ponta pé inicial para se conseguir redigir qualquer material sobre o tema. A pesquisa bibliográfica, por sua vez, define-se em buscar um conjunto de soluções pelo objeto de estudo.</w:t>
      </w:r>
    </w:p>
    <w:p w:rsidR="009A2145" w:rsidRDefault="009A2145" w:rsidP="009A2145">
      <w:pPr>
        <w:ind w:firstLine="708"/>
      </w:pPr>
      <w:r>
        <w:t>O problema aqui foi direcionando à pesquisa para a área de saúde, com a finalidade de se verificar a viabilidade financeira através d</w:t>
      </w:r>
      <w:r w:rsidR="00DA2F03">
        <w:t xml:space="preserve">o </w:t>
      </w:r>
      <w:r>
        <w:t>VPL, comparando centrais de campainha hospitalar já pr</w:t>
      </w:r>
      <w:r w:rsidR="00E55051">
        <w:t>ee</w:t>
      </w:r>
      <w:r>
        <w:t>xistentes, com uma central de campainha hospitalar desenvolvida com relés, tendo uma análise geral nos Hospitais e áreas da saúde com leitos.</w:t>
      </w:r>
    </w:p>
    <w:p w:rsidR="009A2145" w:rsidRDefault="009A2145" w:rsidP="009A2145">
      <w:pPr>
        <w:ind w:firstLine="708"/>
      </w:pPr>
      <w:r>
        <w:t>O estudo de caso</w:t>
      </w:r>
      <w:r w:rsidR="00E55051">
        <w:t xml:space="preserve">, </w:t>
      </w:r>
      <w:r>
        <w:t>na área de implementação hospitalar, contribui para compreender melhor os processos organizacionais</w:t>
      </w:r>
      <w:r w:rsidR="00E55051">
        <w:t xml:space="preserve"> </w:t>
      </w:r>
      <w:r>
        <w:t>que</w:t>
      </w:r>
      <w:r w:rsidR="00E55051">
        <w:t>,</w:t>
      </w:r>
      <w:r>
        <w:t xml:space="preserve"> segundo </w:t>
      </w:r>
      <w:sdt>
        <w:sdtPr>
          <w:id w:val="493696522"/>
          <w:citation/>
        </w:sdtPr>
        <w:sdtEndPr/>
        <w:sdtContent>
          <w:r>
            <w:fldChar w:fldCharType="begin"/>
          </w:r>
          <w:r>
            <w:instrText xml:space="preserve"> CITATION Rob05 \l 1046 </w:instrText>
          </w:r>
          <w:r>
            <w:fldChar w:fldCharType="separate"/>
          </w:r>
          <w:r w:rsidR="00FB3A3B">
            <w:rPr>
              <w:noProof/>
            </w:rPr>
            <w:t>(YIN, 2005)</w:t>
          </w:r>
          <w:r>
            <w:fldChar w:fldCharType="end"/>
          </w:r>
        </w:sdtContent>
      </w:sdt>
      <w:r>
        <w:t>, trata-se de uma forma específica de se realizar uma pesquisa investigativa de fenômenos atuais dentro de seu contexto real. E uma investigação que se assume tratar sobre uma situação específica, procurando encontrar as soluções características e dificuldades presentes hoje no cotidiano dos projetos das empresas.</w:t>
      </w:r>
    </w:p>
    <w:p w:rsidR="009A2145" w:rsidRDefault="009A2145" w:rsidP="00535AE5">
      <w:pPr>
        <w:ind w:firstLine="708"/>
      </w:pPr>
      <w:r>
        <w:t>O desenvolvimento do trabalho foi composto da seguinte forma:</w:t>
      </w:r>
    </w:p>
    <w:p w:rsidR="00B21A7C" w:rsidRDefault="00B21A7C" w:rsidP="00B21A7C"/>
    <w:p w:rsidR="00850D20" w:rsidRDefault="00850D20" w:rsidP="00850D20">
      <w:pPr>
        <w:pStyle w:val="Ttulo2"/>
      </w:pPr>
      <w:bookmarkStart w:id="82" w:name="_Toc495698379"/>
      <w:bookmarkStart w:id="83" w:name="_Toc500540727"/>
      <w:r>
        <w:t>a pesquisa e o estudo em campo</w:t>
      </w:r>
      <w:bookmarkEnd w:id="82"/>
      <w:bookmarkEnd w:id="83"/>
    </w:p>
    <w:p w:rsidR="003F5EC8" w:rsidRDefault="003F5EC8" w:rsidP="00BB1229"/>
    <w:p w:rsidR="00951F62" w:rsidRDefault="00C07176" w:rsidP="00C07176">
      <w:pPr>
        <w:ind w:firstLine="708"/>
      </w:pPr>
      <w:r>
        <w:t xml:space="preserve">A pesquisa de campo foi realizada </w:t>
      </w:r>
      <w:r w:rsidR="00EC262E">
        <w:t xml:space="preserve">na </w:t>
      </w:r>
      <w:r w:rsidR="00507312">
        <w:t>convivência em hospitais e áreas da saúde</w:t>
      </w:r>
      <w:r w:rsidR="00C203DE">
        <w:t>,</w:t>
      </w:r>
      <w:r>
        <w:t xml:space="preserve"> procurando conhecer a realidade existente e</w:t>
      </w:r>
      <w:r w:rsidR="00C203DE">
        <w:t xml:space="preserve"> </w:t>
      </w:r>
      <w:r w:rsidR="00EC262E">
        <w:t>os problemas financeiros</w:t>
      </w:r>
      <w:r w:rsidR="00C203DE">
        <w:t xml:space="preserve"> enfrentados n</w:t>
      </w:r>
      <w:r w:rsidR="00CA7D44">
        <w:t>est</w:t>
      </w:r>
      <w:r w:rsidR="00C203DE">
        <w:t>a</w:t>
      </w:r>
      <w:r w:rsidR="00316906">
        <w:t>s</w:t>
      </w:r>
      <w:r w:rsidR="00C203DE">
        <w:t xml:space="preserve"> unidade</w:t>
      </w:r>
      <w:r w:rsidR="00316906">
        <w:t>s</w:t>
      </w:r>
      <w:r w:rsidR="00C203DE">
        <w:t xml:space="preserve"> </w:t>
      </w:r>
      <w:r w:rsidR="00EC262E">
        <w:t xml:space="preserve">para </w:t>
      </w:r>
      <w:r w:rsidR="00C203DE">
        <w:t xml:space="preserve">a obtenção e </w:t>
      </w:r>
      <w:r w:rsidR="00EC262E">
        <w:t>aquisição de materiais hospitalares</w:t>
      </w:r>
      <w:r w:rsidR="00951F62">
        <w:t>.</w:t>
      </w:r>
    </w:p>
    <w:p w:rsidR="00537E65" w:rsidRDefault="00951F62" w:rsidP="00537E65">
      <w:pPr>
        <w:ind w:firstLine="708"/>
      </w:pPr>
      <w:r>
        <w:t xml:space="preserve">Focou-se </w:t>
      </w:r>
      <w:r w:rsidR="0004784B">
        <w:t xml:space="preserve">este projeto </w:t>
      </w:r>
      <w:r w:rsidR="00316906">
        <w:t xml:space="preserve">em uma </w:t>
      </w:r>
      <w:r w:rsidR="00507312">
        <w:t>análise de viabilidade financeira</w:t>
      </w:r>
      <w:r w:rsidR="00E55051">
        <w:t>,</w:t>
      </w:r>
      <w:r w:rsidR="00507312">
        <w:t xml:space="preserve"> </w:t>
      </w:r>
      <w:r w:rsidR="0004784B">
        <w:t>compara</w:t>
      </w:r>
      <w:r w:rsidR="00A97FDD">
        <w:t xml:space="preserve">ndo </w:t>
      </w:r>
      <w:r w:rsidR="0004784B">
        <w:t>custos de aquisição</w:t>
      </w:r>
      <w:r w:rsidR="00A93B55">
        <w:t xml:space="preserve"> de um sistema de campainha hospitalar desenvolvido com relés nos hospitais e áreas d</w:t>
      </w:r>
      <w:r w:rsidR="006A7892">
        <w:t>a</w:t>
      </w:r>
      <w:r w:rsidR="00A93B55">
        <w:t xml:space="preserve"> saúde, comparando-o com os sistemas </w:t>
      </w:r>
      <w:r>
        <w:t xml:space="preserve">já </w:t>
      </w:r>
      <w:r w:rsidR="0004784B">
        <w:t>pr</w:t>
      </w:r>
      <w:r w:rsidR="00E55051">
        <w:t>ee</w:t>
      </w:r>
      <w:r>
        <w:t>xistentes</w:t>
      </w:r>
      <w:r w:rsidR="00316906">
        <w:t>, através d</w:t>
      </w:r>
      <w:r w:rsidR="00514252">
        <w:t xml:space="preserve">o </w:t>
      </w:r>
      <w:r w:rsidR="00A93B55">
        <w:t>método</w:t>
      </w:r>
      <w:r w:rsidR="00514252">
        <w:t xml:space="preserve"> do </w:t>
      </w:r>
      <w:r w:rsidR="00316906">
        <w:t>VPL.</w:t>
      </w:r>
    </w:p>
    <w:p w:rsidR="00631FEC" w:rsidRDefault="00631FEC" w:rsidP="00537E65"/>
    <w:p w:rsidR="00537E65" w:rsidRDefault="00537E65" w:rsidP="00537E65">
      <w:pPr>
        <w:pStyle w:val="Ttulo2"/>
      </w:pPr>
      <w:bookmarkStart w:id="84" w:name="_Toc495698380"/>
      <w:bookmarkStart w:id="85" w:name="_Toc500540728"/>
      <w:r>
        <w:t>procedimentos para desenvolvimento</w:t>
      </w:r>
      <w:bookmarkEnd w:id="84"/>
      <w:r w:rsidR="00353F05">
        <w:t xml:space="preserve"> e viabilidade</w:t>
      </w:r>
      <w:bookmarkEnd w:id="85"/>
    </w:p>
    <w:p w:rsidR="00331A28" w:rsidRDefault="00331A28" w:rsidP="00331A28"/>
    <w:p w:rsidR="00331A28" w:rsidRDefault="00331A28" w:rsidP="00331A28">
      <w:pPr>
        <w:ind w:firstLine="708"/>
      </w:pPr>
      <w:r>
        <w:lastRenderedPageBreak/>
        <w:t xml:space="preserve">Para o desenvolvimento </w:t>
      </w:r>
      <w:r w:rsidR="00631FEC">
        <w:t>do trabalho</w:t>
      </w:r>
      <w:r>
        <w:t>, deverá ser adotada a metodologia conforme demonstrado</w:t>
      </w:r>
      <w:r w:rsidR="00E55051">
        <w:t>s</w:t>
      </w:r>
      <w:r>
        <w:t xml:space="preserve"> os procedimentos a serem seguidos no fluxograma a seguir:</w:t>
      </w:r>
    </w:p>
    <w:p w:rsidR="00975A47" w:rsidRPr="0025155F" w:rsidRDefault="00975A47" w:rsidP="0025155F">
      <w:pPr>
        <w:pStyle w:val="Legenda"/>
      </w:pPr>
      <w:bookmarkStart w:id="86" w:name="_Toc500540624"/>
      <w:r w:rsidRPr="0025155F">
        <w:lastRenderedPageBreak/>
        <w:t xml:space="preserve">Figura </w:t>
      </w:r>
      <w:fldSimple w:instr=" SEQ Figura \* ARABIC ">
        <w:r w:rsidR="000F38BA">
          <w:rPr>
            <w:noProof/>
          </w:rPr>
          <w:t>9</w:t>
        </w:r>
      </w:fldSimple>
      <w:r w:rsidRPr="0025155F">
        <w:t xml:space="preserve"> - Fluxograma - Procedimentos metodológicos para implementação de um sistema de campainha hospitalar</w:t>
      </w:r>
      <w:bookmarkEnd w:id="86"/>
    </w:p>
    <w:p w:rsidR="000816D3" w:rsidRDefault="00FD325F" w:rsidP="00331A28">
      <w:r>
        <w:object w:dxaOrig="10411" w:dyaOrig="15945">
          <v:shape id="_x0000_i1028" type="#_x0000_t75" style="width:426.85pt;height:652.95pt" o:ole="">
            <v:imagedata r:id="rId24" o:title=""/>
          </v:shape>
          <o:OLEObject Type="Embed" ProgID="Visio.Drawing.15" ShapeID="_x0000_i1028" DrawAspect="Content" ObjectID="_1608553952" r:id="rId25"/>
        </w:object>
      </w:r>
    </w:p>
    <w:p w:rsidR="000816D3" w:rsidRDefault="000816D3" w:rsidP="00331A28">
      <w:pPr>
        <w:rPr>
          <w:sz w:val="20"/>
          <w:szCs w:val="20"/>
        </w:rPr>
      </w:pPr>
      <w:r>
        <w:rPr>
          <w:sz w:val="20"/>
          <w:szCs w:val="20"/>
        </w:rPr>
        <w:t>Fonte: Dados da pesquisa (2017)</w:t>
      </w:r>
    </w:p>
    <w:p w:rsidR="00105571" w:rsidRDefault="00C01EAF" w:rsidP="00F350BF">
      <w:pPr>
        <w:ind w:firstLine="708"/>
      </w:pPr>
      <w:r>
        <w:lastRenderedPageBreak/>
        <w:t>Conforme pode-se ver no fluxograma</w:t>
      </w:r>
      <w:r w:rsidR="00186771">
        <w:t>,</w:t>
      </w:r>
      <w:r>
        <w:t xml:space="preserve"> estes são os passos a serem seguidos para o desenvolvimento </w:t>
      </w:r>
      <w:r w:rsidR="00105571">
        <w:t xml:space="preserve">e implementação </w:t>
      </w:r>
      <w:r>
        <w:t xml:space="preserve">de um sistema de campainha </w:t>
      </w:r>
      <w:r w:rsidR="00105571">
        <w:t xml:space="preserve">hospitalar </w:t>
      </w:r>
      <w:r w:rsidR="00186771">
        <w:t>com relé</w:t>
      </w:r>
      <w:r>
        <w:t>s</w:t>
      </w:r>
      <w:r w:rsidR="00105571">
        <w:t xml:space="preserve"> em hospitais e áreas da saúde.</w:t>
      </w:r>
    </w:p>
    <w:p w:rsidR="00EE3A7D" w:rsidRDefault="00105571" w:rsidP="00F350BF">
      <w:pPr>
        <w:ind w:firstLine="708"/>
      </w:pPr>
      <w:r>
        <w:t xml:space="preserve"> Primeiramente</w:t>
      </w:r>
      <w:r w:rsidR="00186771">
        <w:t>,</w:t>
      </w:r>
      <w:r>
        <w:t xml:space="preserve"> faz-se a </w:t>
      </w:r>
      <w:r w:rsidR="00EE3A7D">
        <w:t>pesquisa bibliográfica</w:t>
      </w:r>
      <w:r>
        <w:t xml:space="preserve">, </w:t>
      </w:r>
      <w:r w:rsidR="00EE3A7D">
        <w:t xml:space="preserve">a partir de literaturas da área </w:t>
      </w:r>
      <w:r w:rsidR="00D3423B">
        <w:t xml:space="preserve">de administração hospitalar </w:t>
      </w:r>
      <w:r w:rsidR="00EE3A7D">
        <w:t>em questão</w:t>
      </w:r>
      <w:r w:rsidR="00D3423B">
        <w:t xml:space="preserve"> a custos,</w:t>
      </w:r>
      <w:r w:rsidR="006017FC">
        <w:t xml:space="preserve"> as</w:t>
      </w:r>
      <w:r w:rsidR="00EE3A7D">
        <w:t xml:space="preserve"> norma</w:t>
      </w:r>
      <w:r w:rsidR="00F350BF">
        <w:t>s</w:t>
      </w:r>
      <w:r w:rsidR="00EE3A7D">
        <w:t xml:space="preserve"> brasileira</w:t>
      </w:r>
      <w:r w:rsidR="00D3423B">
        <w:t>s</w:t>
      </w:r>
      <w:r w:rsidR="00EE3A7D">
        <w:t>, a ABNT</w:t>
      </w:r>
      <w:r w:rsidR="00186771">
        <w:t xml:space="preserve">, </w:t>
      </w:r>
      <w:r w:rsidR="00EE3A7D">
        <w:t xml:space="preserve">NBR-5410 e NBR-13534, </w:t>
      </w:r>
      <w:r w:rsidR="00186771">
        <w:t xml:space="preserve">e </w:t>
      </w:r>
      <w:r w:rsidR="006017FC">
        <w:t xml:space="preserve">através desses itens </w:t>
      </w:r>
      <w:r w:rsidR="00EE3A7D">
        <w:t>constituiu-se o referencial teórico para embasar o projeto a ser realizado.</w:t>
      </w:r>
    </w:p>
    <w:p w:rsidR="00F350BF" w:rsidRDefault="00F350BF" w:rsidP="008D41B6">
      <w:pPr>
        <w:ind w:firstLine="708"/>
      </w:pPr>
      <w:r>
        <w:t>O próximo passo é a análise do</w:t>
      </w:r>
      <w:r w:rsidR="00B51848">
        <w:t>s</w:t>
      </w:r>
      <w:r>
        <w:t xml:space="preserve"> estabelecimento</w:t>
      </w:r>
      <w:r w:rsidR="00B51848">
        <w:t>s</w:t>
      </w:r>
      <w:r>
        <w:t xml:space="preserve"> </w:t>
      </w:r>
      <w:r w:rsidR="00186771">
        <w:t xml:space="preserve">em </w:t>
      </w:r>
      <w:r>
        <w:t xml:space="preserve">que se pretende projetar e implementar um sistema de campainha hospitalar </w:t>
      </w:r>
      <w:r w:rsidR="00B51848">
        <w:t>com relés</w:t>
      </w:r>
      <w:r>
        <w:t xml:space="preserve">. Nesse ponto, uma vistoria visual do estabelecimento, de forma geral, possibilitará indicar pontos </w:t>
      </w:r>
      <w:r w:rsidR="00C54DE0">
        <w:t>exatos</w:t>
      </w:r>
      <w:r>
        <w:t xml:space="preserve"> para instalação e dimensionamento do sistema, como a existência de elementos já disponíveis, dutos, </w:t>
      </w:r>
      <w:proofErr w:type="spellStart"/>
      <w:r>
        <w:t>eletrodutos</w:t>
      </w:r>
      <w:proofErr w:type="spellEnd"/>
      <w:r>
        <w:t xml:space="preserve">, </w:t>
      </w:r>
      <w:proofErr w:type="spellStart"/>
      <w:r>
        <w:t>e</w:t>
      </w:r>
      <w:r w:rsidR="00FF6698">
        <w:t>letrocalhas</w:t>
      </w:r>
      <w:proofErr w:type="spellEnd"/>
      <w:r>
        <w:t xml:space="preserve">, ou se haverá a necessidade de implementar </w:t>
      </w:r>
      <w:r w:rsidR="008D41B6">
        <w:t xml:space="preserve">novos elementos, ou existem elementos </w:t>
      </w:r>
      <w:r w:rsidR="00E70A9C">
        <w:t>impossibilitando a instalação de todo o sistema de campainha hospitalar</w:t>
      </w:r>
      <w:r w:rsidR="00B51848">
        <w:t>.</w:t>
      </w:r>
      <w:r>
        <w:t xml:space="preserve"> </w:t>
      </w:r>
    </w:p>
    <w:p w:rsidR="00F350BF" w:rsidRDefault="00F350BF" w:rsidP="00DE02C7">
      <w:pPr>
        <w:ind w:firstLine="708"/>
      </w:pPr>
      <w:r>
        <w:t>Constatando-se a possibilidade de implementação de algum dos métodos conhecidos e aceitos pela norma brasileira, será definida a necessidade de proteção,</w:t>
      </w:r>
      <w:r w:rsidR="00DE02C7">
        <w:t xml:space="preserve"> como ficará a estrutura de canalização, </w:t>
      </w:r>
      <w:r>
        <w:t xml:space="preserve">informação essa também baseada na norma. </w:t>
      </w:r>
    </w:p>
    <w:p w:rsidR="00F350BF" w:rsidRDefault="00F350BF" w:rsidP="00DE02C7">
      <w:pPr>
        <w:ind w:firstLine="708"/>
      </w:pPr>
      <w:r>
        <w:t xml:space="preserve">O passo seguinte será a definição de qual método atenderá </w:t>
      </w:r>
      <w:r w:rsidR="00DE02C7">
        <w:t xml:space="preserve">o estabelecimento </w:t>
      </w:r>
      <w:r>
        <w:t>em função de sua estrutura física</w:t>
      </w:r>
      <w:r w:rsidR="00DE02C7">
        <w:t xml:space="preserve"> e tipo de estabelecimento</w:t>
      </w:r>
      <w:r>
        <w:t xml:space="preserve">. Detalhes como </w:t>
      </w:r>
      <w:r w:rsidR="008F6CA1">
        <w:t xml:space="preserve">circulação de pessoas, atendimento à saúde, </w:t>
      </w:r>
      <w:r>
        <w:t xml:space="preserve">são alguns dos pontos principais que implicarão na escolha. </w:t>
      </w:r>
    </w:p>
    <w:p w:rsidR="00A55A10" w:rsidRDefault="00A55A10" w:rsidP="00A55A10">
      <w:pPr>
        <w:ind w:firstLine="708"/>
      </w:pPr>
      <w:r>
        <w:t xml:space="preserve">Após a definição dos métodos </w:t>
      </w:r>
      <w:r w:rsidR="007C2F41">
        <w:t>que atenderá o estabelecimento,</w:t>
      </w:r>
      <w:r w:rsidR="00DF717A">
        <w:t xml:space="preserve"> como </w:t>
      </w:r>
      <w:proofErr w:type="spellStart"/>
      <w:r w:rsidR="00DF717A">
        <w:t>eletrodutos</w:t>
      </w:r>
      <w:proofErr w:type="spellEnd"/>
      <w:r w:rsidR="00DF717A">
        <w:t>, tipo</w:t>
      </w:r>
      <w:r w:rsidR="00C8685D">
        <w:t xml:space="preserve">s de cabos, dimensionamento elétrico, </w:t>
      </w:r>
      <w:r w:rsidR="007C2F41">
        <w:t>faz-se a elaboração do projeto, simulando</w:t>
      </w:r>
      <w:r w:rsidR="00186771">
        <w:t xml:space="preserve">, </w:t>
      </w:r>
      <w:r w:rsidR="00D94778">
        <w:t xml:space="preserve">em </w:t>
      </w:r>
      <w:r w:rsidR="00D94778" w:rsidRPr="00186771">
        <w:rPr>
          <w:i/>
        </w:rPr>
        <w:t>software</w:t>
      </w:r>
      <w:r w:rsidR="00186771">
        <w:t>,</w:t>
      </w:r>
      <w:r w:rsidR="00D94778">
        <w:t xml:space="preserve"> </w:t>
      </w:r>
      <w:r w:rsidR="007C2F41">
        <w:t>a central de monitoramento eletrônico com os botões acionadores</w:t>
      </w:r>
      <w:r w:rsidR="00C8685D">
        <w:t>,</w:t>
      </w:r>
      <w:r w:rsidR="00B51848">
        <w:t xml:space="preserve"> </w:t>
      </w:r>
      <w:r w:rsidR="005958F4">
        <w:t xml:space="preserve">demonstrando todo o </w:t>
      </w:r>
      <w:r w:rsidR="00C8685D">
        <w:t>funcionamento do projeto</w:t>
      </w:r>
      <w:r w:rsidR="007C2F41">
        <w:t>.</w:t>
      </w:r>
      <w:r w:rsidR="00D94778">
        <w:t xml:space="preserve"> O </w:t>
      </w:r>
      <w:r w:rsidR="00D94778" w:rsidRPr="00186771">
        <w:rPr>
          <w:i/>
        </w:rPr>
        <w:t>software</w:t>
      </w:r>
      <w:r w:rsidR="00D94778">
        <w:t xml:space="preserve"> utilizado para simulação e </w:t>
      </w:r>
      <w:r w:rsidR="000C4C9C">
        <w:t xml:space="preserve">apresentação do </w:t>
      </w:r>
      <w:r w:rsidR="00D94778">
        <w:t>esquemático</w:t>
      </w:r>
      <w:r w:rsidR="000C4C9C">
        <w:t xml:space="preserve"> e funcionamento eletrônico</w:t>
      </w:r>
      <w:r w:rsidR="00D94778">
        <w:t xml:space="preserve"> do projeto será o ISIS Professional</w:t>
      </w:r>
      <w:r w:rsidR="00186771">
        <w:t>,</w:t>
      </w:r>
      <w:r w:rsidR="00D94778">
        <w:t xml:space="preserve"> versão 7,8 SP2.</w:t>
      </w:r>
    </w:p>
    <w:p w:rsidR="00DF717A" w:rsidRDefault="007C2F41" w:rsidP="00A55A10">
      <w:pPr>
        <w:ind w:firstLine="708"/>
      </w:pPr>
      <w:r>
        <w:t xml:space="preserve">Com a conclusão </w:t>
      </w:r>
      <w:r w:rsidR="00D94778">
        <w:t xml:space="preserve">e teste </w:t>
      </w:r>
      <w:r>
        <w:t xml:space="preserve">do projeto eletrônico, e tendo os métodos que serão implementados no estabelecimento, então poderá ser realizada a </w:t>
      </w:r>
      <w:r w:rsidR="0023209F">
        <w:t>cotação</w:t>
      </w:r>
      <w:r>
        <w:t xml:space="preserve"> dos materiais necessários </w:t>
      </w:r>
      <w:r w:rsidR="00DF717A">
        <w:t>para o desenvolvimento e futura implementação de todo o sistema</w:t>
      </w:r>
      <w:r w:rsidR="0023209F">
        <w:t>, para uma posterior implementação</w:t>
      </w:r>
      <w:r w:rsidR="00DF717A">
        <w:t>.</w:t>
      </w:r>
    </w:p>
    <w:p w:rsidR="00624F1F" w:rsidRDefault="00DF717A" w:rsidP="00A55A10">
      <w:pPr>
        <w:ind w:firstLine="708"/>
      </w:pPr>
      <w:r>
        <w:t>O próximo passo</w:t>
      </w:r>
      <w:r w:rsidR="00186771">
        <w:t xml:space="preserve">, </w:t>
      </w:r>
      <w:r>
        <w:t xml:space="preserve">após </w:t>
      </w:r>
      <w:r w:rsidR="0035083A">
        <w:t>o desenvolvimento e montagem</w:t>
      </w:r>
      <w:r w:rsidR="00186771">
        <w:t>,</w:t>
      </w:r>
      <w:r w:rsidR="0035083A">
        <w:t xml:space="preserve"> </w:t>
      </w:r>
      <w:r>
        <w:t xml:space="preserve">é a instalação de todo o sistema, a central de monitoramento, os botões acionadores nos quartos, os </w:t>
      </w:r>
      <w:r>
        <w:lastRenderedPageBreak/>
        <w:t>sinalizadores nas portas, toda a fiação elétrica já dimensionada</w:t>
      </w:r>
      <w:r w:rsidR="00186771">
        <w:t>,</w:t>
      </w:r>
      <w:r>
        <w:t xml:space="preserve"> interligando todo o sistema.</w:t>
      </w:r>
    </w:p>
    <w:p w:rsidR="00624F1F" w:rsidRDefault="00624F1F" w:rsidP="008E17D1">
      <w:pPr>
        <w:ind w:firstLine="708"/>
      </w:pPr>
      <w:r>
        <w:t xml:space="preserve">Concluindo-se a instalação de todo o sistema com as fiações já canalizadas, os sinalizadores sonoros e luminosos, os botões acionadores e a central de monitoramento, prossegue-se com o teste de funcionamento de todo o sistema, testando cada botão de acionamento e sinalizador em cada um dos quartos, como também se os indicadores luminosos coincidem </w:t>
      </w:r>
      <w:r w:rsidR="008E17D1">
        <w:t>com o da central de monitoramento com os quartos acionados.</w:t>
      </w:r>
    </w:p>
    <w:p w:rsidR="0099075A" w:rsidRDefault="007769D6" w:rsidP="008E17D1">
      <w:pPr>
        <w:ind w:firstLine="708"/>
        <w:rPr>
          <w:shd w:val="clear" w:color="auto" w:fill="FFFFFF"/>
        </w:rPr>
      </w:pPr>
      <w:r w:rsidRPr="007769D6">
        <w:rPr>
          <w:shd w:val="clear" w:color="auto" w:fill="FFFFFF"/>
        </w:rPr>
        <w:t>A </w:t>
      </w:r>
      <w:r w:rsidRPr="007769D6">
        <w:rPr>
          <w:bCs/>
          <w:shd w:val="clear" w:color="auto" w:fill="FFFFFF"/>
        </w:rPr>
        <w:t>análise financeira</w:t>
      </w:r>
      <w:r>
        <w:rPr>
          <w:shd w:val="clear" w:color="auto" w:fill="FFFFFF"/>
        </w:rPr>
        <w:t xml:space="preserve"> </w:t>
      </w:r>
      <w:r>
        <w:t xml:space="preserve">dar-se-á através de </w:t>
      </w:r>
      <w:r w:rsidR="0099075A">
        <w:t>comparação de valores do projeto ao longo dos anos, comparando a implementação de um sistema de campainha hospitalar desenvolvido com relé</w:t>
      </w:r>
      <w:r w:rsidR="00A360F8">
        <w:t>s, com um sistema similar já pre</w:t>
      </w:r>
      <w:r w:rsidR="0099075A">
        <w:t>existente com as mesmas ou melhores funcionalidades.</w:t>
      </w:r>
    </w:p>
    <w:p w:rsidR="00CC0B10" w:rsidRDefault="0099075A" w:rsidP="008E17D1">
      <w:pPr>
        <w:ind w:firstLine="708"/>
      </w:pPr>
      <w:r>
        <w:rPr>
          <w:shd w:val="clear" w:color="auto" w:fill="FFFFFF"/>
        </w:rPr>
        <w:t>A</w:t>
      </w:r>
      <w:r w:rsidR="00970D80">
        <w:rPr>
          <w:shd w:val="clear" w:color="auto" w:fill="FFFFFF"/>
        </w:rPr>
        <w:t>s</w:t>
      </w:r>
      <w:r>
        <w:rPr>
          <w:shd w:val="clear" w:color="auto" w:fill="FFFFFF"/>
        </w:rPr>
        <w:t xml:space="preserve"> </w:t>
      </w:r>
      <w:r w:rsidR="008F76CD">
        <w:t xml:space="preserve">demonstrações financeiras </w:t>
      </w:r>
      <w:r w:rsidR="00B34DDB">
        <w:t xml:space="preserve">com </w:t>
      </w:r>
      <w:r w:rsidR="00CC0B10">
        <w:t>os valores das centrais já pr</w:t>
      </w:r>
      <w:r w:rsidR="00E536D1">
        <w:t>e</w:t>
      </w:r>
      <w:r w:rsidR="00CC0B10">
        <w:t>existentes</w:t>
      </w:r>
      <w:r w:rsidR="008F76CD">
        <w:t>,</w:t>
      </w:r>
      <w:r w:rsidR="00896EC5">
        <w:t xml:space="preserve"> </w:t>
      </w:r>
      <w:r>
        <w:t xml:space="preserve">serão </w:t>
      </w:r>
      <w:r w:rsidR="008F76CD">
        <w:t xml:space="preserve">obtidas através das </w:t>
      </w:r>
      <w:r w:rsidR="005508E4">
        <w:t xml:space="preserve">empresas fornecedoras, </w:t>
      </w:r>
      <w:r w:rsidR="00CC0B10">
        <w:t xml:space="preserve">desenvolvedoras </w:t>
      </w:r>
      <w:r w:rsidR="005508E4">
        <w:t>e</w:t>
      </w:r>
      <w:r w:rsidR="008F76CD">
        <w:t xml:space="preserve"> instaladoras de tais equipamentos. As centrais em estudo são </w:t>
      </w:r>
      <w:r w:rsidR="00C423E5">
        <w:t xml:space="preserve">fabricadas e </w:t>
      </w:r>
      <w:r w:rsidR="008F76CD">
        <w:t>fornecidas pelas empresas</w:t>
      </w:r>
      <w:r w:rsidR="00186771">
        <w:t xml:space="preserve"> denominadas aqui de empresa A e empresa B</w:t>
      </w:r>
      <w:r w:rsidR="00902CD7">
        <w:t>.</w:t>
      </w:r>
    </w:p>
    <w:p w:rsidR="006D5001" w:rsidRDefault="006D5001" w:rsidP="006D5001">
      <w:pPr>
        <w:ind w:firstLine="708"/>
      </w:pPr>
      <w:r>
        <w:t>Com os dados das cotações, far-se-á a análise de viabilidade financeira para a implementação da central de campainha hospitalar com relés, comparando com um sistema já pr</w:t>
      </w:r>
      <w:r w:rsidR="00186771">
        <w:t>ee</w:t>
      </w:r>
      <w:r>
        <w:t>xistente</w:t>
      </w:r>
      <w:r w:rsidR="00186771">
        <w:t>,</w:t>
      </w:r>
      <w:r>
        <w:t xml:space="preserve"> utilizando-se do método do VPL, verificando assim</w:t>
      </w:r>
      <w:r w:rsidR="00186771">
        <w:t>,</w:t>
      </w:r>
      <w:r>
        <w:t xml:space="preserve"> qual é o mais rentável para o estabelecimento através de valores de projeto para 8 quartos com 2 leitos em cada, conforme as especificações do projeto no apêndice A.</w:t>
      </w:r>
    </w:p>
    <w:p w:rsidR="006D5001" w:rsidRDefault="006D5001" w:rsidP="008E17D1">
      <w:pPr>
        <w:ind w:firstLine="708"/>
      </w:pPr>
    </w:p>
    <w:p w:rsidR="00EC1977" w:rsidRDefault="00EC1977" w:rsidP="00EC1977">
      <w:pPr>
        <w:pStyle w:val="Ttulo2"/>
      </w:pPr>
      <w:bookmarkStart w:id="87" w:name="_Toc500540729"/>
      <w:r>
        <w:t>a coleta de dados</w:t>
      </w:r>
      <w:bookmarkEnd w:id="87"/>
    </w:p>
    <w:p w:rsidR="00EC1977" w:rsidRDefault="00EC1977" w:rsidP="00EC1977"/>
    <w:p w:rsidR="00EC1977" w:rsidRDefault="00CE4055" w:rsidP="00CE4055">
      <w:pPr>
        <w:ind w:firstLine="708"/>
      </w:pPr>
      <w:r>
        <w:t>Nesta etapa</w:t>
      </w:r>
      <w:r w:rsidR="00EB6488">
        <w:t>,</w:t>
      </w:r>
      <w:r>
        <w:t xml:space="preserve"> constitui-se em obter e coletar dados das empresas fornecedoras de materiais hospitalares, no ramo de campainhas</w:t>
      </w:r>
      <w:r w:rsidR="007A5B9F">
        <w:t xml:space="preserve"> </w:t>
      </w:r>
      <w:r>
        <w:t xml:space="preserve">hospitalares. Esses dados </w:t>
      </w:r>
      <w:r w:rsidR="007A5B9F">
        <w:t xml:space="preserve">serão necessários </w:t>
      </w:r>
      <w:r>
        <w:t>a fim de</w:t>
      </w:r>
      <w:r w:rsidR="007A5B9F">
        <w:t xml:space="preserve"> se </w:t>
      </w:r>
      <w:r>
        <w:t>fazer um levantamento de todos os custos pertinentes à implementação de um sistema já pr</w:t>
      </w:r>
      <w:r w:rsidR="00EB6488">
        <w:t>ee</w:t>
      </w:r>
      <w:r>
        <w:t>xistente de campainha hospitalar</w:t>
      </w:r>
      <w:r w:rsidR="007A5B9F">
        <w:t>.</w:t>
      </w:r>
    </w:p>
    <w:p w:rsidR="00F66E0C" w:rsidRDefault="00F66E0C" w:rsidP="00F66E0C"/>
    <w:p w:rsidR="00F66E0C" w:rsidRDefault="00F66E0C" w:rsidP="00F66E0C">
      <w:pPr>
        <w:pStyle w:val="Ttulo2"/>
      </w:pPr>
      <w:bookmarkStart w:id="88" w:name="_Toc500540730"/>
      <w:r>
        <w:t>apuração de custos e receitas</w:t>
      </w:r>
      <w:bookmarkEnd w:id="88"/>
    </w:p>
    <w:p w:rsidR="00F66E0C" w:rsidRDefault="00F66E0C" w:rsidP="00F66E0C"/>
    <w:p w:rsidR="00F66E0C" w:rsidRDefault="00F66E0C" w:rsidP="00F66E0C">
      <w:pPr>
        <w:ind w:firstLine="708"/>
      </w:pPr>
      <w:r>
        <w:t>Nesta fase</w:t>
      </w:r>
      <w:r w:rsidR="00EB6488">
        <w:t>,</w:t>
      </w:r>
      <w:r>
        <w:t xml:space="preserve"> foram apurados todos os custos envolvidos com o desenvolvimento e implementação de um sistema de campainha hospitalar com </w:t>
      </w:r>
      <w:r>
        <w:lastRenderedPageBreak/>
        <w:t xml:space="preserve">relés. Dentre eles, levantou-se os custos fixos dos materiais empregados para o desenvolvimento da campainha com relés, como também os custos para implementação de todo o sistema. Também </w:t>
      </w:r>
      <w:r w:rsidR="004225BE">
        <w:t>se verificou</w:t>
      </w:r>
      <w:r w:rsidR="003A5874">
        <w:t xml:space="preserve"> </w:t>
      </w:r>
      <w:r>
        <w:t>os valores e custos das campainhas hospitalares já pr</w:t>
      </w:r>
      <w:r w:rsidR="00896EC5">
        <w:t>ee</w:t>
      </w:r>
      <w:r>
        <w:t>xistentes com fornecedores</w:t>
      </w:r>
      <w:r w:rsidR="00377C5F">
        <w:t>, para uma análise posterior de viabilidade, elaborando aleatoriamente um fluxo de caixa para três cenários diferentes, a fim de verificar o resultado de cada período.</w:t>
      </w:r>
    </w:p>
    <w:p w:rsidR="00FB2FF4" w:rsidRDefault="00FB2FF4" w:rsidP="00F66E0C">
      <w:pPr>
        <w:ind w:firstLine="708"/>
      </w:pPr>
      <w:r>
        <w:t xml:space="preserve">Para o fornecimento </w:t>
      </w:r>
      <w:r w:rsidR="0017189D">
        <w:t xml:space="preserve">de detalhes </w:t>
      </w:r>
      <w:r>
        <w:t>das campainhas hospitalares já pr</w:t>
      </w:r>
      <w:r w:rsidR="002E1F72">
        <w:t>e</w:t>
      </w:r>
      <w:r>
        <w:t xml:space="preserve">existentes, </w:t>
      </w:r>
      <w:r w:rsidR="0017189D">
        <w:t xml:space="preserve">foram </w:t>
      </w:r>
      <w:r w:rsidR="008C7119">
        <w:t>recebidas</w:t>
      </w:r>
      <w:r>
        <w:t xml:space="preserve"> quatro propostas diferentes</w:t>
      </w:r>
      <w:r w:rsidR="00471178">
        <w:t xml:space="preserve"> de sistemas de campainhas </w:t>
      </w:r>
      <w:r>
        <w:t xml:space="preserve">e uma </w:t>
      </w:r>
      <w:r w:rsidR="00471178">
        <w:t xml:space="preserve">entre </w:t>
      </w:r>
      <w:r>
        <w:t>elas foi</w:t>
      </w:r>
      <w:r w:rsidR="00471178">
        <w:t xml:space="preserve"> a</w:t>
      </w:r>
      <w:r>
        <w:t xml:space="preserve"> escolhida, seguindo o critério básico de custo benefício</w:t>
      </w:r>
      <w:r w:rsidR="0037290B">
        <w:t xml:space="preserve"> e funções igualáveis dos dois sistemas. Os valores podem ser vistos nos </w:t>
      </w:r>
      <w:r w:rsidR="00447964">
        <w:t>anexos</w:t>
      </w:r>
      <w:r w:rsidR="0037290B">
        <w:t xml:space="preserve"> do</w:t>
      </w:r>
      <w:r w:rsidR="00EC2725">
        <w:t xml:space="preserve"> presente</w:t>
      </w:r>
      <w:r w:rsidR="0037290B">
        <w:t xml:space="preserve"> trabalho. </w:t>
      </w:r>
    </w:p>
    <w:p w:rsidR="008D74D3" w:rsidRDefault="008D74D3" w:rsidP="008D74D3"/>
    <w:p w:rsidR="005508E4" w:rsidRDefault="005508E4" w:rsidP="008E17D1">
      <w:pPr>
        <w:ind w:firstLine="708"/>
      </w:pPr>
    </w:p>
    <w:p w:rsidR="00602317" w:rsidRDefault="00602317">
      <w:pPr>
        <w:jc w:val="left"/>
      </w:pPr>
      <w:r>
        <w:br w:type="page"/>
      </w:r>
    </w:p>
    <w:p w:rsidR="00873D4D" w:rsidRDefault="00873D4D" w:rsidP="00873D4D">
      <w:pPr>
        <w:pStyle w:val="Ttulo1"/>
      </w:pPr>
      <w:bookmarkStart w:id="89" w:name="_Toc500540731"/>
      <w:r>
        <w:lastRenderedPageBreak/>
        <w:t>resultados</w:t>
      </w:r>
      <w:r w:rsidR="00154AE9">
        <w:t xml:space="preserve"> e discussões</w:t>
      </w:r>
      <w:bookmarkEnd w:id="89"/>
    </w:p>
    <w:p w:rsidR="006119A9" w:rsidRDefault="006119A9" w:rsidP="006119A9"/>
    <w:p w:rsidR="006119A9" w:rsidRPr="006119A9" w:rsidRDefault="006119A9" w:rsidP="006119A9">
      <w:pPr>
        <w:pStyle w:val="Ttulo2"/>
      </w:pPr>
      <w:bookmarkStart w:id="90" w:name="_Toc500540732"/>
      <w:r>
        <w:t>análise do estabelecimento</w:t>
      </w:r>
      <w:bookmarkEnd w:id="90"/>
      <w:r w:rsidR="00EA7A38">
        <w:t xml:space="preserve"> </w:t>
      </w:r>
    </w:p>
    <w:p w:rsidR="00626545" w:rsidRDefault="00626545" w:rsidP="00626545"/>
    <w:p w:rsidR="00626545" w:rsidRDefault="00626545" w:rsidP="00626545">
      <w:pPr>
        <w:ind w:firstLine="708"/>
      </w:pPr>
      <w:r>
        <w:t>A partir dos dados levantados ao longo deste trabalho</w:t>
      </w:r>
      <w:r w:rsidR="00AC43E4">
        <w:t>,</w:t>
      </w:r>
      <w:r>
        <w:t xml:space="preserve"> referente </w:t>
      </w:r>
      <w:r w:rsidR="00AC43E4">
        <w:t>à</w:t>
      </w:r>
      <w:r>
        <w:t xml:space="preserve"> campainha hospitalar, </w:t>
      </w:r>
      <w:r w:rsidR="00F51D49">
        <w:t>serão</w:t>
      </w:r>
      <w:r>
        <w:t xml:space="preserve"> aqui </w:t>
      </w:r>
      <w:r w:rsidR="00CD3DF4">
        <w:t>apresentado</w:t>
      </w:r>
      <w:r w:rsidR="00F51D49">
        <w:t>s</w:t>
      </w:r>
      <w:r>
        <w:t xml:space="preserve"> </w:t>
      </w:r>
      <w:r w:rsidR="00CD3DF4">
        <w:t>o</w:t>
      </w:r>
      <w:r w:rsidR="00F51D49">
        <w:t>s</w:t>
      </w:r>
      <w:r>
        <w:t xml:space="preserve"> resulta</w:t>
      </w:r>
      <w:r w:rsidR="00CD3DF4">
        <w:t>dos</w:t>
      </w:r>
      <w:r>
        <w:t xml:space="preserve"> do</w:t>
      </w:r>
      <w:r w:rsidR="00F51D49">
        <w:t>s</w:t>
      </w:r>
      <w:r>
        <w:t xml:space="preserve"> mesmo</w:t>
      </w:r>
      <w:r w:rsidR="00F51D49">
        <w:t>s</w:t>
      </w:r>
      <w:r>
        <w:t>, se é ou não viável economicamente implementar um sistema de campainhas com relés nos hospitais e áreas da saúde com leitos.</w:t>
      </w:r>
    </w:p>
    <w:p w:rsidR="00626545" w:rsidRDefault="00626545" w:rsidP="00D66B27">
      <w:pPr>
        <w:ind w:firstLine="708"/>
      </w:pPr>
      <w:r>
        <w:t>Utilizar</w:t>
      </w:r>
      <w:r w:rsidR="00B36876">
        <w:t xml:space="preserve">-se-á </w:t>
      </w:r>
      <w:r>
        <w:t>como exemplo</w:t>
      </w:r>
      <w:r w:rsidR="00AC43E4">
        <w:t>,</w:t>
      </w:r>
      <w:r>
        <w:t xml:space="preserve"> </w:t>
      </w:r>
      <w:r w:rsidR="00D612E4">
        <w:t xml:space="preserve">neste </w:t>
      </w:r>
      <w:r w:rsidR="00B36876">
        <w:t>trabalho</w:t>
      </w:r>
      <w:r w:rsidR="00AC43E4">
        <w:t>,</w:t>
      </w:r>
      <w:r w:rsidR="00B36876">
        <w:t xml:space="preserve"> uma planta de</w:t>
      </w:r>
      <w:r w:rsidR="00D612E4">
        <w:t xml:space="preserve"> um ambiente hospitalar</w:t>
      </w:r>
      <w:r w:rsidR="000546DF">
        <w:t xml:space="preserve">, esta </w:t>
      </w:r>
      <w:r>
        <w:t xml:space="preserve">desenvolvida </w:t>
      </w:r>
      <w:r w:rsidR="00B36876">
        <w:t xml:space="preserve">em </w:t>
      </w:r>
      <w:r w:rsidR="007F5A5C" w:rsidRPr="00AC43E4">
        <w:rPr>
          <w:i/>
        </w:rPr>
        <w:t>software</w:t>
      </w:r>
      <w:r w:rsidR="007F5A5C">
        <w:t xml:space="preserve"> </w:t>
      </w:r>
      <w:r w:rsidR="00B36876">
        <w:t xml:space="preserve">CAD </w:t>
      </w:r>
      <w:r>
        <w:t>para este estudo e análise de dados</w:t>
      </w:r>
      <w:r w:rsidR="00D612E4">
        <w:t xml:space="preserve">. Esta planta em estudo, contém </w:t>
      </w:r>
      <w:r w:rsidR="00FC1C9C">
        <w:t>8</w:t>
      </w:r>
      <w:r>
        <w:t xml:space="preserve"> quartos com 2 leitos </w:t>
      </w:r>
      <w:r w:rsidR="00FC1C9C">
        <w:t xml:space="preserve">e 1 banheiro </w:t>
      </w:r>
      <w:r>
        <w:t>em cada</w:t>
      </w:r>
      <w:r w:rsidR="00D31DF2">
        <w:t>. Esta planta baixa</w:t>
      </w:r>
      <w:r w:rsidR="007116A4">
        <w:t xml:space="preserve"> com a legenda</w:t>
      </w:r>
      <w:r w:rsidR="00D31DF2">
        <w:t xml:space="preserve"> pode </w:t>
      </w:r>
      <w:r w:rsidR="00D612E4">
        <w:t xml:space="preserve">ser </w:t>
      </w:r>
      <w:r w:rsidR="00030AFF">
        <w:t xml:space="preserve">vista </w:t>
      </w:r>
      <w:r w:rsidR="00D612E4">
        <w:t xml:space="preserve">no </w:t>
      </w:r>
      <w:r w:rsidR="00900268">
        <w:t>apêndice</w:t>
      </w:r>
      <w:r w:rsidR="00D612E4">
        <w:t xml:space="preserve"> </w:t>
      </w:r>
      <w:r w:rsidR="00154AE9">
        <w:t>A</w:t>
      </w:r>
      <w:r w:rsidR="00030AFF">
        <w:t xml:space="preserve"> deste trabalho</w:t>
      </w:r>
      <w:r w:rsidR="00D612E4">
        <w:t>.</w:t>
      </w:r>
    </w:p>
    <w:p w:rsidR="001F15EA" w:rsidRDefault="001F15EA" w:rsidP="00626545">
      <w:pPr>
        <w:rPr>
          <w:sz w:val="20"/>
          <w:szCs w:val="20"/>
        </w:rPr>
      </w:pPr>
    </w:p>
    <w:p w:rsidR="001F15EA" w:rsidRDefault="001F15EA" w:rsidP="001F15EA">
      <w:pPr>
        <w:pStyle w:val="Ttulo2"/>
      </w:pPr>
      <w:bookmarkStart w:id="91" w:name="_Toc500540733"/>
      <w:r>
        <w:t>ELABORAÇÃO DO PROJETO DE CAMPAINHA COM REL</w:t>
      </w:r>
      <w:r w:rsidR="00AC43E4">
        <w:t>É</w:t>
      </w:r>
      <w:r>
        <w:t>S</w:t>
      </w:r>
      <w:bookmarkEnd w:id="91"/>
    </w:p>
    <w:p w:rsidR="004B23B9" w:rsidRDefault="004B23B9" w:rsidP="004B23B9"/>
    <w:p w:rsidR="004B23B9" w:rsidRDefault="004B23B9" w:rsidP="004B23B9">
      <w:pPr>
        <w:ind w:firstLine="708"/>
      </w:pPr>
      <w:r>
        <w:t xml:space="preserve">Para elaboração </w:t>
      </w:r>
      <w:r w:rsidR="00FB7C6F">
        <w:t xml:space="preserve">e simulação </w:t>
      </w:r>
      <w:r>
        <w:t>do projeto eletrônico d</w:t>
      </w:r>
      <w:r w:rsidR="00FB7C6F">
        <w:t>e um</w:t>
      </w:r>
      <w:r>
        <w:t xml:space="preserve"> sistema de campainha </w:t>
      </w:r>
      <w:r w:rsidR="00B42894">
        <w:t xml:space="preserve">hospitalar, foi </w:t>
      </w:r>
      <w:r w:rsidR="00FB7C6F">
        <w:t xml:space="preserve">utilizado o software </w:t>
      </w:r>
      <w:proofErr w:type="spellStart"/>
      <w:r w:rsidR="00FB7C6F">
        <w:t>Proteus</w:t>
      </w:r>
      <w:proofErr w:type="spellEnd"/>
      <w:r w:rsidR="00FB7C6F">
        <w:t xml:space="preserve"> ISIS Professional</w:t>
      </w:r>
      <w:r w:rsidR="00D972E0">
        <w:t>,</w:t>
      </w:r>
      <w:r w:rsidR="00FB7C6F">
        <w:t xml:space="preserve"> </w:t>
      </w:r>
      <w:r w:rsidR="00345E0F">
        <w:t xml:space="preserve">em sua </w:t>
      </w:r>
      <w:r w:rsidR="00FB7C6F">
        <w:t xml:space="preserve">versão 7.8. Através desse </w:t>
      </w:r>
      <w:r w:rsidR="00FB7C6F" w:rsidRPr="00D972E0">
        <w:rPr>
          <w:i/>
        </w:rPr>
        <w:t>software</w:t>
      </w:r>
      <w:r w:rsidR="005C44F5">
        <w:t xml:space="preserve">, </w:t>
      </w:r>
      <w:r w:rsidR="00FB7C6F">
        <w:t>pode</w:t>
      </w:r>
      <w:r w:rsidR="00D972E0">
        <w:t xml:space="preserve">-se </w:t>
      </w:r>
      <w:r w:rsidR="00FB7C6F">
        <w:t>esboçar todo o circuito eletrônico que irá compor o sistema, como também pode</w:t>
      </w:r>
      <w:r w:rsidR="00D972E0">
        <w:t xml:space="preserve">-se </w:t>
      </w:r>
      <w:r w:rsidR="00FB7C6F">
        <w:t>testar o seu funcionamento e futuramente gerar uma placa PCI com os circuitos</w:t>
      </w:r>
      <w:r w:rsidR="003A3B73">
        <w:t xml:space="preserve"> eletrônicos</w:t>
      </w:r>
      <w:r w:rsidR="00D972E0">
        <w:t>,</w:t>
      </w:r>
      <w:r w:rsidR="003A3B73">
        <w:t xml:space="preserve"> caso </w:t>
      </w:r>
      <w:r w:rsidR="00345E0F">
        <w:t xml:space="preserve">seja </w:t>
      </w:r>
      <w:r w:rsidR="003A3B73">
        <w:t>neces</w:t>
      </w:r>
      <w:r w:rsidR="00867BFD">
        <w:t>s</w:t>
      </w:r>
      <w:r w:rsidR="003A3B73">
        <w:t>ário</w:t>
      </w:r>
      <w:r w:rsidR="00FB7C6F">
        <w:t>.</w:t>
      </w:r>
    </w:p>
    <w:p w:rsidR="00867BFD" w:rsidRDefault="00EA42FE" w:rsidP="004B23B9">
      <w:pPr>
        <w:ind w:firstLine="708"/>
      </w:pPr>
      <w:r>
        <w:t>Para este projeto</w:t>
      </w:r>
      <w:r w:rsidR="0068193C">
        <w:t>, fo</w:t>
      </w:r>
      <w:r w:rsidR="00D972E0">
        <w:t xml:space="preserve">ram </w:t>
      </w:r>
      <w:r w:rsidR="00867BFD">
        <w:t>desenvolvido</w:t>
      </w:r>
      <w:r w:rsidR="00D972E0">
        <w:t xml:space="preserve">s </w:t>
      </w:r>
      <w:r w:rsidR="00867BFD">
        <w:t>circuitos eletrônicos para um sistema de campainha hospitalar</w:t>
      </w:r>
      <w:r w:rsidR="00D972E0">
        <w:t>,</w:t>
      </w:r>
      <w:r w:rsidR="00867BFD">
        <w:t xml:space="preserve"> contendo 2 quartos</w:t>
      </w:r>
      <w:r>
        <w:t xml:space="preserve"> </w:t>
      </w:r>
      <w:r w:rsidR="00867BFD">
        <w:t xml:space="preserve">com </w:t>
      </w:r>
      <w:r w:rsidR="00345E0F">
        <w:t>2</w:t>
      </w:r>
      <w:r w:rsidR="00867BFD">
        <w:t xml:space="preserve"> leitos em cada, </w:t>
      </w:r>
      <w:r w:rsidR="00345E0F">
        <w:t xml:space="preserve">como também o </w:t>
      </w:r>
      <w:r w:rsidR="008336F0">
        <w:t xml:space="preserve">sistema de controle sinalizador, </w:t>
      </w:r>
      <w:r w:rsidR="00867BFD">
        <w:t>luminoso e sonoro.</w:t>
      </w:r>
    </w:p>
    <w:p w:rsidR="006C3328" w:rsidRDefault="006C3328" w:rsidP="004B23B9">
      <w:pPr>
        <w:ind w:firstLine="708"/>
      </w:pPr>
      <w:r>
        <w:t>Pode</w:t>
      </w:r>
      <w:r w:rsidR="003229E5">
        <w:t>-se</w:t>
      </w:r>
      <w:r>
        <w:t xml:space="preserve"> observar</w:t>
      </w:r>
      <w:r w:rsidR="00D972E0">
        <w:t>,</w:t>
      </w:r>
      <w:r>
        <w:t xml:space="preserve"> no </w:t>
      </w:r>
      <w:r w:rsidR="00900268">
        <w:t>apêndice</w:t>
      </w:r>
      <w:r>
        <w:t xml:space="preserve"> B, </w:t>
      </w:r>
      <w:r w:rsidR="002F6EE7">
        <w:t xml:space="preserve">conforme mencionado anteriormente, </w:t>
      </w:r>
      <w:r>
        <w:t>o esquema eletrônico completo</w:t>
      </w:r>
      <w:r w:rsidR="00E675D0">
        <w:t xml:space="preserve"> do sistema. Este sistema s</w:t>
      </w:r>
      <w:r>
        <w:t>imula</w:t>
      </w:r>
      <w:r w:rsidR="00E675D0">
        <w:t xml:space="preserve"> </w:t>
      </w:r>
      <w:r>
        <w:t xml:space="preserve">um ambiente hospitalar contendo uma central de monitoramento com luzes indicadoras de </w:t>
      </w:r>
      <w:r w:rsidR="002F6EE7">
        <w:t>chamada e sinaliza</w:t>
      </w:r>
      <w:r w:rsidR="00024393">
        <w:t xml:space="preserve">ção </w:t>
      </w:r>
      <w:r w:rsidR="002F6EE7">
        <w:t>sonor</w:t>
      </w:r>
      <w:r w:rsidR="00024393">
        <w:t xml:space="preserve">a. Também </w:t>
      </w:r>
      <w:r w:rsidR="00973609">
        <w:t xml:space="preserve">se vê </w:t>
      </w:r>
      <w:r w:rsidR="00024393">
        <w:t>os</w:t>
      </w:r>
      <w:r w:rsidR="002F6EE7">
        <w:t xml:space="preserve"> </w:t>
      </w:r>
      <w:r>
        <w:t>dois quartos com acionadores de chamadas e botão de interrupção de atendimento.</w:t>
      </w:r>
    </w:p>
    <w:p w:rsidR="00237A6C" w:rsidRDefault="00237A6C" w:rsidP="00237A6C"/>
    <w:p w:rsidR="00331D30" w:rsidRDefault="00331D30" w:rsidP="00237A6C"/>
    <w:p w:rsidR="00331D30" w:rsidRDefault="00331D30" w:rsidP="00237A6C"/>
    <w:p w:rsidR="00331D30" w:rsidRDefault="00331D30" w:rsidP="00237A6C"/>
    <w:p w:rsidR="00331D30" w:rsidRDefault="00331D30" w:rsidP="00237A6C"/>
    <w:p w:rsidR="00237A6C" w:rsidRDefault="00237A6C" w:rsidP="00237A6C">
      <w:pPr>
        <w:pStyle w:val="Ttulo2"/>
      </w:pPr>
      <w:bookmarkStart w:id="92" w:name="_Toc500540734"/>
      <w:r>
        <w:lastRenderedPageBreak/>
        <w:t>cotação de materiais e coleta de dados</w:t>
      </w:r>
      <w:bookmarkEnd w:id="92"/>
    </w:p>
    <w:p w:rsidR="00847CEC" w:rsidRDefault="00847CEC" w:rsidP="00847CEC"/>
    <w:p w:rsidR="00847CEC" w:rsidRPr="00847CEC" w:rsidRDefault="00847CEC" w:rsidP="00847CEC">
      <w:pPr>
        <w:pStyle w:val="Ttulo3"/>
      </w:pPr>
      <w:bookmarkStart w:id="93" w:name="_Toc500540735"/>
      <w:r>
        <w:t>Cotação para desenvolver a campainha com relés</w:t>
      </w:r>
      <w:bookmarkEnd w:id="93"/>
    </w:p>
    <w:p w:rsidR="00237A6C" w:rsidRDefault="00237A6C" w:rsidP="00237A6C"/>
    <w:p w:rsidR="008A4AAC" w:rsidRDefault="002A6E9E" w:rsidP="002A6E9E">
      <w:pPr>
        <w:ind w:firstLine="708"/>
      </w:pPr>
      <w:r>
        <w:t>Para</w:t>
      </w:r>
      <w:r w:rsidR="007A3758">
        <w:t xml:space="preserve"> obter-se uma relação de custos </w:t>
      </w:r>
      <w:r>
        <w:t>dos materiais necessários para o desenvolvimento de uma central de campainha hospitalar, adota</w:t>
      </w:r>
      <w:r w:rsidR="007A3758">
        <w:t>-se</w:t>
      </w:r>
      <w:r>
        <w:t xml:space="preserve"> como exemplo a planta baixa do </w:t>
      </w:r>
      <w:r w:rsidR="00900268">
        <w:t>apêndice</w:t>
      </w:r>
      <w:r>
        <w:t xml:space="preserve"> A, no qual ser</w:t>
      </w:r>
      <w:r w:rsidR="009973E9">
        <w:t xml:space="preserve">á </w:t>
      </w:r>
      <w:r>
        <w:t>necessário adquirir materiais para desenvolver um sistema de campainha com 8 quartos, contendo 2 leitos em cada.</w:t>
      </w:r>
    </w:p>
    <w:p w:rsidR="002A6E9E" w:rsidRDefault="002A6E9E" w:rsidP="001C4487">
      <w:pPr>
        <w:ind w:firstLine="708"/>
      </w:pPr>
      <w:r>
        <w:t xml:space="preserve">Através de pesquisas em diversos fornecedores de materiais industriais e componentes para eletrônica, como também lojas de materiais para construção, obteve-se uma tabela de custos </w:t>
      </w:r>
      <w:r w:rsidR="00337444">
        <w:t xml:space="preserve">médios </w:t>
      </w:r>
      <w:r>
        <w:t>de cada componente por unidade</w:t>
      </w:r>
      <w:r w:rsidR="008F1160">
        <w:t xml:space="preserve">, os quais, serão </w:t>
      </w:r>
      <w:r w:rsidR="001C4487">
        <w:t>necessários para o desenvolvimento de uma campainha hospitalar, podendo assim</w:t>
      </w:r>
      <w:r w:rsidR="009973E9">
        <w:t>,</w:t>
      </w:r>
      <w:r w:rsidR="001C4487">
        <w:t xml:space="preserve"> ser feita uma análise futura de viabilidade com os sistemas já preexistentes.</w:t>
      </w:r>
    </w:p>
    <w:p w:rsidR="007D6A4F" w:rsidRDefault="007D6A4F" w:rsidP="007D6A4F">
      <w:r>
        <w:tab/>
      </w:r>
      <w:r w:rsidR="0054579B">
        <w:t xml:space="preserve">Pode-se </w:t>
      </w:r>
      <w:r>
        <w:t>então</w:t>
      </w:r>
      <w:r w:rsidR="009973E9">
        <w:t>,</w:t>
      </w:r>
      <w:r>
        <w:t xml:space="preserve"> através da tabela </w:t>
      </w:r>
      <w:r w:rsidR="0054579B">
        <w:t>3</w:t>
      </w:r>
      <w:r w:rsidR="009171DD">
        <w:t>,</w:t>
      </w:r>
      <w:r>
        <w:t xml:space="preserve"> descrever a quantidade de itens que serão utilizados para o </w:t>
      </w:r>
      <w:r w:rsidR="004A59C8">
        <w:t xml:space="preserve">projeto de </w:t>
      </w:r>
      <w:r>
        <w:t>desenvolvimento de uma campainha hospitalar</w:t>
      </w:r>
      <w:r w:rsidR="009973E9">
        <w:t>,</w:t>
      </w:r>
      <w:r>
        <w:t xml:space="preserve"> </w:t>
      </w:r>
      <w:r w:rsidR="00157AFC">
        <w:t xml:space="preserve">conforme planta descrita no </w:t>
      </w:r>
      <w:r w:rsidR="00900268">
        <w:t xml:space="preserve">apêndice </w:t>
      </w:r>
      <w:r w:rsidR="00915C5F">
        <w:t xml:space="preserve">A, como também </w:t>
      </w:r>
      <w:r w:rsidR="009973E9">
        <w:t>obter</w:t>
      </w:r>
      <w:r w:rsidR="00915C5F">
        <w:t xml:space="preserve"> o custo total para o desenvolvimento desse sistema para 8 quartos com 2 leitos em cada.</w:t>
      </w:r>
    </w:p>
    <w:p w:rsidR="00E159AA" w:rsidRDefault="00E159AA" w:rsidP="0025155F">
      <w:pPr>
        <w:pStyle w:val="Legenda"/>
      </w:pPr>
    </w:p>
    <w:p w:rsidR="00301CAF" w:rsidRDefault="00301CAF" w:rsidP="0025155F">
      <w:pPr>
        <w:pStyle w:val="Legenda"/>
      </w:pPr>
      <w:bookmarkStart w:id="94" w:name="_Toc500540640"/>
      <w:r>
        <w:t xml:space="preserve">Tabela </w:t>
      </w:r>
      <w:fldSimple w:instr=" SEQ Tabela \* ARABIC ">
        <w:r w:rsidR="000F38BA">
          <w:rPr>
            <w:noProof/>
          </w:rPr>
          <w:t>3</w:t>
        </w:r>
      </w:fldSimple>
      <w:r>
        <w:t xml:space="preserve"> - </w:t>
      </w:r>
      <w:r w:rsidRPr="00AB251F">
        <w:t>Custo total do projeto</w:t>
      </w:r>
      <w:bookmarkEnd w:id="94"/>
    </w:p>
    <w:tbl>
      <w:tblPr>
        <w:tblStyle w:val="Tabelacomgrade"/>
        <w:tblW w:w="9219"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97"/>
        <w:gridCol w:w="4799"/>
        <w:gridCol w:w="1701"/>
        <w:gridCol w:w="1408"/>
        <w:gridCol w:w="14"/>
      </w:tblGrid>
      <w:tr w:rsidR="00343FF4" w:rsidRPr="00EB349E" w:rsidTr="00EB349E">
        <w:trPr>
          <w:jc w:val="center"/>
        </w:trPr>
        <w:tc>
          <w:tcPr>
            <w:tcW w:w="9219" w:type="dxa"/>
            <w:gridSpan w:val="5"/>
            <w:tcBorders>
              <w:top w:val="single" w:sz="4" w:space="0" w:color="auto"/>
              <w:bottom w:val="single" w:sz="4" w:space="0" w:color="auto"/>
            </w:tcBorders>
          </w:tcPr>
          <w:p w:rsidR="00343FF4" w:rsidRPr="00EB349E" w:rsidRDefault="00343FF4" w:rsidP="00343FF4">
            <w:pPr>
              <w:spacing w:line="360" w:lineRule="auto"/>
              <w:jc w:val="center"/>
              <w:rPr>
                <w:rFonts w:cs="Arial"/>
                <w:b/>
              </w:rPr>
            </w:pPr>
            <w:r w:rsidRPr="00EB349E">
              <w:rPr>
                <w:rFonts w:cs="Arial"/>
                <w:b/>
              </w:rPr>
              <w:t>QUANTIDADE E CUSTO PARA FABRICAÇÃO</w:t>
            </w:r>
          </w:p>
        </w:tc>
      </w:tr>
      <w:tr w:rsidR="004D2B3D" w:rsidRPr="00EB349E" w:rsidTr="00EB349E">
        <w:trPr>
          <w:jc w:val="center"/>
        </w:trPr>
        <w:tc>
          <w:tcPr>
            <w:tcW w:w="6096" w:type="dxa"/>
            <w:gridSpan w:val="2"/>
            <w:tcBorders>
              <w:top w:val="single" w:sz="4" w:space="0" w:color="auto"/>
            </w:tcBorders>
          </w:tcPr>
          <w:p w:rsidR="00C54348" w:rsidRPr="00EB349E" w:rsidRDefault="00C54348" w:rsidP="00343FF4">
            <w:pPr>
              <w:spacing w:line="360" w:lineRule="auto"/>
              <w:rPr>
                <w:rFonts w:cs="Arial"/>
                <w:b/>
              </w:rPr>
            </w:pPr>
          </w:p>
        </w:tc>
        <w:tc>
          <w:tcPr>
            <w:tcW w:w="3123" w:type="dxa"/>
            <w:gridSpan w:val="3"/>
            <w:tcBorders>
              <w:top w:val="single" w:sz="4" w:space="0" w:color="auto"/>
            </w:tcBorders>
          </w:tcPr>
          <w:p w:rsidR="00C54348" w:rsidRPr="00EB349E" w:rsidRDefault="00C54348" w:rsidP="00343FF4">
            <w:pPr>
              <w:spacing w:line="360" w:lineRule="auto"/>
              <w:jc w:val="center"/>
              <w:rPr>
                <w:rFonts w:cs="Arial"/>
                <w:b/>
              </w:rPr>
            </w:pPr>
            <w:r w:rsidRPr="00EB349E">
              <w:rPr>
                <w:rFonts w:cs="Arial"/>
                <w:b/>
              </w:rPr>
              <w:t>VALORES</w:t>
            </w:r>
          </w:p>
        </w:tc>
      </w:tr>
      <w:tr w:rsidR="004D2B3D" w:rsidRPr="00EB349E" w:rsidTr="00EB349E">
        <w:trPr>
          <w:gridAfter w:val="1"/>
          <w:wAfter w:w="14" w:type="dxa"/>
          <w:jc w:val="center"/>
        </w:trPr>
        <w:tc>
          <w:tcPr>
            <w:tcW w:w="1297" w:type="dxa"/>
          </w:tcPr>
          <w:p w:rsidR="00343FF4" w:rsidRPr="00EB349E" w:rsidRDefault="00C54348" w:rsidP="006D34B2">
            <w:pPr>
              <w:spacing w:line="360" w:lineRule="auto"/>
              <w:jc w:val="center"/>
              <w:rPr>
                <w:rFonts w:cs="Arial"/>
                <w:b/>
              </w:rPr>
            </w:pPr>
            <w:r w:rsidRPr="00EB349E">
              <w:rPr>
                <w:rFonts w:cs="Arial"/>
                <w:b/>
              </w:rPr>
              <w:t>Unidades</w:t>
            </w:r>
          </w:p>
        </w:tc>
        <w:tc>
          <w:tcPr>
            <w:tcW w:w="4799" w:type="dxa"/>
          </w:tcPr>
          <w:p w:rsidR="00343FF4" w:rsidRPr="00EB349E" w:rsidRDefault="00C54348" w:rsidP="006D34B2">
            <w:pPr>
              <w:spacing w:line="360" w:lineRule="auto"/>
              <w:jc w:val="center"/>
              <w:rPr>
                <w:rFonts w:cs="Arial"/>
                <w:b/>
              </w:rPr>
            </w:pPr>
            <w:r w:rsidRPr="00EB349E">
              <w:rPr>
                <w:rFonts w:cs="Arial"/>
                <w:b/>
              </w:rPr>
              <w:t>Descrição</w:t>
            </w:r>
          </w:p>
        </w:tc>
        <w:tc>
          <w:tcPr>
            <w:tcW w:w="1701" w:type="dxa"/>
          </w:tcPr>
          <w:p w:rsidR="00343FF4" w:rsidRPr="00EB349E" w:rsidRDefault="00C54348" w:rsidP="00ED0F9C">
            <w:pPr>
              <w:spacing w:line="360" w:lineRule="auto"/>
              <w:jc w:val="center"/>
              <w:rPr>
                <w:rFonts w:cs="Arial"/>
                <w:b/>
              </w:rPr>
            </w:pPr>
            <w:r w:rsidRPr="00EB349E">
              <w:rPr>
                <w:rFonts w:cs="Arial"/>
                <w:b/>
              </w:rPr>
              <w:t>Unitário</w:t>
            </w:r>
          </w:p>
        </w:tc>
        <w:tc>
          <w:tcPr>
            <w:tcW w:w="1408" w:type="dxa"/>
          </w:tcPr>
          <w:p w:rsidR="00343FF4" w:rsidRPr="00EB349E" w:rsidRDefault="00C54348" w:rsidP="006D34B2">
            <w:pPr>
              <w:spacing w:line="360" w:lineRule="auto"/>
              <w:jc w:val="center"/>
              <w:rPr>
                <w:rFonts w:cs="Arial"/>
                <w:b/>
              </w:rPr>
            </w:pPr>
            <w:r w:rsidRPr="00EB349E">
              <w:rPr>
                <w:rFonts w:cs="Arial"/>
                <w:b/>
              </w:rPr>
              <w:t>Total</w:t>
            </w:r>
          </w:p>
        </w:tc>
      </w:tr>
      <w:tr w:rsidR="004D2B3D" w:rsidRPr="00EB349E" w:rsidTr="00EB349E">
        <w:trPr>
          <w:gridAfter w:val="1"/>
          <w:wAfter w:w="14" w:type="dxa"/>
          <w:jc w:val="center"/>
        </w:trPr>
        <w:tc>
          <w:tcPr>
            <w:tcW w:w="1297" w:type="dxa"/>
          </w:tcPr>
          <w:p w:rsidR="00343FF4" w:rsidRPr="00EB349E" w:rsidRDefault="004D2B3D" w:rsidP="006D34B2">
            <w:pPr>
              <w:spacing w:line="360" w:lineRule="auto"/>
              <w:jc w:val="center"/>
              <w:rPr>
                <w:rFonts w:cs="Arial"/>
              </w:rPr>
            </w:pPr>
            <w:r w:rsidRPr="00EB349E">
              <w:rPr>
                <w:rFonts w:cs="Arial"/>
              </w:rPr>
              <w:t>0</w:t>
            </w:r>
            <w:r w:rsidR="00C54348" w:rsidRPr="00EB349E">
              <w:rPr>
                <w:rFonts w:cs="Arial"/>
              </w:rPr>
              <w:t>8</w:t>
            </w:r>
          </w:p>
        </w:tc>
        <w:tc>
          <w:tcPr>
            <w:tcW w:w="4799" w:type="dxa"/>
          </w:tcPr>
          <w:p w:rsidR="00343FF4" w:rsidRPr="00EB349E" w:rsidRDefault="00C54348" w:rsidP="006D34B2">
            <w:pPr>
              <w:spacing w:line="360" w:lineRule="auto"/>
              <w:jc w:val="center"/>
              <w:rPr>
                <w:rFonts w:cs="Arial"/>
              </w:rPr>
            </w:pPr>
            <w:r w:rsidRPr="00EB349E">
              <w:rPr>
                <w:rFonts w:cs="Arial"/>
              </w:rPr>
              <w:t>Relé 12V/10A</w:t>
            </w:r>
          </w:p>
        </w:tc>
        <w:tc>
          <w:tcPr>
            <w:tcW w:w="1701" w:type="dxa"/>
          </w:tcPr>
          <w:p w:rsidR="00343FF4" w:rsidRPr="00EB349E" w:rsidRDefault="004D2B3D" w:rsidP="00B770CB">
            <w:pPr>
              <w:spacing w:line="360" w:lineRule="auto"/>
              <w:jc w:val="center"/>
              <w:rPr>
                <w:rFonts w:cs="Arial"/>
              </w:rPr>
            </w:pPr>
            <w:r w:rsidRPr="00EB349E">
              <w:rPr>
                <w:rFonts w:cs="Arial"/>
              </w:rPr>
              <w:t>R$ 3,70</w:t>
            </w:r>
          </w:p>
        </w:tc>
        <w:tc>
          <w:tcPr>
            <w:tcW w:w="1408" w:type="dxa"/>
          </w:tcPr>
          <w:p w:rsidR="00343FF4" w:rsidRPr="00EB349E" w:rsidRDefault="006D34B2" w:rsidP="00B770CB">
            <w:pPr>
              <w:spacing w:line="360" w:lineRule="auto"/>
              <w:jc w:val="center"/>
              <w:rPr>
                <w:rFonts w:cs="Arial"/>
              </w:rPr>
            </w:pPr>
            <w:r w:rsidRPr="00EB349E">
              <w:rPr>
                <w:rFonts w:cs="Arial"/>
              </w:rPr>
              <w:t>R$ 29,60</w:t>
            </w:r>
          </w:p>
        </w:tc>
      </w:tr>
      <w:tr w:rsidR="004D2B3D" w:rsidRPr="00EB349E" w:rsidTr="00EB349E">
        <w:trPr>
          <w:gridAfter w:val="1"/>
          <w:wAfter w:w="14" w:type="dxa"/>
          <w:jc w:val="center"/>
        </w:trPr>
        <w:tc>
          <w:tcPr>
            <w:tcW w:w="1297" w:type="dxa"/>
          </w:tcPr>
          <w:p w:rsidR="00343FF4" w:rsidRPr="00EB349E" w:rsidRDefault="004D2B3D" w:rsidP="006D34B2">
            <w:pPr>
              <w:spacing w:line="360" w:lineRule="auto"/>
              <w:jc w:val="center"/>
              <w:rPr>
                <w:rFonts w:cs="Arial"/>
              </w:rPr>
            </w:pPr>
            <w:r w:rsidRPr="00EB349E">
              <w:rPr>
                <w:rFonts w:cs="Arial"/>
              </w:rPr>
              <w:t>0</w:t>
            </w:r>
            <w:r w:rsidR="00C54348" w:rsidRPr="00EB349E">
              <w:rPr>
                <w:rFonts w:cs="Arial"/>
              </w:rPr>
              <w:t>8</w:t>
            </w:r>
          </w:p>
        </w:tc>
        <w:tc>
          <w:tcPr>
            <w:tcW w:w="4799" w:type="dxa"/>
          </w:tcPr>
          <w:p w:rsidR="00343FF4" w:rsidRPr="00EB349E" w:rsidRDefault="00C54348" w:rsidP="006D34B2">
            <w:pPr>
              <w:spacing w:line="360" w:lineRule="auto"/>
              <w:jc w:val="center"/>
              <w:rPr>
                <w:rFonts w:cs="Arial"/>
              </w:rPr>
            </w:pPr>
            <w:r w:rsidRPr="00EB349E">
              <w:rPr>
                <w:rFonts w:cs="Arial"/>
              </w:rPr>
              <w:t>Diodos IN4007</w:t>
            </w:r>
          </w:p>
        </w:tc>
        <w:tc>
          <w:tcPr>
            <w:tcW w:w="1701" w:type="dxa"/>
          </w:tcPr>
          <w:p w:rsidR="00343FF4" w:rsidRPr="00EB349E" w:rsidRDefault="004D2B3D" w:rsidP="00B770CB">
            <w:pPr>
              <w:spacing w:line="360" w:lineRule="auto"/>
              <w:jc w:val="center"/>
              <w:rPr>
                <w:rFonts w:cs="Arial"/>
              </w:rPr>
            </w:pPr>
            <w:r w:rsidRPr="00EB349E">
              <w:rPr>
                <w:rFonts w:cs="Arial"/>
              </w:rPr>
              <w:t>R$ 0,18</w:t>
            </w:r>
          </w:p>
        </w:tc>
        <w:tc>
          <w:tcPr>
            <w:tcW w:w="1408" w:type="dxa"/>
          </w:tcPr>
          <w:p w:rsidR="00343FF4" w:rsidRPr="00EB349E" w:rsidRDefault="006D34B2" w:rsidP="00B770CB">
            <w:pPr>
              <w:spacing w:line="360" w:lineRule="auto"/>
              <w:jc w:val="center"/>
              <w:rPr>
                <w:rFonts w:cs="Arial"/>
              </w:rPr>
            </w:pPr>
            <w:r w:rsidRPr="00EB349E">
              <w:rPr>
                <w:rFonts w:cs="Arial"/>
              </w:rPr>
              <w:t>R$ 1,44</w:t>
            </w:r>
          </w:p>
        </w:tc>
      </w:tr>
      <w:tr w:rsidR="004D2B3D" w:rsidRPr="00EB349E" w:rsidTr="00EB349E">
        <w:trPr>
          <w:gridAfter w:val="1"/>
          <w:wAfter w:w="14" w:type="dxa"/>
          <w:jc w:val="center"/>
        </w:trPr>
        <w:tc>
          <w:tcPr>
            <w:tcW w:w="1297" w:type="dxa"/>
          </w:tcPr>
          <w:p w:rsidR="00343FF4" w:rsidRPr="00EB349E" w:rsidRDefault="004D2B3D" w:rsidP="006D34B2">
            <w:pPr>
              <w:spacing w:line="360" w:lineRule="auto"/>
              <w:jc w:val="center"/>
              <w:rPr>
                <w:rFonts w:cs="Arial"/>
              </w:rPr>
            </w:pPr>
            <w:r w:rsidRPr="00EB349E">
              <w:rPr>
                <w:rFonts w:cs="Arial"/>
              </w:rPr>
              <w:t>08</w:t>
            </w:r>
          </w:p>
        </w:tc>
        <w:tc>
          <w:tcPr>
            <w:tcW w:w="4799" w:type="dxa"/>
          </w:tcPr>
          <w:p w:rsidR="00343FF4" w:rsidRPr="00EB349E" w:rsidRDefault="004D2B3D" w:rsidP="006D34B2">
            <w:pPr>
              <w:spacing w:line="360" w:lineRule="auto"/>
              <w:jc w:val="center"/>
              <w:rPr>
                <w:rFonts w:cs="Arial"/>
              </w:rPr>
            </w:pPr>
            <w:r w:rsidRPr="00EB349E">
              <w:rPr>
                <w:rFonts w:cs="Arial"/>
              </w:rPr>
              <w:t xml:space="preserve">Botão </w:t>
            </w:r>
            <w:proofErr w:type="spellStart"/>
            <w:r w:rsidRPr="00EB349E">
              <w:rPr>
                <w:rFonts w:cs="Arial"/>
              </w:rPr>
              <w:t>Push</w:t>
            </w:r>
            <w:proofErr w:type="spellEnd"/>
            <w:r w:rsidRPr="00EB349E">
              <w:rPr>
                <w:rFonts w:cs="Arial"/>
              </w:rPr>
              <w:t xml:space="preserve"> Button NF</w:t>
            </w:r>
          </w:p>
        </w:tc>
        <w:tc>
          <w:tcPr>
            <w:tcW w:w="1701" w:type="dxa"/>
          </w:tcPr>
          <w:p w:rsidR="00343FF4" w:rsidRPr="00EB349E" w:rsidRDefault="004D2B3D" w:rsidP="00B770CB">
            <w:pPr>
              <w:spacing w:line="360" w:lineRule="auto"/>
              <w:jc w:val="center"/>
              <w:rPr>
                <w:rFonts w:cs="Arial"/>
              </w:rPr>
            </w:pPr>
            <w:r w:rsidRPr="00EB349E">
              <w:rPr>
                <w:rFonts w:cs="Arial"/>
              </w:rPr>
              <w:t>R$ 1,00</w:t>
            </w:r>
          </w:p>
        </w:tc>
        <w:tc>
          <w:tcPr>
            <w:tcW w:w="1408" w:type="dxa"/>
          </w:tcPr>
          <w:p w:rsidR="00343FF4" w:rsidRPr="00EB349E" w:rsidRDefault="006D34B2" w:rsidP="00B770CB">
            <w:pPr>
              <w:spacing w:line="360" w:lineRule="auto"/>
              <w:jc w:val="center"/>
              <w:rPr>
                <w:rFonts w:cs="Arial"/>
              </w:rPr>
            </w:pPr>
            <w:r w:rsidRPr="00EB349E">
              <w:rPr>
                <w:rFonts w:cs="Arial"/>
              </w:rPr>
              <w:t>R$ 8,00</w:t>
            </w:r>
          </w:p>
        </w:tc>
      </w:tr>
      <w:tr w:rsidR="004D2B3D" w:rsidRPr="00EB349E" w:rsidTr="00EB349E">
        <w:trPr>
          <w:gridAfter w:val="1"/>
          <w:wAfter w:w="14" w:type="dxa"/>
          <w:jc w:val="center"/>
        </w:trPr>
        <w:tc>
          <w:tcPr>
            <w:tcW w:w="1297" w:type="dxa"/>
          </w:tcPr>
          <w:p w:rsidR="00343FF4" w:rsidRPr="00EB349E" w:rsidRDefault="004D2B3D" w:rsidP="006D34B2">
            <w:pPr>
              <w:spacing w:line="360" w:lineRule="auto"/>
              <w:jc w:val="center"/>
              <w:rPr>
                <w:rFonts w:cs="Arial"/>
              </w:rPr>
            </w:pPr>
            <w:r w:rsidRPr="00EB349E">
              <w:rPr>
                <w:rFonts w:cs="Arial"/>
              </w:rPr>
              <w:t>01</w:t>
            </w:r>
          </w:p>
        </w:tc>
        <w:tc>
          <w:tcPr>
            <w:tcW w:w="4799" w:type="dxa"/>
          </w:tcPr>
          <w:p w:rsidR="00343FF4" w:rsidRPr="00EB349E" w:rsidRDefault="004D2B3D" w:rsidP="006D34B2">
            <w:pPr>
              <w:spacing w:line="360" w:lineRule="auto"/>
              <w:jc w:val="center"/>
              <w:rPr>
                <w:rFonts w:cs="Arial"/>
              </w:rPr>
            </w:pPr>
            <w:r w:rsidRPr="00EB349E">
              <w:rPr>
                <w:rFonts w:cs="Arial"/>
              </w:rPr>
              <w:t>Fonte Carregador 12Volts/1A</w:t>
            </w:r>
          </w:p>
        </w:tc>
        <w:tc>
          <w:tcPr>
            <w:tcW w:w="1701" w:type="dxa"/>
          </w:tcPr>
          <w:p w:rsidR="00343FF4" w:rsidRPr="00EB349E" w:rsidRDefault="004D2B3D" w:rsidP="00B770CB">
            <w:pPr>
              <w:spacing w:line="360" w:lineRule="auto"/>
              <w:jc w:val="center"/>
              <w:rPr>
                <w:rFonts w:cs="Arial"/>
              </w:rPr>
            </w:pPr>
            <w:r w:rsidRPr="00EB349E">
              <w:rPr>
                <w:rFonts w:cs="Arial"/>
              </w:rPr>
              <w:t>R$ 45,00</w:t>
            </w:r>
          </w:p>
        </w:tc>
        <w:tc>
          <w:tcPr>
            <w:tcW w:w="1408" w:type="dxa"/>
          </w:tcPr>
          <w:p w:rsidR="00343FF4" w:rsidRPr="00EB349E" w:rsidRDefault="006D34B2" w:rsidP="00B770CB">
            <w:pPr>
              <w:spacing w:line="360" w:lineRule="auto"/>
              <w:jc w:val="center"/>
              <w:rPr>
                <w:rFonts w:cs="Arial"/>
              </w:rPr>
            </w:pPr>
            <w:r w:rsidRPr="00EB349E">
              <w:rPr>
                <w:rFonts w:cs="Arial"/>
              </w:rPr>
              <w:t>R$ 45,00</w:t>
            </w:r>
          </w:p>
        </w:tc>
      </w:tr>
      <w:tr w:rsidR="004D2B3D" w:rsidRPr="00EB349E" w:rsidTr="00EB349E">
        <w:trPr>
          <w:gridAfter w:val="1"/>
          <w:wAfter w:w="14" w:type="dxa"/>
          <w:jc w:val="center"/>
        </w:trPr>
        <w:tc>
          <w:tcPr>
            <w:tcW w:w="1297" w:type="dxa"/>
          </w:tcPr>
          <w:p w:rsidR="00343FF4" w:rsidRPr="00EB349E" w:rsidRDefault="004D2B3D" w:rsidP="006D34B2">
            <w:pPr>
              <w:spacing w:line="360" w:lineRule="auto"/>
              <w:jc w:val="center"/>
              <w:rPr>
                <w:rFonts w:cs="Arial"/>
              </w:rPr>
            </w:pPr>
            <w:r w:rsidRPr="00EB349E">
              <w:rPr>
                <w:rFonts w:cs="Arial"/>
              </w:rPr>
              <w:t>16</w:t>
            </w:r>
          </w:p>
        </w:tc>
        <w:tc>
          <w:tcPr>
            <w:tcW w:w="4799" w:type="dxa"/>
          </w:tcPr>
          <w:p w:rsidR="00343FF4" w:rsidRPr="00EB349E" w:rsidRDefault="004D2B3D" w:rsidP="00EF77D8">
            <w:pPr>
              <w:spacing w:line="360" w:lineRule="auto"/>
              <w:jc w:val="center"/>
              <w:rPr>
                <w:rFonts w:cs="Arial"/>
              </w:rPr>
            </w:pPr>
            <w:r w:rsidRPr="00EB349E">
              <w:rPr>
                <w:rFonts w:cs="Arial"/>
              </w:rPr>
              <w:t>Interruptor meio cordão p</w:t>
            </w:r>
            <w:r w:rsidR="00EF77D8">
              <w:rPr>
                <w:rFonts w:cs="Arial"/>
              </w:rPr>
              <w:t>e</w:t>
            </w:r>
            <w:r w:rsidRPr="00EB349E">
              <w:rPr>
                <w:rFonts w:cs="Arial"/>
              </w:rPr>
              <w:t xml:space="preserve">ra </w:t>
            </w:r>
            <w:proofErr w:type="spellStart"/>
            <w:r w:rsidRPr="00EB349E">
              <w:rPr>
                <w:rFonts w:cs="Arial"/>
              </w:rPr>
              <w:t>Ilumi</w:t>
            </w:r>
            <w:proofErr w:type="spellEnd"/>
          </w:p>
        </w:tc>
        <w:tc>
          <w:tcPr>
            <w:tcW w:w="1701" w:type="dxa"/>
          </w:tcPr>
          <w:p w:rsidR="00343FF4" w:rsidRPr="00EB349E" w:rsidRDefault="004D2B3D" w:rsidP="00B770CB">
            <w:pPr>
              <w:spacing w:line="360" w:lineRule="auto"/>
              <w:jc w:val="center"/>
              <w:rPr>
                <w:rFonts w:cs="Arial"/>
              </w:rPr>
            </w:pPr>
            <w:r w:rsidRPr="00EB349E">
              <w:rPr>
                <w:rFonts w:cs="Arial"/>
              </w:rPr>
              <w:t>R$ 5,00</w:t>
            </w:r>
          </w:p>
        </w:tc>
        <w:tc>
          <w:tcPr>
            <w:tcW w:w="1408" w:type="dxa"/>
          </w:tcPr>
          <w:p w:rsidR="00343FF4" w:rsidRPr="00EB349E" w:rsidRDefault="006D34B2" w:rsidP="00B770CB">
            <w:pPr>
              <w:spacing w:line="360" w:lineRule="auto"/>
              <w:jc w:val="center"/>
              <w:rPr>
                <w:rFonts w:cs="Arial"/>
              </w:rPr>
            </w:pPr>
            <w:r w:rsidRPr="00EB349E">
              <w:rPr>
                <w:rFonts w:cs="Arial"/>
              </w:rPr>
              <w:t>R$ 80,00</w:t>
            </w:r>
          </w:p>
        </w:tc>
      </w:tr>
      <w:tr w:rsidR="004D2B3D" w:rsidRPr="00EB349E" w:rsidTr="00EB349E">
        <w:trPr>
          <w:gridAfter w:val="1"/>
          <w:wAfter w:w="14" w:type="dxa"/>
          <w:jc w:val="center"/>
        </w:trPr>
        <w:tc>
          <w:tcPr>
            <w:tcW w:w="1297" w:type="dxa"/>
          </w:tcPr>
          <w:p w:rsidR="00343FF4" w:rsidRPr="00EB349E" w:rsidRDefault="004D2B3D" w:rsidP="006D34B2">
            <w:pPr>
              <w:spacing w:line="360" w:lineRule="auto"/>
              <w:jc w:val="center"/>
              <w:rPr>
                <w:rFonts w:cs="Arial"/>
              </w:rPr>
            </w:pPr>
            <w:r w:rsidRPr="00EB349E">
              <w:rPr>
                <w:rFonts w:cs="Arial"/>
              </w:rPr>
              <w:t>01</w:t>
            </w:r>
          </w:p>
        </w:tc>
        <w:tc>
          <w:tcPr>
            <w:tcW w:w="4799" w:type="dxa"/>
          </w:tcPr>
          <w:p w:rsidR="00343FF4" w:rsidRPr="00EB349E" w:rsidRDefault="004D2B3D" w:rsidP="006D34B2">
            <w:pPr>
              <w:spacing w:line="360" w:lineRule="auto"/>
              <w:jc w:val="center"/>
              <w:rPr>
                <w:rFonts w:cs="Arial"/>
              </w:rPr>
            </w:pPr>
            <w:r w:rsidRPr="00EB349E">
              <w:rPr>
                <w:rFonts w:cs="Arial"/>
              </w:rPr>
              <w:t>Caixa de passagem sobrepor CPT20 Tigre</w:t>
            </w:r>
          </w:p>
        </w:tc>
        <w:tc>
          <w:tcPr>
            <w:tcW w:w="1701" w:type="dxa"/>
          </w:tcPr>
          <w:p w:rsidR="00343FF4" w:rsidRPr="00EB349E" w:rsidRDefault="004D2B3D" w:rsidP="00B770CB">
            <w:pPr>
              <w:spacing w:line="360" w:lineRule="auto"/>
              <w:jc w:val="center"/>
              <w:rPr>
                <w:rFonts w:cs="Arial"/>
              </w:rPr>
            </w:pPr>
            <w:r w:rsidRPr="00EB349E">
              <w:rPr>
                <w:rFonts w:cs="Arial"/>
              </w:rPr>
              <w:t>R$ 47,90</w:t>
            </w:r>
          </w:p>
        </w:tc>
        <w:tc>
          <w:tcPr>
            <w:tcW w:w="1408" w:type="dxa"/>
          </w:tcPr>
          <w:p w:rsidR="00343FF4" w:rsidRPr="00EB349E" w:rsidRDefault="006D34B2" w:rsidP="00B770CB">
            <w:pPr>
              <w:spacing w:line="360" w:lineRule="auto"/>
              <w:jc w:val="center"/>
              <w:rPr>
                <w:rFonts w:cs="Arial"/>
              </w:rPr>
            </w:pPr>
            <w:r w:rsidRPr="00EB349E">
              <w:rPr>
                <w:rFonts w:cs="Arial"/>
              </w:rPr>
              <w:t>R$ 47,90</w:t>
            </w:r>
          </w:p>
        </w:tc>
      </w:tr>
      <w:tr w:rsidR="004D2B3D" w:rsidRPr="00EB349E" w:rsidTr="00EB349E">
        <w:trPr>
          <w:gridAfter w:val="1"/>
          <w:wAfter w:w="14" w:type="dxa"/>
          <w:jc w:val="center"/>
        </w:trPr>
        <w:tc>
          <w:tcPr>
            <w:tcW w:w="1297" w:type="dxa"/>
          </w:tcPr>
          <w:p w:rsidR="00343FF4" w:rsidRPr="00EB349E" w:rsidRDefault="004D2B3D" w:rsidP="006D34B2">
            <w:pPr>
              <w:spacing w:line="360" w:lineRule="auto"/>
              <w:jc w:val="center"/>
              <w:rPr>
                <w:rFonts w:cs="Arial"/>
              </w:rPr>
            </w:pPr>
            <w:r w:rsidRPr="00EB349E">
              <w:rPr>
                <w:rFonts w:cs="Arial"/>
              </w:rPr>
              <w:t>32</w:t>
            </w:r>
          </w:p>
        </w:tc>
        <w:tc>
          <w:tcPr>
            <w:tcW w:w="4799" w:type="dxa"/>
          </w:tcPr>
          <w:p w:rsidR="00343FF4" w:rsidRPr="00EB349E" w:rsidRDefault="004D2B3D" w:rsidP="006D34B2">
            <w:pPr>
              <w:spacing w:line="360" w:lineRule="auto"/>
              <w:jc w:val="center"/>
              <w:rPr>
                <w:rFonts w:cs="Arial"/>
              </w:rPr>
            </w:pPr>
            <w:r w:rsidRPr="00EB349E">
              <w:rPr>
                <w:rFonts w:cs="Arial"/>
              </w:rPr>
              <w:t>Caixa de passagem PVC sobrepor 15x15</w:t>
            </w:r>
          </w:p>
        </w:tc>
        <w:tc>
          <w:tcPr>
            <w:tcW w:w="1701" w:type="dxa"/>
          </w:tcPr>
          <w:p w:rsidR="00343FF4" w:rsidRPr="00EB349E" w:rsidRDefault="004D2B3D" w:rsidP="00B770CB">
            <w:pPr>
              <w:spacing w:line="360" w:lineRule="auto"/>
              <w:jc w:val="center"/>
              <w:rPr>
                <w:rFonts w:cs="Arial"/>
              </w:rPr>
            </w:pPr>
            <w:r w:rsidRPr="00EB349E">
              <w:rPr>
                <w:rFonts w:cs="Arial"/>
              </w:rPr>
              <w:t xml:space="preserve">R$ </w:t>
            </w:r>
            <w:r w:rsidR="006D34B2" w:rsidRPr="00EB349E">
              <w:rPr>
                <w:rFonts w:cs="Arial"/>
              </w:rPr>
              <w:t>4</w:t>
            </w:r>
            <w:r w:rsidRPr="00EB349E">
              <w:rPr>
                <w:rFonts w:cs="Arial"/>
              </w:rPr>
              <w:t>,</w:t>
            </w:r>
            <w:r w:rsidR="006D34B2" w:rsidRPr="00EB349E">
              <w:rPr>
                <w:rFonts w:cs="Arial"/>
              </w:rPr>
              <w:t>7</w:t>
            </w:r>
            <w:r w:rsidRPr="00EB349E">
              <w:rPr>
                <w:rFonts w:cs="Arial"/>
              </w:rPr>
              <w:t>5</w:t>
            </w:r>
          </w:p>
        </w:tc>
        <w:tc>
          <w:tcPr>
            <w:tcW w:w="1408" w:type="dxa"/>
          </w:tcPr>
          <w:p w:rsidR="00343FF4" w:rsidRPr="00EB349E" w:rsidRDefault="006D34B2" w:rsidP="00B770CB">
            <w:pPr>
              <w:spacing w:line="360" w:lineRule="auto"/>
              <w:jc w:val="center"/>
              <w:rPr>
                <w:rFonts w:cs="Arial"/>
              </w:rPr>
            </w:pPr>
            <w:r w:rsidRPr="00EB349E">
              <w:rPr>
                <w:rFonts w:cs="Arial"/>
              </w:rPr>
              <w:t>R$ 152,00</w:t>
            </w:r>
          </w:p>
        </w:tc>
      </w:tr>
      <w:tr w:rsidR="004D2B3D" w:rsidRPr="00EB349E" w:rsidTr="00EB349E">
        <w:trPr>
          <w:gridAfter w:val="1"/>
          <w:wAfter w:w="14" w:type="dxa"/>
          <w:jc w:val="center"/>
        </w:trPr>
        <w:tc>
          <w:tcPr>
            <w:tcW w:w="1297" w:type="dxa"/>
          </w:tcPr>
          <w:p w:rsidR="00343FF4" w:rsidRPr="00EB349E" w:rsidRDefault="004D2B3D" w:rsidP="006D34B2">
            <w:pPr>
              <w:spacing w:line="360" w:lineRule="auto"/>
              <w:jc w:val="center"/>
              <w:rPr>
                <w:rFonts w:cs="Arial"/>
              </w:rPr>
            </w:pPr>
            <w:r w:rsidRPr="00EB349E">
              <w:rPr>
                <w:rFonts w:cs="Arial"/>
              </w:rPr>
              <w:t>01</w:t>
            </w:r>
          </w:p>
        </w:tc>
        <w:tc>
          <w:tcPr>
            <w:tcW w:w="4799" w:type="dxa"/>
          </w:tcPr>
          <w:p w:rsidR="00343FF4" w:rsidRPr="00EB349E" w:rsidRDefault="004D2B3D" w:rsidP="006D34B2">
            <w:pPr>
              <w:spacing w:line="360" w:lineRule="auto"/>
              <w:jc w:val="center"/>
              <w:rPr>
                <w:rFonts w:cs="Arial"/>
              </w:rPr>
            </w:pPr>
            <w:r w:rsidRPr="00EB349E">
              <w:rPr>
                <w:rFonts w:cs="Arial"/>
              </w:rPr>
              <w:t>Kit barramento 12 ligações</w:t>
            </w:r>
          </w:p>
        </w:tc>
        <w:tc>
          <w:tcPr>
            <w:tcW w:w="1701" w:type="dxa"/>
          </w:tcPr>
          <w:p w:rsidR="00343FF4" w:rsidRPr="00EB349E" w:rsidRDefault="004D2B3D" w:rsidP="00B770CB">
            <w:pPr>
              <w:spacing w:line="360" w:lineRule="auto"/>
              <w:jc w:val="center"/>
              <w:rPr>
                <w:rFonts w:cs="Arial"/>
              </w:rPr>
            </w:pPr>
            <w:r w:rsidRPr="00EB349E">
              <w:rPr>
                <w:rFonts w:cs="Arial"/>
              </w:rPr>
              <w:t>R$ 15,21</w:t>
            </w:r>
          </w:p>
        </w:tc>
        <w:tc>
          <w:tcPr>
            <w:tcW w:w="1408" w:type="dxa"/>
          </w:tcPr>
          <w:p w:rsidR="00343FF4" w:rsidRPr="00EB349E" w:rsidRDefault="006D34B2" w:rsidP="00B770CB">
            <w:pPr>
              <w:spacing w:line="360" w:lineRule="auto"/>
              <w:jc w:val="center"/>
              <w:rPr>
                <w:rFonts w:cs="Arial"/>
              </w:rPr>
            </w:pPr>
            <w:r w:rsidRPr="00EB349E">
              <w:rPr>
                <w:rFonts w:cs="Arial"/>
              </w:rPr>
              <w:t>R$ 15,21</w:t>
            </w:r>
          </w:p>
        </w:tc>
      </w:tr>
      <w:tr w:rsidR="004D2B3D" w:rsidRPr="00EB349E" w:rsidTr="00EB349E">
        <w:trPr>
          <w:gridAfter w:val="1"/>
          <w:wAfter w:w="14" w:type="dxa"/>
          <w:jc w:val="center"/>
        </w:trPr>
        <w:tc>
          <w:tcPr>
            <w:tcW w:w="1297" w:type="dxa"/>
          </w:tcPr>
          <w:p w:rsidR="00343FF4" w:rsidRPr="00EB349E" w:rsidRDefault="004D2B3D" w:rsidP="006D34B2">
            <w:pPr>
              <w:spacing w:line="360" w:lineRule="auto"/>
              <w:jc w:val="center"/>
              <w:rPr>
                <w:rFonts w:cs="Arial"/>
              </w:rPr>
            </w:pPr>
            <w:r w:rsidRPr="00EB349E">
              <w:rPr>
                <w:rFonts w:cs="Arial"/>
              </w:rPr>
              <w:t>08</w:t>
            </w:r>
          </w:p>
        </w:tc>
        <w:tc>
          <w:tcPr>
            <w:tcW w:w="4799" w:type="dxa"/>
          </w:tcPr>
          <w:p w:rsidR="00343FF4" w:rsidRPr="00EB349E" w:rsidRDefault="004D2B3D" w:rsidP="006D34B2">
            <w:pPr>
              <w:spacing w:line="360" w:lineRule="auto"/>
              <w:jc w:val="center"/>
              <w:rPr>
                <w:rFonts w:cs="Arial"/>
              </w:rPr>
            </w:pPr>
            <w:r w:rsidRPr="00EB349E">
              <w:rPr>
                <w:rFonts w:cs="Arial"/>
              </w:rPr>
              <w:t>Sinalizador LED miniatura TPN-11</w:t>
            </w:r>
          </w:p>
        </w:tc>
        <w:tc>
          <w:tcPr>
            <w:tcW w:w="1701" w:type="dxa"/>
          </w:tcPr>
          <w:p w:rsidR="00343FF4" w:rsidRPr="00EB349E" w:rsidRDefault="004D2B3D" w:rsidP="00B770CB">
            <w:pPr>
              <w:spacing w:line="360" w:lineRule="auto"/>
              <w:jc w:val="center"/>
              <w:rPr>
                <w:rFonts w:cs="Arial"/>
              </w:rPr>
            </w:pPr>
            <w:r w:rsidRPr="00EB349E">
              <w:rPr>
                <w:rFonts w:cs="Arial"/>
              </w:rPr>
              <w:t>R$ 15,00</w:t>
            </w:r>
          </w:p>
        </w:tc>
        <w:tc>
          <w:tcPr>
            <w:tcW w:w="1408" w:type="dxa"/>
          </w:tcPr>
          <w:p w:rsidR="00343FF4" w:rsidRPr="00EB349E" w:rsidRDefault="006D34B2" w:rsidP="00B770CB">
            <w:pPr>
              <w:spacing w:line="360" w:lineRule="auto"/>
              <w:jc w:val="center"/>
              <w:rPr>
                <w:rFonts w:cs="Arial"/>
              </w:rPr>
            </w:pPr>
            <w:r w:rsidRPr="00EB349E">
              <w:rPr>
                <w:rFonts w:cs="Arial"/>
              </w:rPr>
              <w:t>R$ 120,00</w:t>
            </w:r>
          </w:p>
        </w:tc>
      </w:tr>
      <w:tr w:rsidR="004D2B3D" w:rsidRPr="00EB349E" w:rsidTr="00EB349E">
        <w:trPr>
          <w:gridAfter w:val="1"/>
          <w:wAfter w:w="14" w:type="dxa"/>
          <w:jc w:val="center"/>
        </w:trPr>
        <w:tc>
          <w:tcPr>
            <w:tcW w:w="1297" w:type="dxa"/>
          </w:tcPr>
          <w:p w:rsidR="00343FF4" w:rsidRPr="00EB349E" w:rsidRDefault="004D2B3D" w:rsidP="006D34B2">
            <w:pPr>
              <w:spacing w:line="360" w:lineRule="auto"/>
              <w:jc w:val="center"/>
              <w:rPr>
                <w:rFonts w:cs="Arial"/>
              </w:rPr>
            </w:pPr>
            <w:r w:rsidRPr="00EB349E">
              <w:rPr>
                <w:rFonts w:cs="Arial"/>
              </w:rPr>
              <w:t>01</w:t>
            </w:r>
          </w:p>
        </w:tc>
        <w:tc>
          <w:tcPr>
            <w:tcW w:w="4799" w:type="dxa"/>
          </w:tcPr>
          <w:p w:rsidR="00343FF4" w:rsidRPr="00EB349E" w:rsidRDefault="004D2B3D" w:rsidP="006D34B2">
            <w:pPr>
              <w:spacing w:line="360" w:lineRule="auto"/>
              <w:jc w:val="center"/>
              <w:rPr>
                <w:rFonts w:cs="Arial"/>
              </w:rPr>
            </w:pPr>
            <w:r w:rsidRPr="00EB349E">
              <w:rPr>
                <w:rFonts w:cs="Arial"/>
              </w:rPr>
              <w:t xml:space="preserve">Sinalizador sonoro/luminoso </w:t>
            </w:r>
            <w:proofErr w:type="spellStart"/>
            <w:r w:rsidRPr="00EB349E">
              <w:rPr>
                <w:rFonts w:cs="Arial"/>
              </w:rPr>
              <w:t>Metaltex</w:t>
            </w:r>
            <w:proofErr w:type="spellEnd"/>
          </w:p>
        </w:tc>
        <w:tc>
          <w:tcPr>
            <w:tcW w:w="1701" w:type="dxa"/>
          </w:tcPr>
          <w:p w:rsidR="00343FF4" w:rsidRPr="00EB349E" w:rsidRDefault="006D34B2" w:rsidP="00B770CB">
            <w:pPr>
              <w:spacing w:line="360" w:lineRule="auto"/>
              <w:jc w:val="center"/>
              <w:rPr>
                <w:rFonts w:cs="Arial"/>
              </w:rPr>
            </w:pPr>
            <w:r w:rsidRPr="00EB349E">
              <w:rPr>
                <w:rFonts w:cs="Arial"/>
              </w:rPr>
              <w:t>R$ 20,00</w:t>
            </w:r>
          </w:p>
        </w:tc>
        <w:tc>
          <w:tcPr>
            <w:tcW w:w="1408" w:type="dxa"/>
          </w:tcPr>
          <w:p w:rsidR="00343FF4" w:rsidRPr="00EB349E" w:rsidRDefault="006D34B2" w:rsidP="00B770CB">
            <w:pPr>
              <w:spacing w:line="360" w:lineRule="auto"/>
              <w:jc w:val="center"/>
              <w:rPr>
                <w:rFonts w:cs="Arial"/>
              </w:rPr>
            </w:pPr>
            <w:r w:rsidRPr="00EB349E">
              <w:rPr>
                <w:rFonts w:cs="Arial"/>
              </w:rPr>
              <w:t>R$ 20,00</w:t>
            </w:r>
          </w:p>
        </w:tc>
      </w:tr>
      <w:tr w:rsidR="004D2B3D" w:rsidRPr="00EB349E" w:rsidTr="00EB349E">
        <w:trPr>
          <w:gridAfter w:val="1"/>
          <w:wAfter w:w="14" w:type="dxa"/>
          <w:jc w:val="center"/>
        </w:trPr>
        <w:tc>
          <w:tcPr>
            <w:tcW w:w="1297" w:type="dxa"/>
            <w:tcBorders>
              <w:bottom w:val="single" w:sz="4" w:space="0" w:color="auto"/>
            </w:tcBorders>
          </w:tcPr>
          <w:p w:rsidR="004D2B3D" w:rsidRPr="00EB349E" w:rsidRDefault="004D2B3D" w:rsidP="006D34B2">
            <w:pPr>
              <w:spacing w:line="360" w:lineRule="auto"/>
              <w:jc w:val="center"/>
              <w:rPr>
                <w:rFonts w:cs="Arial"/>
              </w:rPr>
            </w:pPr>
            <w:r w:rsidRPr="00EB349E">
              <w:rPr>
                <w:rFonts w:cs="Arial"/>
              </w:rPr>
              <w:t>08</w:t>
            </w:r>
          </w:p>
        </w:tc>
        <w:tc>
          <w:tcPr>
            <w:tcW w:w="4799" w:type="dxa"/>
            <w:tcBorders>
              <w:bottom w:val="single" w:sz="4" w:space="0" w:color="auto"/>
            </w:tcBorders>
          </w:tcPr>
          <w:p w:rsidR="004D2B3D" w:rsidRPr="00EB349E" w:rsidRDefault="004D2B3D" w:rsidP="006D34B2">
            <w:pPr>
              <w:spacing w:line="360" w:lineRule="auto"/>
              <w:jc w:val="center"/>
              <w:rPr>
                <w:rFonts w:cs="Arial"/>
              </w:rPr>
            </w:pPr>
            <w:r w:rsidRPr="00EB349E">
              <w:rPr>
                <w:rFonts w:cs="Arial"/>
              </w:rPr>
              <w:t xml:space="preserve">Sinalizador LED L20-R </w:t>
            </w:r>
            <w:proofErr w:type="spellStart"/>
            <w:r w:rsidRPr="00EB349E">
              <w:rPr>
                <w:rFonts w:cs="Arial"/>
              </w:rPr>
              <w:t>Metaltex</w:t>
            </w:r>
            <w:proofErr w:type="spellEnd"/>
          </w:p>
        </w:tc>
        <w:tc>
          <w:tcPr>
            <w:tcW w:w="1701" w:type="dxa"/>
            <w:tcBorders>
              <w:bottom w:val="single" w:sz="4" w:space="0" w:color="auto"/>
            </w:tcBorders>
          </w:tcPr>
          <w:p w:rsidR="004D2B3D" w:rsidRPr="00EB349E" w:rsidRDefault="006D34B2" w:rsidP="00B770CB">
            <w:pPr>
              <w:spacing w:line="360" w:lineRule="auto"/>
              <w:jc w:val="center"/>
              <w:rPr>
                <w:rFonts w:cs="Arial"/>
              </w:rPr>
            </w:pPr>
            <w:r w:rsidRPr="00EB349E">
              <w:rPr>
                <w:rFonts w:cs="Arial"/>
              </w:rPr>
              <w:t>R$ 10,00</w:t>
            </w:r>
          </w:p>
        </w:tc>
        <w:tc>
          <w:tcPr>
            <w:tcW w:w="1408" w:type="dxa"/>
            <w:tcBorders>
              <w:bottom w:val="single" w:sz="4" w:space="0" w:color="auto"/>
            </w:tcBorders>
          </w:tcPr>
          <w:p w:rsidR="004D2B3D" w:rsidRPr="00EB349E" w:rsidRDefault="006D34B2" w:rsidP="00B770CB">
            <w:pPr>
              <w:spacing w:line="360" w:lineRule="auto"/>
              <w:jc w:val="center"/>
              <w:rPr>
                <w:rFonts w:cs="Arial"/>
              </w:rPr>
            </w:pPr>
            <w:r w:rsidRPr="00EB349E">
              <w:rPr>
                <w:rFonts w:cs="Arial"/>
              </w:rPr>
              <w:t>R$ 80,00</w:t>
            </w:r>
          </w:p>
        </w:tc>
      </w:tr>
      <w:tr w:rsidR="006D34B2" w:rsidRPr="00E159AA" w:rsidTr="00EB349E">
        <w:trPr>
          <w:gridAfter w:val="1"/>
          <w:wAfter w:w="14" w:type="dxa"/>
          <w:jc w:val="center"/>
        </w:trPr>
        <w:tc>
          <w:tcPr>
            <w:tcW w:w="6096" w:type="dxa"/>
            <w:gridSpan w:val="2"/>
            <w:tcBorders>
              <w:top w:val="single" w:sz="4" w:space="0" w:color="auto"/>
              <w:bottom w:val="single" w:sz="4" w:space="0" w:color="auto"/>
            </w:tcBorders>
          </w:tcPr>
          <w:p w:rsidR="006D34B2" w:rsidRPr="00EB349E" w:rsidRDefault="006D34B2" w:rsidP="006D34B2">
            <w:pPr>
              <w:spacing w:line="360" w:lineRule="auto"/>
              <w:jc w:val="center"/>
              <w:rPr>
                <w:rFonts w:cs="Arial"/>
                <w:b/>
              </w:rPr>
            </w:pPr>
          </w:p>
        </w:tc>
        <w:tc>
          <w:tcPr>
            <w:tcW w:w="1701" w:type="dxa"/>
            <w:tcBorders>
              <w:top w:val="single" w:sz="4" w:space="0" w:color="auto"/>
              <w:bottom w:val="single" w:sz="4" w:space="0" w:color="auto"/>
            </w:tcBorders>
            <w:shd w:val="clear" w:color="auto" w:fill="FFFFFF" w:themeFill="background1"/>
          </w:tcPr>
          <w:p w:rsidR="006D34B2" w:rsidRPr="00EB349E" w:rsidRDefault="006D34B2" w:rsidP="006D34B2">
            <w:pPr>
              <w:spacing w:line="360" w:lineRule="auto"/>
              <w:jc w:val="center"/>
              <w:rPr>
                <w:rFonts w:cs="Arial"/>
                <w:b/>
              </w:rPr>
            </w:pPr>
            <w:r w:rsidRPr="00EB349E">
              <w:rPr>
                <w:rFonts w:cs="Arial"/>
                <w:b/>
              </w:rPr>
              <w:t>TOTAL</w:t>
            </w:r>
          </w:p>
        </w:tc>
        <w:tc>
          <w:tcPr>
            <w:tcW w:w="1408" w:type="dxa"/>
            <w:tcBorders>
              <w:top w:val="single" w:sz="4" w:space="0" w:color="auto"/>
              <w:bottom w:val="single" w:sz="4" w:space="0" w:color="auto"/>
            </w:tcBorders>
            <w:shd w:val="clear" w:color="auto" w:fill="auto"/>
          </w:tcPr>
          <w:p w:rsidR="006D34B2" w:rsidRPr="00E159AA" w:rsidRDefault="00E159AA" w:rsidP="006D34B2">
            <w:pPr>
              <w:spacing w:line="360" w:lineRule="auto"/>
              <w:jc w:val="center"/>
              <w:rPr>
                <w:rFonts w:cs="Arial"/>
                <w:b/>
              </w:rPr>
            </w:pPr>
            <w:r w:rsidRPr="00EB349E">
              <w:rPr>
                <w:rFonts w:cs="Arial"/>
                <w:b/>
              </w:rPr>
              <w:t>R$ 599,15</w:t>
            </w:r>
          </w:p>
        </w:tc>
      </w:tr>
    </w:tbl>
    <w:p w:rsidR="00C21B84" w:rsidRDefault="00E159AA" w:rsidP="007D6A4F">
      <w:pPr>
        <w:rPr>
          <w:sz w:val="20"/>
          <w:szCs w:val="20"/>
        </w:rPr>
      </w:pPr>
      <w:r w:rsidRPr="00E159AA">
        <w:rPr>
          <w:sz w:val="20"/>
          <w:szCs w:val="20"/>
        </w:rPr>
        <w:t>Fonte: Dados da pesquisa (2017)</w:t>
      </w:r>
    </w:p>
    <w:p w:rsidR="00913461" w:rsidRDefault="00C21B84" w:rsidP="00C21B84">
      <w:r>
        <w:lastRenderedPageBreak/>
        <w:tab/>
        <w:t>O custo total do projeto para a planta designada</w:t>
      </w:r>
      <w:r w:rsidR="00B770CB">
        <w:t xml:space="preserve"> no </w:t>
      </w:r>
      <w:r w:rsidR="00900268">
        <w:t xml:space="preserve">apêndice </w:t>
      </w:r>
      <w:r w:rsidR="00B770CB">
        <w:t>A</w:t>
      </w:r>
      <w:r>
        <w:t>, dar-se-á ao custo de produção do sistema</w:t>
      </w:r>
      <w:r w:rsidR="009B62B3">
        <w:t xml:space="preserve"> </w:t>
      </w:r>
      <w:r w:rsidR="00270D53">
        <w:t xml:space="preserve">de campainha hospitalar com relés, </w:t>
      </w:r>
      <w:r w:rsidR="009B62B3">
        <w:t>mais os valores de mão</w:t>
      </w:r>
      <w:r w:rsidR="00EA3FE1">
        <w:t>-</w:t>
      </w:r>
      <w:r w:rsidR="009B62B3">
        <w:t>de</w:t>
      </w:r>
      <w:r w:rsidR="00EA3FE1">
        <w:t>-</w:t>
      </w:r>
      <w:r w:rsidR="009B62B3">
        <w:t>obra para a montagem. Tais valores são especificados como hora técnica e serão estimados em R$ 35,00 por hora</w:t>
      </w:r>
      <w:r w:rsidR="00270D53">
        <w:t xml:space="preserve"> inteira</w:t>
      </w:r>
      <w:r w:rsidR="009B62B3">
        <w:t>,</w:t>
      </w:r>
      <w:r w:rsidR="00913461">
        <w:t xml:space="preserve"> pois são os valores cobrados por empresas no mercado para a prestação de serviços.</w:t>
      </w:r>
    </w:p>
    <w:p w:rsidR="00C21B84" w:rsidRDefault="005C6C2F" w:rsidP="00913461">
      <w:pPr>
        <w:ind w:firstLine="708"/>
      </w:pPr>
      <w:r>
        <w:t>Contudo</w:t>
      </w:r>
      <w:r w:rsidR="00EA3FE1">
        <w:t>,</w:t>
      </w:r>
      <w:r>
        <w:t xml:space="preserve"> para</w:t>
      </w:r>
      <w:r w:rsidR="00913461">
        <w:t xml:space="preserve"> a montagem d</w:t>
      </w:r>
      <w:r w:rsidR="005F6F98">
        <w:t xml:space="preserve">e todo o </w:t>
      </w:r>
      <w:r w:rsidR="00913461">
        <w:t>sistema</w:t>
      </w:r>
      <w:r>
        <w:t>,</w:t>
      </w:r>
      <w:r w:rsidR="005F6F98">
        <w:t xml:space="preserve"> com confecção dos circuitos para cada leito em cada q</w:t>
      </w:r>
      <w:r w:rsidR="000B5C9F">
        <w:t>uarto</w:t>
      </w:r>
      <w:r>
        <w:t xml:space="preserve">, </w:t>
      </w:r>
      <w:r w:rsidR="000A42D5">
        <w:t xml:space="preserve">acrescenta-se </w:t>
      </w:r>
      <w:r>
        <w:t>o</w:t>
      </w:r>
      <w:r w:rsidR="00913461">
        <w:t xml:space="preserve"> valor de R$ </w:t>
      </w:r>
      <w:r w:rsidR="00F52A3D">
        <w:t>28</w:t>
      </w:r>
      <w:r w:rsidR="00913461">
        <w:t xml:space="preserve">0,00 reais, referentes a </w:t>
      </w:r>
      <w:r w:rsidR="00F52A3D">
        <w:t>8</w:t>
      </w:r>
      <w:r w:rsidR="00913461">
        <w:t xml:space="preserve"> horas trabalhadas para o desenvolvimento, </w:t>
      </w:r>
      <w:r w:rsidR="00ED22B8">
        <w:t>ou seja,</w:t>
      </w:r>
      <w:r w:rsidR="00913461">
        <w:t xml:space="preserve"> </w:t>
      </w:r>
      <w:r w:rsidR="00F52A3D">
        <w:t>uma</w:t>
      </w:r>
      <w:r w:rsidR="00913461">
        <w:t xml:space="preserve"> hora</w:t>
      </w:r>
      <w:r w:rsidR="00BE6CE6">
        <w:t xml:space="preserve"> para a montagem de cada quarto, totalizando em R$ 879,15 reais.</w:t>
      </w:r>
    </w:p>
    <w:p w:rsidR="00CC4C9F" w:rsidRDefault="00CC4C9F" w:rsidP="00913461">
      <w:pPr>
        <w:ind w:firstLine="708"/>
      </w:pPr>
    </w:p>
    <w:p w:rsidR="00696E67" w:rsidRDefault="00C21B84" w:rsidP="003D5924">
      <w:pPr>
        <w:pStyle w:val="Ttulo2"/>
      </w:pPr>
      <w:bookmarkStart w:id="95" w:name="_Toc500540736"/>
      <w:r>
        <w:t>C</w:t>
      </w:r>
      <w:r w:rsidR="00C066E8">
        <w:t>ustos para aquisição de c</w:t>
      </w:r>
      <w:r>
        <w:t>ampainhas existentes no mercado</w:t>
      </w:r>
      <w:bookmarkEnd w:id="95"/>
    </w:p>
    <w:p w:rsidR="001851B4" w:rsidRDefault="001851B4" w:rsidP="00696E67"/>
    <w:p w:rsidR="00CC4C9F" w:rsidRDefault="00F5417D" w:rsidP="001851B4">
      <w:pPr>
        <w:ind w:firstLine="708"/>
      </w:pPr>
      <w:r>
        <w:t>Utilizar-se-á</w:t>
      </w:r>
      <w:r w:rsidR="00EA3FE1">
        <w:t>,</w:t>
      </w:r>
      <w:r>
        <w:t xml:space="preserve"> </w:t>
      </w:r>
      <w:r w:rsidR="00CC4C9F">
        <w:t>para estudo</w:t>
      </w:r>
      <w:r w:rsidR="00EA3FE1">
        <w:t>,</w:t>
      </w:r>
      <w:r w:rsidR="00CC4C9F">
        <w:t xml:space="preserve"> os valores fornecidos através </w:t>
      </w:r>
      <w:r>
        <w:t>de orçamentos de duas empresas, denominadas de Empresa A</w:t>
      </w:r>
      <w:r w:rsidR="00CC4C9F">
        <w:t xml:space="preserve"> e </w:t>
      </w:r>
      <w:r>
        <w:t>Empresa B</w:t>
      </w:r>
      <w:r w:rsidR="00CC4C9F">
        <w:t>, pois</w:t>
      </w:r>
      <w:r>
        <w:t xml:space="preserve"> somente duas empresas </w:t>
      </w:r>
      <w:r w:rsidR="00CC4C9F">
        <w:t>disponibilizaram valores reais dos seus equipamentos.</w:t>
      </w:r>
    </w:p>
    <w:p w:rsidR="00C21B84" w:rsidRDefault="001851B4" w:rsidP="001851B4">
      <w:pPr>
        <w:ind w:firstLine="708"/>
      </w:pPr>
      <w:r>
        <w:t xml:space="preserve"> </w:t>
      </w:r>
      <w:r w:rsidR="00CC4C9F">
        <w:t>Através dos valores obtidos por essas empresas</w:t>
      </w:r>
      <w:r w:rsidR="000E4C49">
        <w:t xml:space="preserve">, buscou-se </w:t>
      </w:r>
      <w:r>
        <w:t xml:space="preserve">analisar a viabilidade econômica dos sistemas entre </w:t>
      </w:r>
      <w:r w:rsidR="003F12D0">
        <w:t xml:space="preserve">as </w:t>
      </w:r>
      <w:r>
        <w:t>duas</w:t>
      </w:r>
      <w:r w:rsidR="009E00B3">
        <w:t>. Essas duas empresas</w:t>
      </w:r>
      <w:r w:rsidR="00EA3FE1">
        <w:t>,</w:t>
      </w:r>
      <w:r w:rsidR="009E00B3">
        <w:t xml:space="preserve"> </w:t>
      </w:r>
      <w:r>
        <w:t>fornece</w:t>
      </w:r>
      <w:r w:rsidR="000E4C49">
        <w:t xml:space="preserve">doras de </w:t>
      </w:r>
      <w:r>
        <w:t>sistemas de campainhas,</w:t>
      </w:r>
      <w:r w:rsidR="000E4C49">
        <w:t xml:space="preserve"> possuem sistemas, </w:t>
      </w:r>
      <w:r>
        <w:t xml:space="preserve">os quais poderão ser comparados funcionalmente e </w:t>
      </w:r>
      <w:r w:rsidR="009E00B3">
        <w:t xml:space="preserve">assim fazer uma </w:t>
      </w:r>
      <w:r>
        <w:t>an</w:t>
      </w:r>
      <w:r w:rsidR="009E00B3">
        <w:t>á</w:t>
      </w:r>
      <w:r>
        <w:t>li</w:t>
      </w:r>
      <w:r w:rsidR="009E00B3">
        <w:t xml:space="preserve">se </w:t>
      </w:r>
      <w:r>
        <w:t xml:space="preserve">posterior </w:t>
      </w:r>
      <w:r w:rsidR="009E00B3">
        <w:t>d</w:t>
      </w:r>
      <w:r>
        <w:t>a viabilidade de sua implementação</w:t>
      </w:r>
      <w:r w:rsidR="00EA3FE1">
        <w:t>,</w:t>
      </w:r>
      <w:r>
        <w:t xml:space="preserve"> no que se refere a custo</w:t>
      </w:r>
      <w:r w:rsidR="0096307A">
        <w:t>-</w:t>
      </w:r>
      <w:r>
        <w:t>be</w:t>
      </w:r>
      <w:r w:rsidR="00204181">
        <w:t>nefício para qualquer instituição na qual se deseja implementar esse sistema.</w:t>
      </w:r>
    </w:p>
    <w:p w:rsidR="003D5924" w:rsidRDefault="003D5924" w:rsidP="001851B4">
      <w:pPr>
        <w:ind w:firstLine="708"/>
      </w:pPr>
    </w:p>
    <w:p w:rsidR="003D5924" w:rsidRDefault="00037082" w:rsidP="003D5924">
      <w:pPr>
        <w:pStyle w:val="Ttulo3"/>
      </w:pPr>
      <w:bookmarkStart w:id="96" w:name="_Toc500540737"/>
      <w:r>
        <w:t xml:space="preserve">A </w:t>
      </w:r>
      <w:r w:rsidR="003D5924">
        <w:t xml:space="preserve">Empresa </w:t>
      </w:r>
      <w:r w:rsidR="00827464">
        <w:t>A</w:t>
      </w:r>
      <w:bookmarkEnd w:id="96"/>
    </w:p>
    <w:p w:rsidR="003D5924" w:rsidRPr="003D5924" w:rsidRDefault="003D5924" w:rsidP="003D5924"/>
    <w:p w:rsidR="00BE0517" w:rsidRDefault="00BE0517" w:rsidP="001851B4">
      <w:pPr>
        <w:ind w:firstLine="708"/>
      </w:pPr>
      <w:r>
        <w:t xml:space="preserve">A empresa </w:t>
      </w:r>
      <w:r w:rsidR="00827464">
        <w:t>A</w:t>
      </w:r>
      <w:r w:rsidR="0096307A">
        <w:t xml:space="preserve"> </w:t>
      </w:r>
      <w:r>
        <w:t xml:space="preserve">disponibiliza </w:t>
      </w:r>
      <w:r w:rsidR="00C92AD0">
        <w:t>um</w:t>
      </w:r>
      <w:r w:rsidR="0061321E">
        <w:t xml:space="preserve"> sistema </w:t>
      </w:r>
      <w:r w:rsidR="00C21A7D">
        <w:t xml:space="preserve">que poderá </w:t>
      </w:r>
      <w:r>
        <w:t xml:space="preserve">ser comparado com o sistema básico com relés aqui </w:t>
      </w:r>
      <w:r w:rsidR="00684808">
        <w:t>apresentado</w:t>
      </w:r>
      <w:r w:rsidR="00C92AD0">
        <w:t xml:space="preserve"> que</w:t>
      </w:r>
      <w:r w:rsidR="0096307A">
        <w:t>,</w:t>
      </w:r>
      <w:r w:rsidR="00C92AD0">
        <w:t xml:space="preserve"> </w:t>
      </w:r>
      <w:r w:rsidR="0061321E">
        <w:t>em sua linha</w:t>
      </w:r>
      <w:r w:rsidR="0096307A">
        <w:t>,</w:t>
      </w:r>
      <w:r w:rsidR="0061321E">
        <w:t xml:space="preserve"> </w:t>
      </w:r>
      <w:r w:rsidR="00C92AD0">
        <w:t xml:space="preserve">é </w:t>
      </w:r>
      <w:r w:rsidR="0061321E">
        <w:t>conhecido como</w:t>
      </w:r>
      <w:r w:rsidR="00C92AD0">
        <w:t xml:space="preserve"> sistema econômico. Portanto</w:t>
      </w:r>
      <w:r w:rsidR="0096307A">
        <w:t>,</w:t>
      </w:r>
      <w:r w:rsidR="00C92AD0">
        <w:t xml:space="preserve"> serão apresentados dois sistemas dessa empresa, para demonstrar e confrontar os valores dos sistemas mais simples apresentados </w:t>
      </w:r>
      <w:r w:rsidR="00AA39E4">
        <w:t>pela empresa</w:t>
      </w:r>
      <w:r w:rsidR="00C92AD0">
        <w:t xml:space="preserve">. </w:t>
      </w:r>
    </w:p>
    <w:p w:rsidR="00BE0517" w:rsidRDefault="00BE0517" w:rsidP="001851B4">
      <w:pPr>
        <w:ind w:firstLine="708"/>
      </w:pPr>
      <w:r>
        <w:t>Através de seu catálogo de produtos</w:t>
      </w:r>
      <w:r w:rsidR="0096307A">
        <w:t>,</w:t>
      </w:r>
      <w:r>
        <w:t xml:space="preserve"> a </w:t>
      </w:r>
      <w:r w:rsidR="00827464">
        <w:t>empresa A</w:t>
      </w:r>
      <w:r>
        <w:t xml:space="preserve"> disponibiliza o sistema econômico, que é um sistema simples e </w:t>
      </w:r>
      <w:r w:rsidR="004B4BA3">
        <w:t xml:space="preserve">essencial, como também </w:t>
      </w:r>
      <w:r>
        <w:t>o sistema standar</w:t>
      </w:r>
      <w:r w:rsidR="006959F7">
        <w:t>d</w:t>
      </w:r>
      <w:r>
        <w:t>, que é um sistema intermediário, com conexões dos acionadores via cabo RJ11 entre outras funções.</w:t>
      </w:r>
    </w:p>
    <w:p w:rsidR="004B4BA3" w:rsidRDefault="004B4BA3" w:rsidP="001851B4">
      <w:pPr>
        <w:ind w:firstLine="708"/>
      </w:pPr>
      <w:r>
        <w:lastRenderedPageBreak/>
        <w:t xml:space="preserve">O catálogo de produtos da </w:t>
      </w:r>
      <w:r w:rsidR="00E07C36">
        <w:t>empresa A</w:t>
      </w:r>
      <w:r>
        <w:t xml:space="preserve"> pode</w:t>
      </w:r>
      <w:r w:rsidR="00546240">
        <w:t>rá</w:t>
      </w:r>
      <w:r>
        <w:t xml:space="preserve"> se</w:t>
      </w:r>
      <w:r w:rsidR="00C35477">
        <w:t>r</w:t>
      </w:r>
      <w:r>
        <w:t xml:space="preserve"> visto no </w:t>
      </w:r>
      <w:r w:rsidR="006941A5">
        <w:t>anexo</w:t>
      </w:r>
      <w:r>
        <w:t xml:space="preserve"> A deste projeto, verificando todos os produtos por ela desenvolvidos, como também </w:t>
      </w:r>
      <w:r w:rsidR="00684808">
        <w:t>as especificações referentes a</w:t>
      </w:r>
      <w:r>
        <w:t xml:space="preserve">os dois produtos </w:t>
      </w:r>
      <w:r w:rsidR="00684808">
        <w:t>aqui utilizados</w:t>
      </w:r>
      <w:r>
        <w:t>.</w:t>
      </w:r>
    </w:p>
    <w:p w:rsidR="00461FF2" w:rsidRDefault="00C35477" w:rsidP="00461FF2">
      <w:pPr>
        <w:ind w:firstLine="708"/>
      </w:pPr>
      <w:r>
        <w:t xml:space="preserve">Para se determinar os valores do custo de </w:t>
      </w:r>
      <w:r w:rsidR="00684808">
        <w:t>aquisição</w:t>
      </w:r>
      <w:r>
        <w:t xml:space="preserve"> do sistema d</w:t>
      </w:r>
      <w:r w:rsidR="00684808">
        <w:t>e</w:t>
      </w:r>
      <w:r>
        <w:t xml:space="preserve"> campainhas da </w:t>
      </w:r>
      <w:r w:rsidR="00E07C36">
        <w:t>empresa A</w:t>
      </w:r>
      <w:r w:rsidR="00461FF2">
        <w:t xml:space="preserve">, </w:t>
      </w:r>
      <w:r w:rsidR="00693EFC">
        <w:t xml:space="preserve">obteve-se valores em </w:t>
      </w:r>
      <w:r w:rsidR="00461FF2">
        <w:t xml:space="preserve">dois orçamentos </w:t>
      </w:r>
      <w:r w:rsidR="00693EFC">
        <w:t xml:space="preserve">fornecido </w:t>
      </w:r>
      <w:r w:rsidR="00E07C36">
        <w:t>por ela</w:t>
      </w:r>
      <w:r w:rsidR="00C42A8A">
        <w:t>.</w:t>
      </w:r>
      <w:r w:rsidR="00461FF2">
        <w:t xml:space="preserve"> </w:t>
      </w:r>
    </w:p>
    <w:p w:rsidR="00461FF2" w:rsidRDefault="00461FF2" w:rsidP="00461FF2">
      <w:pPr>
        <w:ind w:firstLine="708"/>
      </w:pPr>
      <w:r>
        <w:t xml:space="preserve">Com os dados </w:t>
      </w:r>
      <w:r w:rsidR="00684808">
        <w:t xml:space="preserve">do orçamento do fabricante, </w:t>
      </w:r>
      <w:r w:rsidR="00C42A8A">
        <w:t xml:space="preserve">far-se-á </w:t>
      </w:r>
      <w:r>
        <w:t xml:space="preserve">uso dos mesmos para então desenvolver uma tabela de custo com a aquisição dos sistemas da </w:t>
      </w:r>
      <w:r w:rsidR="00E07C36">
        <w:t>empresa A</w:t>
      </w:r>
      <w:r>
        <w:t xml:space="preserve">, para </w:t>
      </w:r>
      <w:r w:rsidR="00A376F5">
        <w:t>a</w:t>
      </w:r>
      <w:r>
        <w:t xml:space="preserve"> planta em estudo</w:t>
      </w:r>
      <w:r w:rsidR="00BC03D0">
        <w:t>,</w:t>
      </w:r>
      <w:r>
        <w:t xml:space="preserve"> contendo 8 quartos com 2 leitos em cada.</w:t>
      </w:r>
    </w:p>
    <w:p w:rsidR="00515719" w:rsidRDefault="00515719" w:rsidP="00461FF2">
      <w:pPr>
        <w:ind w:firstLine="708"/>
      </w:pPr>
      <w:r>
        <w:t>Primeiramente</w:t>
      </w:r>
      <w:r w:rsidR="00BC03D0">
        <w:t>,</w:t>
      </w:r>
      <w:r>
        <w:t xml:space="preserve"> na tabela </w:t>
      </w:r>
      <w:r w:rsidR="00E07C36">
        <w:t>4</w:t>
      </w:r>
      <w:r w:rsidR="00BC03D0">
        <w:t>,</w:t>
      </w:r>
      <w:r>
        <w:t xml:space="preserve"> vê-se os valores para aquisição do sistema básico da empresa </w:t>
      </w:r>
      <w:r w:rsidR="009E7351">
        <w:t>A</w:t>
      </w:r>
      <w:r>
        <w:t xml:space="preserve">, considerando os dados da planta do </w:t>
      </w:r>
      <w:r w:rsidR="00900268">
        <w:t>apêndice</w:t>
      </w:r>
      <w:r>
        <w:t xml:space="preserve"> A.</w:t>
      </w:r>
    </w:p>
    <w:p w:rsidR="00A9708F" w:rsidRDefault="00A9708F" w:rsidP="00461FF2">
      <w:pPr>
        <w:ind w:firstLine="708"/>
      </w:pPr>
    </w:p>
    <w:p w:rsidR="00515719" w:rsidRDefault="00515719" w:rsidP="0025155F">
      <w:pPr>
        <w:pStyle w:val="Legenda"/>
      </w:pPr>
      <w:bookmarkStart w:id="97" w:name="_Toc500540641"/>
      <w:r>
        <w:t xml:space="preserve">Tabela </w:t>
      </w:r>
      <w:fldSimple w:instr=" SEQ Tabela \* ARABIC ">
        <w:r w:rsidR="000F38BA">
          <w:rPr>
            <w:noProof/>
          </w:rPr>
          <w:t>4</w:t>
        </w:r>
      </w:fldSimple>
      <w:r>
        <w:t xml:space="preserve"> - Custo para </w:t>
      </w:r>
      <w:r w:rsidR="008569E9">
        <w:t>aquisição d</w:t>
      </w:r>
      <w:r>
        <w:t xml:space="preserve">o sistema básico </w:t>
      </w:r>
      <w:r w:rsidR="009E7351">
        <w:t xml:space="preserve">da </w:t>
      </w:r>
      <w:r w:rsidR="00140E54">
        <w:t>e</w:t>
      </w:r>
      <w:r w:rsidR="009E7351">
        <w:t>mpresa A</w:t>
      </w:r>
      <w:bookmarkEnd w:id="97"/>
    </w:p>
    <w:tbl>
      <w:tblPr>
        <w:tblStyle w:val="Tabelacomgrade"/>
        <w:tblW w:w="0" w:type="auto"/>
        <w:tblBorders>
          <w:left w:val="none" w:sz="0" w:space="0" w:color="auto"/>
          <w:right w:val="none" w:sz="0" w:space="0" w:color="auto"/>
        </w:tblBorders>
        <w:tblLayout w:type="fixed"/>
        <w:tblLook w:val="04A0" w:firstRow="1" w:lastRow="0" w:firstColumn="1" w:lastColumn="0" w:noHBand="0" w:noVBand="1"/>
      </w:tblPr>
      <w:tblGrid>
        <w:gridCol w:w="5103"/>
        <w:gridCol w:w="851"/>
        <w:gridCol w:w="1559"/>
        <w:gridCol w:w="1558"/>
      </w:tblGrid>
      <w:tr w:rsidR="00515719" w:rsidRPr="00515719" w:rsidTr="00460CA7">
        <w:tc>
          <w:tcPr>
            <w:tcW w:w="9071" w:type="dxa"/>
            <w:gridSpan w:val="4"/>
            <w:tcBorders>
              <w:bottom w:val="single" w:sz="4" w:space="0" w:color="auto"/>
            </w:tcBorders>
          </w:tcPr>
          <w:p w:rsidR="00515719" w:rsidRPr="00515719" w:rsidRDefault="00515719" w:rsidP="00707CD1">
            <w:pPr>
              <w:spacing w:line="360" w:lineRule="auto"/>
              <w:jc w:val="center"/>
              <w:rPr>
                <w:b/>
              </w:rPr>
            </w:pPr>
            <w:r w:rsidRPr="00515719">
              <w:rPr>
                <w:b/>
              </w:rPr>
              <w:t xml:space="preserve">SISTEMA ECONÔMICO BÁSICO </w:t>
            </w:r>
            <w:r w:rsidR="00707CD1">
              <w:rPr>
                <w:b/>
              </w:rPr>
              <w:t>EMPRESA A</w:t>
            </w:r>
          </w:p>
        </w:tc>
      </w:tr>
      <w:tr w:rsidR="00461FF2" w:rsidRPr="00515719" w:rsidTr="00460CA7">
        <w:tc>
          <w:tcPr>
            <w:tcW w:w="5103" w:type="dxa"/>
            <w:tcBorders>
              <w:top w:val="single" w:sz="4" w:space="0" w:color="auto"/>
              <w:bottom w:val="nil"/>
              <w:right w:val="nil"/>
            </w:tcBorders>
          </w:tcPr>
          <w:p w:rsidR="00461FF2" w:rsidRPr="00515719" w:rsidRDefault="00461FF2" w:rsidP="00515719">
            <w:pPr>
              <w:spacing w:line="360" w:lineRule="auto"/>
              <w:jc w:val="center"/>
              <w:rPr>
                <w:b/>
              </w:rPr>
            </w:pPr>
            <w:r w:rsidRPr="00515719">
              <w:rPr>
                <w:b/>
              </w:rPr>
              <w:t>Item</w:t>
            </w:r>
          </w:p>
        </w:tc>
        <w:tc>
          <w:tcPr>
            <w:tcW w:w="851" w:type="dxa"/>
            <w:tcBorders>
              <w:top w:val="single" w:sz="4" w:space="0" w:color="auto"/>
              <w:left w:val="nil"/>
              <w:bottom w:val="nil"/>
              <w:right w:val="nil"/>
            </w:tcBorders>
          </w:tcPr>
          <w:p w:rsidR="00461FF2" w:rsidRPr="00515719" w:rsidRDefault="00461FF2" w:rsidP="00515719">
            <w:pPr>
              <w:spacing w:line="360" w:lineRule="auto"/>
              <w:jc w:val="center"/>
              <w:rPr>
                <w:b/>
              </w:rPr>
            </w:pPr>
            <w:proofErr w:type="spellStart"/>
            <w:r w:rsidRPr="00515719">
              <w:rPr>
                <w:b/>
              </w:rPr>
              <w:t>Qtde</w:t>
            </w:r>
            <w:proofErr w:type="spellEnd"/>
          </w:p>
        </w:tc>
        <w:tc>
          <w:tcPr>
            <w:tcW w:w="1559" w:type="dxa"/>
            <w:tcBorders>
              <w:top w:val="single" w:sz="4" w:space="0" w:color="auto"/>
              <w:left w:val="nil"/>
              <w:bottom w:val="nil"/>
              <w:right w:val="nil"/>
            </w:tcBorders>
          </w:tcPr>
          <w:p w:rsidR="00461FF2" w:rsidRPr="00515719" w:rsidRDefault="00461FF2" w:rsidP="00515719">
            <w:pPr>
              <w:spacing w:line="360" w:lineRule="auto"/>
              <w:jc w:val="center"/>
              <w:rPr>
                <w:b/>
              </w:rPr>
            </w:pPr>
            <w:r w:rsidRPr="00515719">
              <w:rPr>
                <w:b/>
              </w:rPr>
              <w:t>Valor</w:t>
            </w:r>
          </w:p>
        </w:tc>
        <w:tc>
          <w:tcPr>
            <w:tcW w:w="1558" w:type="dxa"/>
            <w:tcBorders>
              <w:top w:val="single" w:sz="4" w:space="0" w:color="auto"/>
              <w:left w:val="nil"/>
              <w:bottom w:val="nil"/>
            </w:tcBorders>
          </w:tcPr>
          <w:p w:rsidR="00461FF2" w:rsidRPr="00515719" w:rsidRDefault="00461FF2" w:rsidP="00515719">
            <w:pPr>
              <w:spacing w:line="360" w:lineRule="auto"/>
              <w:jc w:val="center"/>
              <w:rPr>
                <w:b/>
              </w:rPr>
            </w:pPr>
            <w:r w:rsidRPr="00515719">
              <w:rPr>
                <w:b/>
              </w:rPr>
              <w:t>Valor Total</w:t>
            </w:r>
          </w:p>
        </w:tc>
      </w:tr>
      <w:tr w:rsidR="00461FF2" w:rsidTr="00460CA7">
        <w:tc>
          <w:tcPr>
            <w:tcW w:w="5103" w:type="dxa"/>
            <w:tcBorders>
              <w:top w:val="nil"/>
              <w:bottom w:val="nil"/>
              <w:right w:val="nil"/>
            </w:tcBorders>
          </w:tcPr>
          <w:p w:rsidR="00461FF2" w:rsidRDefault="00461FF2" w:rsidP="00515719">
            <w:pPr>
              <w:spacing w:line="360" w:lineRule="auto"/>
              <w:jc w:val="center"/>
            </w:pPr>
            <w:r>
              <w:t>Estação de chamada econômico básico</w:t>
            </w:r>
          </w:p>
        </w:tc>
        <w:tc>
          <w:tcPr>
            <w:tcW w:w="851" w:type="dxa"/>
            <w:tcBorders>
              <w:top w:val="nil"/>
              <w:left w:val="nil"/>
              <w:bottom w:val="nil"/>
              <w:right w:val="nil"/>
            </w:tcBorders>
          </w:tcPr>
          <w:p w:rsidR="00461FF2" w:rsidRDefault="00461FF2" w:rsidP="00515719">
            <w:pPr>
              <w:spacing w:line="360" w:lineRule="auto"/>
              <w:jc w:val="center"/>
            </w:pPr>
            <w:r>
              <w:t>16</w:t>
            </w:r>
          </w:p>
        </w:tc>
        <w:tc>
          <w:tcPr>
            <w:tcW w:w="1559" w:type="dxa"/>
            <w:tcBorders>
              <w:top w:val="nil"/>
              <w:left w:val="nil"/>
              <w:bottom w:val="nil"/>
              <w:right w:val="nil"/>
            </w:tcBorders>
          </w:tcPr>
          <w:p w:rsidR="00461FF2" w:rsidRDefault="00461FF2" w:rsidP="00515719">
            <w:pPr>
              <w:spacing w:line="360" w:lineRule="auto"/>
              <w:jc w:val="center"/>
            </w:pPr>
            <w:r>
              <w:t>R$ 189,00</w:t>
            </w:r>
          </w:p>
        </w:tc>
        <w:tc>
          <w:tcPr>
            <w:tcW w:w="1558" w:type="dxa"/>
            <w:tcBorders>
              <w:top w:val="nil"/>
              <w:left w:val="nil"/>
              <w:bottom w:val="nil"/>
            </w:tcBorders>
          </w:tcPr>
          <w:p w:rsidR="00461FF2" w:rsidRDefault="00515719" w:rsidP="00515719">
            <w:pPr>
              <w:spacing w:line="360" w:lineRule="auto"/>
              <w:jc w:val="center"/>
            </w:pPr>
            <w:r>
              <w:t>R$ 3.024,00</w:t>
            </w:r>
          </w:p>
        </w:tc>
      </w:tr>
      <w:tr w:rsidR="00461FF2" w:rsidTr="00460CA7">
        <w:tc>
          <w:tcPr>
            <w:tcW w:w="5103" w:type="dxa"/>
            <w:tcBorders>
              <w:top w:val="nil"/>
              <w:bottom w:val="nil"/>
              <w:right w:val="nil"/>
            </w:tcBorders>
          </w:tcPr>
          <w:p w:rsidR="00461FF2" w:rsidRDefault="00461FF2" w:rsidP="00515719">
            <w:pPr>
              <w:spacing w:line="360" w:lineRule="auto"/>
              <w:jc w:val="center"/>
            </w:pPr>
            <w:r>
              <w:t xml:space="preserve">Sinaleiro de porta de </w:t>
            </w:r>
            <w:proofErr w:type="spellStart"/>
            <w:r>
              <w:t>leds</w:t>
            </w:r>
            <w:proofErr w:type="spellEnd"/>
            <w:r>
              <w:t xml:space="preserve"> - ECO</w:t>
            </w:r>
          </w:p>
        </w:tc>
        <w:tc>
          <w:tcPr>
            <w:tcW w:w="851" w:type="dxa"/>
            <w:tcBorders>
              <w:top w:val="nil"/>
              <w:left w:val="nil"/>
              <w:bottom w:val="nil"/>
              <w:right w:val="nil"/>
            </w:tcBorders>
          </w:tcPr>
          <w:p w:rsidR="00461FF2" w:rsidRDefault="00461FF2" w:rsidP="00515719">
            <w:pPr>
              <w:spacing w:line="360" w:lineRule="auto"/>
              <w:jc w:val="center"/>
            </w:pPr>
            <w:r>
              <w:t>8</w:t>
            </w:r>
          </w:p>
        </w:tc>
        <w:tc>
          <w:tcPr>
            <w:tcW w:w="1559" w:type="dxa"/>
            <w:tcBorders>
              <w:top w:val="nil"/>
              <w:left w:val="nil"/>
              <w:bottom w:val="nil"/>
              <w:right w:val="nil"/>
            </w:tcBorders>
          </w:tcPr>
          <w:p w:rsidR="00461FF2" w:rsidRDefault="00461FF2" w:rsidP="00515719">
            <w:pPr>
              <w:spacing w:line="360" w:lineRule="auto"/>
              <w:jc w:val="center"/>
            </w:pPr>
            <w:r>
              <w:t>R$ 126,00</w:t>
            </w:r>
          </w:p>
        </w:tc>
        <w:tc>
          <w:tcPr>
            <w:tcW w:w="1558" w:type="dxa"/>
            <w:tcBorders>
              <w:top w:val="nil"/>
              <w:left w:val="nil"/>
              <w:bottom w:val="nil"/>
            </w:tcBorders>
          </w:tcPr>
          <w:p w:rsidR="00461FF2" w:rsidRDefault="00515719" w:rsidP="00515719">
            <w:pPr>
              <w:spacing w:line="360" w:lineRule="auto"/>
              <w:jc w:val="center"/>
            </w:pPr>
            <w:r>
              <w:t>R$ 1.008,00</w:t>
            </w:r>
          </w:p>
        </w:tc>
      </w:tr>
      <w:tr w:rsidR="00461FF2" w:rsidTr="00460CA7">
        <w:tc>
          <w:tcPr>
            <w:tcW w:w="5103" w:type="dxa"/>
            <w:tcBorders>
              <w:top w:val="nil"/>
              <w:bottom w:val="nil"/>
              <w:right w:val="nil"/>
            </w:tcBorders>
          </w:tcPr>
          <w:p w:rsidR="00461FF2" w:rsidRDefault="00461FF2" w:rsidP="00515719">
            <w:pPr>
              <w:spacing w:line="360" w:lineRule="auto"/>
              <w:jc w:val="center"/>
            </w:pPr>
            <w:r>
              <w:t>Central posto de enfermagem</w:t>
            </w:r>
          </w:p>
        </w:tc>
        <w:tc>
          <w:tcPr>
            <w:tcW w:w="851" w:type="dxa"/>
            <w:tcBorders>
              <w:top w:val="nil"/>
              <w:left w:val="nil"/>
              <w:bottom w:val="nil"/>
              <w:right w:val="nil"/>
            </w:tcBorders>
          </w:tcPr>
          <w:p w:rsidR="00461FF2" w:rsidRDefault="00461FF2" w:rsidP="00515719">
            <w:pPr>
              <w:spacing w:line="360" w:lineRule="auto"/>
              <w:jc w:val="center"/>
            </w:pPr>
            <w:r>
              <w:t>1</w:t>
            </w:r>
          </w:p>
        </w:tc>
        <w:tc>
          <w:tcPr>
            <w:tcW w:w="1559" w:type="dxa"/>
            <w:tcBorders>
              <w:top w:val="nil"/>
              <w:left w:val="nil"/>
              <w:bottom w:val="nil"/>
              <w:right w:val="nil"/>
            </w:tcBorders>
          </w:tcPr>
          <w:p w:rsidR="00461FF2" w:rsidRDefault="00461FF2" w:rsidP="00515719">
            <w:pPr>
              <w:spacing w:line="360" w:lineRule="auto"/>
              <w:jc w:val="center"/>
            </w:pPr>
            <w:r>
              <w:t>R$ 1.549,00</w:t>
            </w:r>
          </w:p>
        </w:tc>
        <w:tc>
          <w:tcPr>
            <w:tcW w:w="1558" w:type="dxa"/>
            <w:tcBorders>
              <w:top w:val="nil"/>
              <w:left w:val="nil"/>
              <w:bottom w:val="nil"/>
            </w:tcBorders>
          </w:tcPr>
          <w:p w:rsidR="00461FF2" w:rsidRDefault="00515719" w:rsidP="00515719">
            <w:pPr>
              <w:spacing w:line="360" w:lineRule="auto"/>
              <w:jc w:val="center"/>
            </w:pPr>
            <w:r>
              <w:t>R$ 1.549,00</w:t>
            </w:r>
          </w:p>
        </w:tc>
      </w:tr>
      <w:tr w:rsidR="00461FF2" w:rsidTr="00460CA7">
        <w:tc>
          <w:tcPr>
            <w:tcW w:w="5103" w:type="dxa"/>
            <w:tcBorders>
              <w:top w:val="nil"/>
              <w:bottom w:val="single" w:sz="4" w:space="0" w:color="auto"/>
              <w:right w:val="nil"/>
            </w:tcBorders>
          </w:tcPr>
          <w:p w:rsidR="00461FF2" w:rsidRDefault="00461FF2" w:rsidP="00515719">
            <w:pPr>
              <w:spacing w:line="360" w:lineRule="auto"/>
              <w:jc w:val="center"/>
            </w:pPr>
            <w:r>
              <w:t>Fonte de alimentação</w:t>
            </w:r>
          </w:p>
        </w:tc>
        <w:tc>
          <w:tcPr>
            <w:tcW w:w="851" w:type="dxa"/>
            <w:tcBorders>
              <w:top w:val="nil"/>
              <w:left w:val="nil"/>
              <w:bottom w:val="single" w:sz="4" w:space="0" w:color="auto"/>
              <w:right w:val="nil"/>
            </w:tcBorders>
          </w:tcPr>
          <w:p w:rsidR="00461FF2" w:rsidRDefault="00461FF2" w:rsidP="00515719">
            <w:pPr>
              <w:spacing w:line="360" w:lineRule="auto"/>
              <w:jc w:val="center"/>
            </w:pPr>
            <w:r>
              <w:t>1</w:t>
            </w:r>
          </w:p>
        </w:tc>
        <w:tc>
          <w:tcPr>
            <w:tcW w:w="1559" w:type="dxa"/>
            <w:tcBorders>
              <w:top w:val="nil"/>
              <w:left w:val="nil"/>
              <w:bottom w:val="single" w:sz="4" w:space="0" w:color="auto"/>
              <w:right w:val="nil"/>
            </w:tcBorders>
          </w:tcPr>
          <w:p w:rsidR="00461FF2" w:rsidRDefault="00461FF2" w:rsidP="00515719">
            <w:pPr>
              <w:spacing w:line="360" w:lineRule="auto"/>
              <w:jc w:val="center"/>
            </w:pPr>
            <w:r>
              <w:t>R$ 610,00</w:t>
            </w:r>
          </w:p>
        </w:tc>
        <w:tc>
          <w:tcPr>
            <w:tcW w:w="1558" w:type="dxa"/>
            <w:tcBorders>
              <w:top w:val="nil"/>
              <w:left w:val="nil"/>
              <w:bottom w:val="single" w:sz="4" w:space="0" w:color="auto"/>
            </w:tcBorders>
          </w:tcPr>
          <w:p w:rsidR="00461FF2" w:rsidRDefault="00515719" w:rsidP="00515719">
            <w:pPr>
              <w:spacing w:line="360" w:lineRule="auto"/>
              <w:jc w:val="center"/>
            </w:pPr>
            <w:r>
              <w:t>R$ 610,00</w:t>
            </w:r>
          </w:p>
        </w:tc>
      </w:tr>
      <w:tr w:rsidR="00515719" w:rsidTr="00460CA7">
        <w:tc>
          <w:tcPr>
            <w:tcW w:w="5954" w:type="dxa"/>
            <w:gridSpan w:val="2"/>
            <w:tcBorders>
              <w:top w:val="single" w:sz="4" w:space="0" w:color="auto"/>
              <w:bottom w:val="single" w:sz="4" w:space="0" w:color="auto"/>
              <w:right w:val="nil"/>
            </w:tcBorders>
          </w:tcPr>
          <w:p w:rsidR="00515719" w:rsidRDefault="00515719" w:rsidP="00515719">
            <w:pPr>
              <w:spacing w:line="360" w:lineRule="auto"/>
              <w:jc w:val="center"/>
            </w:pPr>
          </w:p>
        </w:tc>
        <w:tc>
          <w:tcPr>
            <w:tcW w:w="1559" w:type="dxa"/>
            <w:tcBorders>
              <w:top w:val="single" w:sz="4" w:space="0" w:color="auto"/>
              <w:left w:val="nil"/>
              <w:bottom w:val="single" w:sz="4" w:space="0" w:color="auto"/>
              <w:right w:val="nil"/>
            </w:tcBorders>
            <w:shd w:val="clear" w:color="auto" w:fill="auto"/>
          </w:tcPr>
          <w:p w:rsidR="00515719" w:rsidRPr="00515719" w:rsidRDefault="00515719" w:rsidP="00515719">
            <w:pPr>
              <w:spacing w:line="360" w:lineRule="auto"/>
              <w:jc w:val="center"/>
              <w:rPr>
                <w:b/>
              </w:rPr>
            </w:pPr>
            <w:r w:rsidRPr="00515719">
              <w:rPr>
                <w:b/>
              </w:rPr>
              <w:t>TOTAL</w:t>
            </w:r>
          </w:p>
        </w:tc>
        <w:tc>
          <w:tcPr>
            <w:tcW w:w="1558" w:type="dxa"/>
            <w:tcBorders>
              <w:top w:val="single" w:sz="4" w:space="0" w:color="auto"/>
              <w:left w:val="nil"/>
              <w:bottom w:val="single" w:sz="4" w:space="0" w:color="auto"/>
            </w:tcBorders>
            <w:shd w:val="clear" w:color="auto" w:fill="auto"/>
          </w:tcPr>
          <w:p w:rsidR="00515719" w:rsidRPr="00515719" w:rsidRDefault="00515719" w:rsidP="00515719">
            <w:pPr>
              <w:spacing w:line="360" w:lineRule="auto"/>
              <w:jc w:val="center"/>
              <w:rPr>
                <w:b/>
              </w:rPr>
            </w:pPr>
            <w:r w:rsidRPr="00515719">
              <w:rPr>
                <w:b/>
              </w:rPr>
              <w:t>R$ 6.191,00</w:t>
            </w:r>
          </w:p>
        </w:tc>
      </w:tr>
    </w:tbl>
    <w:p w:rsidR="00461FF2" w:rsidRPr="00515719" w:rsidRDefault="00515719" w:rsidP="00461FF2">
      <w:pPr>
        <w:rPr>
          <w:sz w:val="20"/>
          <w:szCs w:val="20"/>
        </w:rPr>
      </w:pPr>
      <w:r w:rsidRPr="00515719">
        <w:rPr>
          <w:sz w:val="20"/>
          <w:szCs w:val="20"/>
        </w:rPr>
        <w:t>Fonte: Dados da pesquisa (2017)</w:t>
      </w:r>
    </w:p>
    <w:p w:rsidR="00BE0517" w:rsidRDefault="00BE0517" w:rsidP="00515719"/>
    <w:p w:rsidR="00515719" w:rsidRDefault="00515719" w:rsidP="00515719">
      <w:r>
        <w:tab/>
        <w:t>Agora</w:t>
      </w:r>
      <w:r w:rsidR="00BC03D0">
        <w:t>,</w:t>
      </w:r>
      <w:r>
        <w:t xml:space="preserve"> na tabela </w:t>
      </w:r>
      <w:r w:rsidR="00B324A9">
        <w:t>5</w:t>
      </w:r>
      <w:r w:rsidR="00BC03D0">
        <w:t>,</w:t>
      </w:r>
      <w:r>
        <w:t xml:space="preserve"> observa-se a diferença de valores para a aquisição do sistema standar</w:t>
      </w:r>
      <w:r w:rsidR="009E0110">
        <w:t xml:space="preserve">d da mesma empresa, mas com um sistema </w:t>
      </w:r>
      <w:r w:rsidR="00D55DC4">
        <w:t xml:space="preserve">um pouco diferente do </w:t>
      </w:r>
      <w:r w:rsidR="009E0110">
        <w:t>anterior.</w:t>
      </w:r>
    </w:p>
    <w:p w:rsidR="006959F7" w:rsidRDefault="006959F7" w:rsidP="00515719"/>
    <w:p w:rsidR="00D80A8D" w:rsidRDefault="00D80A8D" w:rsidP="0025155F">
      <w:pPr>
        <w:pStyle w:val="Legenda"/>
      </w:pPr>
      <w:bookmarkStart w:id="98" w:name="_Toc500540642"/>
      <w:r>
        <w:t xml:space="preserve">Tabela </w:t>
      </w:r>
      <w:fldSimple w:instr=" SEQ Tabela \* ARABIC ">
        <w:r w:rsidR="000F38BA">
          <w:rPr>
            <w:noProof/>
          </w:rPr>
          <w:t>5</w:t>
        </w:r>
      </w:fldSimple>
      <w:r>
        <w:t xml:space="preserve"> - Custo para aquisição do sistema standard </w:t>
      </w:r>
      <w:r w:rsidR="00DB4750">
        <w:t>da empresa A</w:t>
      </w:r>
      <w:bookmarkEnd w:id="98"/>
    </w:p>
    <w:tbl>
      <w:tblPr>
        <w:tblStyle w:val="Tabelacomgrad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86"/>
        <w:gridCol w:w="763"/>
        <w:gridCol w:w="1526"/>
        <w:gridCol w:w="2196"/>
      </w:tblGrid>
      <w:tr w:rsidR="006959F7" w:rsidRPr="006959F7" w:rsidTr="002F1AC8">
        <w:tc>
          <w:tcPr>
            <w:tcW w:w="9071" w:type="dxa"/>
            <w:gridSpan w:val="4"/>
            <w:tcBorders>
              <w:top w:val="single" w:sz="4" w:space="0" w:color="auto"/>
              <w:bottom w:val="single" w:sz="4" w:space="0" w:color="auto"/>
            </w:tcBorders>
          </w:tcPr>
          <w:p w:rsidR="006959F7" w:rsidRPr="006959F7" w:rsidRDefault="006959F7" w:rsidP="00E75213">
            <w:pPr>
              <w:spacing w:line="360" w:lineRule="auto"/>
              <w:jc w:val="center"/>
              <w:rPr>
                <w:b/>
              </w:rPr>
            </w:pPr>
            <w:r w:rsidRPr="006959F7">
              <w:rPr>
                <w:b/>
              </w:rPr>
              <w:t xml:space="preserve">SISTEMA STANDARD </w:t>
            </w:r>
            <w:r w:rsidR="00C12103">
              <w:rPr>
                <w:b/>
              </w:rPr>
              <w:t>EMPRESA A</w:t>
            </w:r>
          </w:p>
        </w:tc>
      </w:tr>
      <w:tr w:rsidR="006959F7" w:rsidRPr="006959F7" w:rsidTr="002F1AC8">
        <w:tc>
          <w:tcPr>
            <w:tcW w:w="4586" w:type="dxa"/>
            <w:tcBorders>
              <w:top w:val="single" w:sz="4" w:space="0" w:color="auto"/>
            </w:tcBorders>
          </w:tcPr>
          <w:p w:rsidR="006959F7" w:rsidRPr="006959F7" w:rsidRDefault="006959F7" w:rsidP="00E75213">
            <w:pPr>
              <w:spacing w:line="360" w:lineRule="auto"/>
              <w:jc w:val="center"/>
              <w:rPr>
                <w:b/>
              </w:rPr>
            </w:pPr>
            <w:r w:rsidRPr="006959F7">
              <w:rPr>
                <w:b/>
              </w:rPr>
              <w:t>Item</w:t>
            </w:r>
          </w:p>
        </w:tc>
        <w:tc>
          <w:tcPr>
            <w:tcW w:w="763" w:type="dxa"/>
            <w:tcBorders>
              <w:top w:val="single" w:sz="4" w:space="0" w:color="auto"/>
            </w:tcBorders>
          </w:tcPr>
          <w:p w:rsidR="006959F7" w:rsidRPr="006959F7" w:rsidRDefault="006959F7" w:rsidP="00E75213">
            <w:pPr>
              <w:spacing w:line="360" w:lineRule="auto"/>
              <w:jc w:val="center"/>
              <w:rPr>
                <w:b/>
              </w:rPr>
            </w:pPr>
            <w:proofErr w:type="spellStart"/>
            <w:r w:rsidRPr="006959F7">
              <w:rPr>
                <w:b/>
              </w:rPr>
              <w:t>Qtde</w:t>
            </w:r>
            <w:proofErr w:type="spellEnd"/>
          </w:p>
        </w:tc>
        <w:tc>
          <w:tcPr>
            <w:tcW w:w="1526" w:type="dxa"/>
            <w:tcBorders>
              <w:top w:val="single" w:sz="4" w:space="0" w:color="auto"/>
            </w:tcBorders>
          </w:tcPr>
          <w:p w:rsidR="006959F7" w:rsidRPr="006959F7" w:rsidRDefault="006959F7" w:rsidP="00E75213">
            <w:pPr>
              <w:spacing w:line="360" w:lineRule="auto"/>
              <w:jc w:val="center"/>
              <w:rPr>
                <w:b/>
              </w:rPr>
            </w:pPr>
            <w:r w:rsidRPr="006959F7">
              <w:rPr>
                <w:b/>
              </w:rPr>
              <w:t>Valor</w:t>
            </w:r>
          </w:p>
        </w:tc>
        <w:tc>
          <w:tcPr>
            <w:tcW w:w="2196" w:type="dxa"/>
            <w:tcBorders>
              <w:top w:val="single" w:sz="4" w:space="0" w:color="auto"/>
            </w:tcBorders>
          </w:tcPr>
          <w:p w:rsidR="006959F7" w:rsidRPr="006959F7" w:rsidRDefault="006959F7" w:rsidP="00E75213">
            <w:pPr>
              <w:spacing w:line="360" w:lineRule="auto"/>
              <w:jc w:val="center"/>
              <w:rPr>
                <w:b/>
              </w:rPr>
            </w:pPr>
            <w:r w:rsidRPr="006959F7">
              <w:rPr>
                <w:b/>
              </w:rPr>
              <w:t>Valor Total</w:t>
            </w:r>
          </w:p>
        </w:tc>
      </w:tr>
      <w:tr w:rsidR="006959F7" w:rsidTr="002F1AC8">
        <w:tc>
          <w:tcPr>
            <w:tcW w:w="4586" w:type="dxa"/>
          </w:tcPr>
          <w:p w:rsidR="006959F7" w:rsidRDefault="006959F7" w:rsidP="00E75213">
            <w:pPr>
              <w:spacing w:line="360" w:lineRule="auto"/>
              <w:jc w:val="center"/>
            </w:pPr>
            <w:r>
              <w:t>Estação de chamada standard ECST</w:t>
            </w:r>
          </w:p>
        </w:tc>
        <w:tc>
          <w:tcPr>
            <w:tcW w:w="763" w:type="dxa"/>
          </w:tcPr>
          <w:p w:rsidR="006959F7" w:rsidRDefault="006959F7" w:rsidP="00E75213">
            <w:pPr>
              <w:spacing w:line="360" w:lineRule="auto"/>
              <w:jc w:val="center"/>
            </w:pPr>
            <w:r>
              <w:t>16</w:t>
            </w:r>
          </w:p>
        </w:tc>
        <w:tc>
          <w:tcPr>
            <w:tcW w:w="1526" w:type="dxa"/>
          </w:tcPr>
          <w:p w:rsidR="006959F7" w:rsidRDefault="006959F7" w:rsidP="00E75213">
            <w:pPr>
              <w:spacing w:line="360" w:lineRule="auto"/>
              <w:jc w:val="center"/>
            </w:pPr>
            <w:r>
              <w:t>R$ 298,00</w:t>
            </w:r>
          </w:p>
        </w:tc>
        <w:tc>
          <w:tcPr>
            <w:tcW w:w="2196" w:type="dxa"/>
          </w:tcPr>
          <w:p w:rsidR="006959F7" w:rsidRDefault="006959F7" w:rsidP="00E75213">
            <w:pPr>
              <w:spacing w:line="360" w:lineRule="auto"/>
              <w:jc w:val="center"/>
            </w:pPr>
            <w:r>
              <w:t>R$ 4.768,00</w:t>
            </w:r>
          </w:p>
        </w:tc>
      </w:tr>
      <w:tr w:rsidR="006959F7" w:rsidTr="002F1AC8">
        <w:tc>
          <w:tcPr>
            <w:tcW w:w="4586" w:type="dxa"/>
          </w:tcPr>
          <w:p w:rsidR="006959F7" w:rsidRDefault="00AB5E6D" w:rsidP="00E75213">
            <w:pPr>
              <w:spacing w:line="360" w:lineRule="auto"/>
              <w:jc w:val="center"/>
            </w:pPr>
            <w:r>
              <w:t xml:space="preserve">Acionador </w:t>
            </w:r>
            <w:proofErr w:type="spellStart"/>
            <w:r w:rsidR="006959F7">
              <w:t>Pêra</w:t>
            </w:r>
            <w:proofErr w:type="spellEnd"/>
            <w:r w:rsidR="006959F7">
              <w:t xml:space="preserve"> </w:t>
            </w:r>
          </w:p>
        </w:tc>
        <w:tc>
          <w:tcPr>
            <w:tcW w:w="763" w:type="dxa"/>
          </w:tcPr>
          <w:p w:rsidR="006959F7" w:rsidRDefault="006959F7" w:rsidP="00E75213">
            <w:pPr>
              <w:spacing w:line="360" w:lineRule="auto"/>
              <w:jc w:val="center"/>
            </w:pPr>
            <w:r>
              <w:t>16</w:t>
            </w:r>
          </w:p>
        </w:tc>
        <w:tc>
          <w:tcPr>
            <w:tcW w:w="1526" w:type="dxa"/>
          </w:tcPr>
          <w:p w:rsidR="006959F7" w:rsidRDefault="006959F7" w:rsidP="00E75213">
            <w:pPr>
              <w:spacing w:line="360" w:lineRule="auto"/>
              <w:jc w:val="center"/>
            </w:pPr>
            <w:r>
              <w:t>R$ 210,00</w:t>
            </w:r>
          </w:p>
        </w:tc>
        <w:tc>
          <w:tcPr>
            <w:tcW w:w="2196" w:type="dxa"/>
          </w:tcPr>
          <w:p w:rsidR="006959F7" w:rsidRDefault="006959F7" w:rsidP="00E75213">
            <w:pPr>
              <w:spacing w:line="360" w:lineRule="auto"/>
              <w:jc w:val="center"/>
            </w:pPr>
            <w:r>
              <w:t>R$ 3.360,00</w:t>
            </w:r>
          </w:p>
        </w:tc>
      </w:tr>
      <w:tr w:rsidR="006959F7" w:rsidTr="002F1AC8">
        <w:tc>
          <w:tcPr>
            <w:tcW w:w="4586" w:type="dxa"/>
          </w:tcPr>
          <w:p w:rsidR="006959F7" w:rsidRDefault="006959F7" w:rsidP="00E75213">
            <w:pPr>
              <w:spacing w:line="360" w:lineRule="auto"/>
              <w:jc w:val="center"/>
            </w:pPr>
            <w:r>
              <w:t xml:space="preserve">Sinaleiro de porta de </w:t>
            </w:r>
            <w:proofErr w:type="spellStart"/>
            <w:r>
              <w:t>leds</w:t>
            </w:r>
            <w:proofErr w:type="spellEnd"/>
            <w:r>
              <w:t xml:space="preserve"> - SPP</w:t>
            </w:r>
          </w:p>
        </w:tc>
        <w:tc>
          <w:tcPr>
            <w:tcW w:w="763" w:type="dxa"/>
          </w:tcPr>
          <w:p w:rsidR="006959F7" w:rsidRDefault="006959F7" w:rsidP="00E75213">
            <w:pPr>
              <w:spacing w:line="360" w:lineRule="auto"/>
              <w:jc w:val="center"/>
            </w:pPr>
            <w:r>
              <w:t>8</w:t>
            </w:r>
          </w:p>
        </w:tc>
        <w:tc>
          <w:tcPr>
            <w:tcW w:w="1526" w:type="dxa"/>
          </w:tcPr>
          <w:p w:rsidR="006959F7" w:rsidRDefault="006959F7" w:rsidP="00E75213">
            <w:pPr>
              <w:spacing w:line="360" w:lineRule="auto"/>
              <w:jc w:val="center"/>
            </w:pPr>
            <w:r>
              <w:t>R$ 237,00</w:t>
            </w:r>
          </w:p>
        </w:tc>
        <w:tc>
          <w:tcPr>
            <w:tcW w:w="2196" w:type="dxa"/>
          </w:tcPr>
          <w:p w:rsidR="006959F7" w:rsidRDefault="006959F7" w:rsidP="00E75213">
            <w:pPr>
              <w:spacing w:line="360" w:lineRule="auto"/>
              <w:jc w:val="center"/>
            </w:pPr>
            <w:r>
              <w:t>R$ 1.896,00</w:t>
            </w:r>
          </w:p>
        </w:tc>
      </w:tr>
      <w:tr w:rsidR="006959F7" w:rsidTr="002F1AC8">
        <w:tc>
          <w:tcPr>
            <w:tcW w:w="4586" w:type="dxa"/>
          </w:tcPr>
          <w:p w:rsidR="006959F7" w:rsidRDefault="006959F7" w:rsidP="00E75213">
            <w:pPr>
              <w:spacing w:line="360" w:lineRule="auto"/>
              <w:jc w:val="center"/>
            </w:pPr>
            <w:r>
              <w:t>Central digital alfanumérica</w:t>
            </w:r>
          </w:p>
        </w:tc>
        <w:tc>
          <w:tcPr>
            <w:tcW w:w="763" w:type="dxa"/>
          </w:tcPr>
          <w:p w:rsidR="006959F7" w:rsidRDefault="006959F7" w:rsidP="00E75213">
            <w:pPr>
              <w:spacing w:line="360" w:lineRule="auto"/>
              <w:jc w:val="center"/>
            </w:pPr>
            <w:r>
              <w:t>1</w:t>
            </w:r>
          </w:p>
        </w:tc>
        <w:tc>
          <w:tcPr>
            <w:tcW w:w="1526" w:type="dxa"/>
          </w:tcPr>
          <w:p w:rsidR="006959F7" w:rsidRDefault="006959F7" w:rsidP="00E75213">
            <w:pPr>
              <w:spacing w:line="360" w:lineRule="auto"/>
              <w:jc w:val="center"/>
            </w:pPr>
            <w:r>
              <w:t>R$ 3.561,00</w:t>
            </w:r>
          </w:p>
        </w:tc>
        <w:tc>
          <w:tcPr>
            <w:tcW w:w="2196" w:type="dxa"/>
          </w:tcPr>
          <w:p w:rsidR="006959F7" w:rsidRDefault="006959F7" w:rsidP="00E75213">
            <w:pPr>
              <w:spacing w:line="360" w:lineRule="auto"/>
              <w:jc w:val="center"/>
            </w:pPr>
            <w:r>
              <w:t>R$ 3.561,00</w:t>
            </w:r>
          </w:p>
        </w:tc>
      </w:tr>
      <w:tr w:rsidR="006959F7" w:rsidTr="002F1AC8">
        <w:tc>
          <w:tcPr>
            <w:tcW w:w="4586" w:type="dxa"/>
            <w:tcBorders>
              <w:bottom w:val="single" w:sz="4" w:space="0" w:color="auto"/>
            </w:tcBorders>
          </w:tcPr>
          <w:p w:rsidR="006959F7" w:rsidRDefault="006959F7" w:rsidP="00E75213">
            <w:pPr>
              <w:spacing w:line="360" w:lineRule="auto"/>
              <w:jc w:val="center"/>
            </w:pPr>
            <w:r>
              <w:t>Fonte de alimentação</w:t>
            </w:r>
          </w:p>
        </w:tc>
        <w:tc>
          <w:tcPr>
            <w:tcW w:w="763" w:type="dxa"/>
            <w:tcBorders>
              <w:bottom w:val="single" w:sz="4" w:space="0" w:color="auto"/>
            </w:tcBorders>
          </w:tcPr>
          <w:p w:rsidR="006959F7" w:rsidRDefault="006959F7" w:rsidP="00E75213">
            <w:pPr>
              <w:spacing w:line="360" w:lineRule="auto"/>
              <w:jc w:val="center"/>
            </w:pPr>
            <w:r>
              <w:t>1</w:t>
            </w:r>
          </w:p>
        </w:tc>
        <w:tc>
          <w:tcPr>
            <w:tcW w:w="1526" w:type="dxa"/>
            <w:tcBorders>
              <w:bottom w:val="single" w:sz="4" w:space="0" w:color="auto"/>
            </w:tcBorders>
          </w:tcPr>
          <w:p w:rsidR="006959F7" w:rsidRDefault="006959F7" w:rsidP="00E75213">
            <w:pPr>
              <w:spacing w:line="360" w:lineRule="auto"/>
              <w:jc w:val="center"/>
            </w:pPr>
            <w:r>
              <w:t>R$ 610,00</w:t>
            </w:r>
          </w:p>
        </w:tc>
        <w:tc>
          <w:tcPr>
            <w:tcW w:w="2196" w:type="dxa"/>
            <w:tcBorders>
              <w:bottom w:val="single" w:sz="4" w:space="0" w:color="auto"/>
            </w:tcBorders>
          </w:tcPr>
          <w:p w:rsidR="006959F7" w:rsidRDefault="006959F7" w:rsidP="00E75213">
            <w:pPr>
              <w:spacing w:line="360" w:lineRule="auto"/>
              <w:jc w:val="center"/>
            </w:pPr>
            <w:r>
              <w:t>R$ 610,00</w:t>
            </w:r>
          </w:p>
        </w:tc>
      </w:tr>
      <w:tr w:rsidR="008569E9" w:rsidTr="002F1AC8">
        <w:tc>
          <w:tcPr>
            <w:tcW w:w="5349" w:type="dxa"/>
            <w:gridSpan w:val="2"/>
            <w:tcBorders>
              <w:top w:val="single" w:sz="4" w:space="0" w:color="auto"/>
              <w:bottom w:val="single" w:sz="4" w:space="0" w:color="auto"/>
            </w:tcBorders>
          </w:tcPr>
          <w:p w:rsidR="008569E9" w:rsidRDefault="008569E9" w:rsidP="00E75213">
            <w:pPr>
              <w:spacing w:line="360" w:lineRule="auto"/>
              <w:jc w:val="center"/>
            </w:pPr>
          </w:p>
        </w:tc>
        <w:tc>
          <w:tcPr>
            <w:tcW w:w="1526" w:type="dxa"/>
            <w:tcBorders>
              <w:top w:val="single" w:sz="4" w:space="0" w:color="auto"/>
              <w:bottom w:val="single" w:sz="4" w:space="0" w:color="auto"/>
            </w:tcBorders>
            <w:shd w:val="clear" w:color="auto" w:fill="auto"/>
          </w:tcPr>
          <w:p w:rsidR="008569E9" w:rsidRPr="008569E9" w:rsidRDefault="008569E9" w:rsidP="00E75213">
            <w:pPr>
              <w:spacing w:line="360" w:lineRule="auto"/>
              <w:jc w:val="center"/>
              <w:rPr>
                <w:b/>
              </w:rPr>
            </w:pPr>
            <w:r w:rsidRPr="008569E9">
              <w:rPr>
                <w:b/>
              </w:rPr>
              <w:t>TOTAL</w:t>
            </w:r>
          </w:p>
        </w:tc>
        <w:tc>
          <w:tcPr>
            <w:tcW w:w="2196" w:type="dxa"/>
            <w:tcBorders>
              <w:top w:val="single" w:sz="4" w:space="0" w:color="auto"/>
              <w:bottom w:val="single" w:sz="4" w:space="0" w:color="auto"/>
            </w:tcBorders>
            <w:shd w:val="clear" w:color="auto" w:fill="auto"/>
          </w:tcPr>
          <w:p w:rsidR="008569E9" w:rsidRPr="008569E9" w:rsidRDefault="008569E9" w:rsidP="00E75213">
            <w:pPr>
              <w:spacing w:line="360" w:lineRule="auto"/>
              <w:jc w:val="center"/>
              <w:rPr>
                <w:b/>
              </w:rPr>
            </w:pPr>
            <w:r w:rsidRPr="008569E9">
              <w:rPr>
                <w:b/>
              </w:rPr>
              <w:t>R$ 14.195,00</w:t>
            </w:r>
          </w:p>
        </w:tc>
      </w:tr>
    </w:tbl>
    <w:p w:rsidR="006959F7" w:rsidRPr="00D80A8D" w:rsidRDefault="00D80A8D" w:rsidP="00515719">
      <w:pPr>
        <w:rPr>
          <w:sz w:val="20"/>
          <w:szCs w:val="20"/>
        </w:rPr>
      </w:pPr>
      <w:r w:rsidRPr="00D80A8D">
        <w:rPr>
          <w:sz w:val="20"/>
          <w:szCs w:val="20"/>
        </w:rPr>
        <w:t>Fonte: Dados da pesquisa (2017)</w:t>
      </w:r>
    </w:p>
    <w:p w:rsidR="00037082" w:rsidRDefault="000E17F6" w:rsidP="00E159AA">
      <w:r>
        <w:lastRenderedPageBreak/>
        <w:tab/>
      </w:r>
      <w:r w:rsidR="00F74275">
        <w:t>Nota-se,</w:t>
      </w:r>
      <w:r>
        <w:t xml:space="preserve"> portanto</w:t>
      </w:r>
      <w:r w:rsidR="00F74275">
        <w:t>,</w:t>
      </w:r>
      <w:r w:rsidR="00037082">
        <w:t xml:space="preserve"> </w:t>
      </w:r>
      <w:r>
        <w:t xml:space="preserve">uma diferença </w:t>
      </w:r>
      <w:r w:rsidR="002D427E">
        <w:t xml:space="preserve">de </w:t>
      </w:r>
      <w:r>
        <w:t>5</w:t>
      </w:r>
      <w:r w:rsidR="002D427E">
        <w:t>6,39</w:t>
      </w:r>
      <w:r>
        <w:t>%</w:t>
      </w:r>
      <w:r w:rsidR="00037082">
        <w:t xml:space="preserve"> </w:t>
      </w:r>
      <w:r>
        <w:t xml:space="preserve">entre um produto e outro da empresa </w:t>
      </w:r>
      <w:r w:rsidR="000C2C3D">
        <w:t>A</w:t>
      </w:r>
      <w:r w:rsidR="00037082">
        <w:t>. Observando através de seu catálogo</w:t>
      </w:r>
      <w:r w:rsidR="00DB1BFB">
        <w:t>,</w:t>
      </w:r>
      <w:r w:rsidR="00037082">
        <w:t xml:space="preserve"> vê-se que a diferença </w:t>
      </w:r>
      <w:r w:rsidR="007F5B3F">
        <w:t xml:space="preserve">primordial </w:t>
      </w:r>
      <w:r w:rsidR="00037082">
        <w:t>estaria na estética e quali</w:t>
      </w:r>
      <w:r w:rsidR="007F5B3F">
        <w:t>dade do produto</w:t>
      </w:r>
      <w:r w:rsidR="008216B1">
        <w:t>, contendo visual em acrílico e sistemas acionadores com conexões RJ11, podendo ser</w:t>
      </w:r>
      <w:r w:rsidR="00DB1BFB">
        <w:t xml:space="preserve"> </w:t>
      </w:r>
      <w:r w:rsidR="008216B1">
        <w:t xml:space="preserve">retirados em caso de não uso </w:t>
      </w:r>
      <w:r w:rsidR="00DB1BFB">
        <w:t xml:space="preserve">em </w:t>
      </w:r>
      <w:r w:rsidR="008216B1">
        <w:t>algum leito.</w:t>
      </w:r>
    </w:p>
    <w:p w:rsidR="00A961E0" w:rsidRDefault="00A961E0" w:rsidP="00E159AA"/>
    <w:p w:rsidR="00F74275" w:rsidRDefault="00F74275" w:rsidP="00F74275">
      <w:pPr>
        <w:pStyle w:val="Ttulo3"/>
      </w:pPr>
      <w:bookmarkStart w:id="99" w:name="_Toc500540738"/>
      <w:r>
        <w:t xml:space="preserve">A Empresa </w:t>
      </w:r>
      <w:r w:rsidR="00F2772E">
        <w:t>B</w:t>
      </w:r>
      <w:bookmarkEnd w:id="99"/>
    </w:p>
    <w:p w:rsidR="00815E4A" w:rsidRDefault="00815E4A" w:rsidP="00815E4A"/>
    <w:p w:rsidR="003D5924" w:rsidRDefault="00815E4A" w:rsidP="00815E4A">
      <w:pPr>
        <w:ind w:firstLine="708"/>
      </w:pPr>
      <w:r>
        <w:t>A</w:t>
      </w:r>
      <w:r w:rsidR="003D5924">
        <w:t xml:space="preserve">gora </w:t>
      </w:r>
      <w:r w:rsidR="00664A0F">
        <w:t>empregar-se-á os</w:t>
      </w:r>
      <w:r w:rsidR="003D5924">
        <w:t xml:space="preserve"> valores obtidos da empresa </w:t>
      </w:r>
      <w:r w:rsidR="00D474A5">
        <w:t>B</w:t>
      </w:r>
      <w:r w:rsidR="003D5924">
        <w:t>. Esta empresa também fornece os mais variados tipos de sist</w:t>
      </w:r>
      <w:r>
        <w:t>emas de campainhas hospitalares no mercado.</w:t>
      </w:r>
    </w:p>
    <w:p w:rsidR="00815E4A" w:rsidRDefault="00815E4A" w:rsidP="00815E4A">
      <w:pPr>
        <w:ind w:firstLine="708"/>
      </w:pPr>
      <w:r>
        <w:t xml:space="preserve">A empresa </w:t>
      </w:r>
      <w:r w:rsidR="00D474A5">
        <w:t>B</w:t>
      </w:r>
      <w:r w:rsidR="00DB1BFB">
        <w:t xml:space="preserve"> </w:t>
      </w:r>
      <w:r>
        <w:t xml:space="preserve">disponibiliza </w:t>
      </w:r>
      <w:r w:rsidR="00140418">
        <w:t xml:space="preserve">alguns </w:t>
      </w:r>
      <w:r>
        <w:t>sistemas,</w:t>
      </w:r>
      <w:r w:rsidR="0063722D">
        <w:t xml:space="preserve"> sendo que os sistemas conhecidos como C100 e C200 </w:t>
      </w:r>
      <w:r>
        <w:t>pode</w:t>
      </w:r>
      <w:r w:rsidR="0063722D">
        <w:t xml:space="preserve">m </w:t>
      </w:r>
      <w:r>
        <w:t xml:space="preserve">ser </w:t>
      </w:r>
      <w:r w:rsidR="0063722D">
        <w:t>equiparados c</w:t>
      </w:r>
      <w:r>
        <w:t>om o sistema básico com relés aqui apresentado</w:t>
      </w:r>
      <w:r w:rsidR="0063722D">
        <w:t xml:space="preserve">. </w:t>
      </w:r>
      <w:r>
        <w:t>Portanto</w:t>
      </w:r>
      <w:r w:rsidR="00DB1BFB">
        <w:t xml:space="preserve">, </w:t>
      </w:r>
      <w:r>
        <w:t xml:space="preserve">serão apresentados </w:t>
      </w:r>
      <w:r w:rsidR="0063722D">
        <w:t>três</w:t>
      </w:r>
      <w:r>
        <w:t xml:space="preserve"> sistemas dessa empresa</w:t>
      </w:r>
      <w:r w:rsidR="00DB1BFB">
        <w:t>,</w:t>
      </w:r>
      <w:r w:rsidR="002F4B7B">
        <w:t xml:space="preserve"> </w:t>
      </w:r>
      <w:r>
        <w:t xml:space="preserve">para demonstrar e </w:t>
      </w:r>
      <w:r w:rsidR="002F4B7B">
        <w:t>verificar a viabilidade com seus</w:t>
      </w:r>
      <w:r>
        <w:t xml:space="preserve"> valores</w:t>
      </w:r>
      <w:r w:rsidR="0063722D">
        <w:t>, sendo dois deles considerados sistemas básicos e um já mais robusto</w:t>
      </w:r>
      <w:r w:rsidR="00DB1BFB">
        <w:t xml:space="preserve">, </w:t>
      </w:r>
      <w:r w:rsidR="0063722D">
        <w:t xml:space="preserve">o C400, este </w:t>
      </w:r>
      <w:r w:rsidR="002F4B7B">
        <w:t xml:space="preserve">por ter seu meio de comunicação </w:t>
      </w:r>
      <w:r w:rsidR="0063722D">
        <w:t>sem fios</w:t>
      </w:r>
      <w:r w:rsidR="00DB1BFB">
        <w:t>,</w:t>
      </w:r>
      <w:r w:rsidR="0063722D">
        <w:t xml:space="preserve"> através de ondas de </w:t>
      </w:r>
      <w:r w:rsidR="00490D2A">
        <w:t>radiofrequência</w:t>
      </w:r>
      <w:r>
        <w:t>.</w:t>
      </w:r>
      <w:r w:rsidR="002F4B7B">
        <w:t xml:space="preserve"> </w:t>
      </w:r>
      <w:r>
        <w:t xml:space="preserve"> </w:t>
      </w:r>
    </w:p>
    <w:p w:rsidR="00815E4A" w:rsidRDefault="00815E4A" w:rsidP="00815E4A">
      <w:pPr>
        <w:ind w:firstLine="708"/>
      </w:pPr>
      <w:r>
        <w:t xml:space="preserve">O catálogo de produtos da </w:t>
      </w:r>
      <w:r w:rsidR="006B184D">
        <w:t>empresa B</w:t>
      </w:r>
      <w:r w:rsidR="00DB1BFB">
        <w:t xml:space="preserve"> </w:t>
      </w:r>
      <w:r>
        <w:t>pode ser</w:t>
      </w:r>
      <w:r w:rsidR="00A51BB3">
        <w:t xml:space="preserve"> visto no </w:t>
      </w:r>
      <w:r w:rsidR="00900268">
        <w:t>anexo</w:t>
      </w:r>
      <w:r w:rsidR="00A51BB3">
        <w:t xml:space="preserve"> </w:t>
      </w:r>
      <w:r w:rsidR="00657AF6">
        <w:t>B</w:t>
      </w:r>
      <w:r>
        <w:t xml:space="preserve"> deste projeto, verificando todos os produtos por ela desenvolvidos, como também as especificações referentes aos </w:t>
      </w:r>
      <w:r w:rsidR="00A51BB3">
        <w:t>três</w:t>
      </w:r>
      <w:r>
        <w:t xml:space="preserve"> produtos aqui utilizados.</w:t>
      </w:r>
    </w:p>
    <w:p w:rsidR="00815E4A" w:rsidRDefault="00815E4A" w:rsidP="00815E4A">
      <w:pPr>
        <w:ind w:firstLine="708"/>
      </w:pPr>
      <w:r>
        <w:t xml:space="preserve">Para se determinar os valores de aquisição do sistema de campainhas da </w:t>
      </w:r>
      <w:r w:rsidR="000F34B8">
        <w:t>empresa B</w:t>
      </w:r>
      <w:r>
        <w:t>, obteve-se</w:t>
      </w:r>
      <w:r w:rsidR="00DB1BFB">
        <w:t>,</w:t>
      </w:r>
      <w:r>
        <w:t xml:space="preserve"> </w:t>
      </w:r>
      <w:r w:rsidR="00657AF6">
        <w:t>através desta empresa</w:t>
      </w:r>
      <w:r w:rsidR="00DB1BFB">
        <w:t>,</w:t>
      </w:r>
      <w:r w:rsidR="00657AF6">
        <w:t xml:space="preserve"> os </w:t>
      </w:r>
      <w:r w:rsidR="00252914">
        <w:t>três</w:t>
      </w:r>
      <w:r>
        <w:t xml:space="preserve"> orçamentos fornecido pela </w:t>
      </w:r>
      <w:r w:rsidR="00657AF6">
        <w:t>mesma.</w:t>
      </w:r>
      <w:r>
        <w:t xml:space="preserve"> </w:t>
      </w:r>
    </w:p>
    <w:p w:rsidR="00815E4A" w:rsidRDefault="00815E4A" w:rsidP="00815E4A">
      <w:pPr>
        <w:ind w:firstLine="708"/>
      </w:pPr>
      <w:r>
        <w:t xml:space="preserve">Com os dados do orçamento do fabricante, </w:t>
      </w:r>
      <w:r w:rsidR="00A36DF3">
        <w:t xml:space="preserve">far-se-á </w:t>
      </w:r>
      <w:r>
        <w:t xml:space="preserve">uso dos mesmos para então desenvolver </w:t>
      </w:r>
      <w:r w:rsidR="001373FD">
        <w:t>também</w:t>
      </w:r>
      <w:r w:rsidR="0023026E">
        <w:t>,</w:t>
      </w:r>
      <w:r w:rsidR="001373FD">
        <w:t xml:space="preserve"> </w:t>
      </w:r>
      <w:r>
        <w:t xml:space="preserve">uma tabela de custo </w:t>
      </w:r>
      <w:r w:rsidR="001373FD">
        <w:t xml:space="preserve">para </w:t>
      </w:r>
      <w:r>
        <w:t xml:space="preserve">a aquisição dos sistemas da </w:t>
      </w:r>
      <w:r w:rsidR="000F34B8">
        <w:t>empresa B</w:t>
      </w:r>
      <w:r>
        <w:t xml:space="preserve">, </w:t>
      </w:r>
      <w:r w:rsidR="001373FD">
        <w:t xml:space="preserve">sendo </w:t>
      </w:r>
      <w:r w:rsidR="000B1A8B">
        <w:t>sua</w:t>
      </w:r>
      <w:r>
        <w:t xml:space="preserve"> planta em estudo</w:t>
      </w:r>
      <w:r w:rsidR="001373FD">
        <w:t xml:space="preserve"> </w:t>
      </w:r>
      <w:r w:rsidR="00A36DF3">
        <w:t>encontrada n</w:t>
      </w:r>
      <w:r w:rsidR="001373FD">
        <w:t xml:space="preserve">o </w:t>
      </w:r>
      <w:r w:rsidR="00900268">
        <w:t>apêndice</w:t>
      </w:r>
      <w:r w:rsidR="001373FD">
        <w:t xml:space="preserve"> A, </w:t>
      </w:r>
      <w:r>
        <w:t>contendo 8 quartos com 2 leitos em cada.</w:t>
      </w:r>
    </w:p>
    <w:p w:rsidR="00815E4A" w:rsidRDefault="00815E4A" w:rsidP="00815E4A">
      <w:pPr>
        <w:ind w:firstLine="708"/>
      </w:pPr>
      <w:r>
        <w:t>Primeiramente</w:t>
      </w:r>
      <w:r w:rsidR="00DB1BFB">
        <w:t>,</w:t>
      </w:r>
      <w:r>
        <w:t xml:space="preserve"> na tabela </w:t>
      </w:r>
      <w:r w:rsidR="000F34B8">
        <w:t>6</w:t>
      </w:r>
      <w:r w:rsidR="00DB1BFB">
        <w:t>,</w:t>
      </w:r>
      <w:r>
        <w:t xml:space="preserve"> vê-se os valores para aquisição do sistema </w:t>
      </w:r>
      <w:r w:rsidR="001373FD">
        <w:t>conhecido com C100 da</w:t>
      </w:r>
      <w:r w:rsidR="00D02A2A">
        <w:t xml:space="preserve"> </w:t>
      </w:r>
      <w:r w:rsidR="000F34B8">
        <w:t>empresa B</w:t>
      </w:r>
      <w:r w:rsidR="001373FD">
        <w:t>.</w:t>
      </w:r>
    </w:p>
    <w:p w:rsidR="001373FD" w:rsidRDefault="001373FD" w:rsidP="001373FD"/>
    <w:p w:rsidR="000F34B8" w:rsidRDefault="000F34B8" w:rsidP="001373FD"/>
    <w:p w:rsidR="000F34B8" w:rsidRDefault="000F34B8" w:rsidP="001373FD"/>
    <w:p w:rsidR="000F34B8" w:rsidRDefault="000F34B8" w:rsidP="001373FD"/>
    <w:p w:rsidR="000F34B8" w:rsidRDefault="000F34B8" w:rsidP="001373FD"/>
    <w:p w:rsidR="001C306A" w:rsidRDefault="001C306A" w:rsidP="0025155F">
      <w:pPr>
        <w:pStyle w:val="Legenda"/>
      </w:pPr>
      <w:bookmarkStart w:id="100" w:name="_Toc500540643"/>
      <w:r>
        <w:lastRenderedPageBreak/>
        <w:t xml:space="preserve">Tabela </w:t>
      </w:r>
      <w:fldSimple w:instr=" SEQ Tabela \* ARABIC ">
        <w:r w:rsidR="000F38BA">
          <w:rPr>
            <w:noProof/>
          </w:rPr>
          <w:t>6</w:t>
        </w:r>
      </w:fldSimple>
      <w:r>
        <w:t xml:space="preserve"> - </w:t>
      </w:r>
      <w:r w:rsidRPr="00045C42">
        <w:t xml:space="preserve">Custo para aquisição do sistema </w:t>
      </w:r>
      <w:r>
        <w:t>C100</w:t>
      </w:r>
      <w:r w:rsidR="0034039F">
        <w:t xml:space="preserve"> da empresa B</w:t>
      </w:r>
      <w:bookmarkEnd w:id="100"/>
    </w:p>
    <w:tbl>
      <w:tblPr>
        <w:tblStyle w:val="Tabelacomgrad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86"/>
        <w:gridCol w:w="763"/>
        <w:gridCol w:w="1526"/>
        <w:gridCol w:w="2196"/>
      </w:tblGrid>
      <w:tr w:rsidR="001373FD" w:rsidRPr="006959F7" w:rsidTr="007E3327">
        <w:tc>
          <w:tcPr>
            <w:tcW w:w="9071" w:type="dxa"/>
            <w:gridSpan w:val="4"/>
            <w:tcBorders>
              <w:top w:val="single" w:sz="4" w:space="0" w:color="auto"/>
              <w:bottom w:val="single" w:sz="4" w:space="0" w:color="auto"/>
            </w:tcBorders>
          </w:tcPr>
          <w:p w:rsidR="001373FD" w:rsidRPr="006959F7" w:rsidRDefault="001373FD" w:rsidP="002734A6">
            <w:pPr>
              <w:spacing w:line="360" w:lineRule="auto"/>
              <w:jc w:val="center"/>
              <w:rPr>
                <w:b/>
              </w:rPr>
            </w:pPr>
            <w:r w:rsidRPr="006959F7">
              <w:rPr>
                <w:b/>
              </w:rPr>
              <w:t xml:space="preserve">SISTEMA </w:t>
            </w:r>
            <w:r>
              <w:rPr>
                <w:b/>
              </w:rPr>
              <w:t xml:space="preserve">C100 </w:t>
            </w:r>
            <w:r w:rsidR="002734A6">
              <w:rPr>
                <w:b/>
              </w:rPr>
              <w:t>EMPRESA B</w:t>
            </w:r>
          </w:p>
        </w:tc>
      </w:tr>
      <w:tr w:rsidR="001373FD" w:rsidRPr="006959F7" w:rsidTr="007E3327">
        <w:tc>
          <w:tcPr>
            <w:tcW w:w="4586" w:type="dxa"/>
            <w:tcBorders>
              <w:top w:val="single" w:sz="4" w:space="0" w:color="auto"/>
            </w:tcBorders>
          </w:tcPr>
          <w:p w:rsidR="001373FD" w:rsidRPr="006959F7" w:rsidRDefault="001373FD" w:rsidP="006E5087">
            <w:pPr>
              <w:spacing w:line="360" w:lineRule="auto"/>
              <w:jc w:val="center"/>
              <w:rPr>
                <w:b/>
              </w:rPr>
            </w:pPr>
            <w:r w:rsidRPr="006959F7">
              <w:rPr>
                <w:b/>
              </w:rPr>
              <w:t>Item</w:t>
            </w:r>
          </w:p>
        </w:tc>
        <w:tc>
          <w:tcPr>
            <w:tcW w:w="763" w:type="dxa"/>
            <w:tcBorders>
              <w:top w:val="single" w:sz="4" w:space="0" w:color="auto"/>
            </w:tcBorders>
          </w:tcPr>
          <w:p w:rsidR="001373FD" w:rsidRPr="006959F7" w:rsidRDefault="001373FD" w:rsidP="006E5087">
            <w:pPr>
              <w:spacing w:line="360" w:lineRule="auto"/>
              <w:jc w:val="center"/>
              <w:rPr>
                <w:b/>
              </w:rPr>
            </w:pPr>
            <w:proofErr w:type="spellStart"/>
            <w:r w:rsidRPr="006959F7">
              <w:rPr>
                <w:b/>
              </w:rPr>
              <w:t>Qtde</w:t>
            </w:r>
            <w:proofErr w:type="spellEnd"/>
          </w:p>
        </w:tc>
        <w:tc>
          <w:tcPr>
            <w:tcW w:w="1526" w:type="dxa"/>
            <w:tcBorders>
              <w:top w:val="single" w:sz="4" w:space="0" w:color="auto"/>
            </w:tcBorders>
          </w:tcPr>
          <w:p w:rsidR="001373FD" w:rsidRPr="006959F7" w:rsidRDefault="001373FD" w:rsidP="006E5087">
            <w:pPr>
              <w:spacing w:line="360" w:lineRule="auto"/>
              <w:jc w:val="center"/>
              <w:rPr>
                <w:b/>
              </w:rPr>
            </w:pPr>
            <w:r w:rsidRPr="006959F7">
              <w:rPr>
                <w:b/>
              </w:rPr>
              <w:t>Valor</w:t>
            </w:r>
          </w:p>
        </w:tc>
        <w:tc>
          <w:tcPr>
            <w:tcW w:w="2196" w:type="dxa"/>
            <w:tcBorders>
              <w:top w:val="single" w:sz="4" w:space="0" w:color="auto"/>
            </w:tcBorders>
          </w:tcPr>
          <w:p w:rsidR="001373FD" w:rsidRPr="006959F7" w:rsidRDefault="001373FD" w:rsidP="006E5087">
            <w:pPr>
              <w:spacing w:line="360" w:lineRule="auto"/>
              <w:jc w:val="center"/>
              <w:rPr>
                <w:b/>
              </w:rPr>
            </w:pPr>
            <w:r w:rsidRPr="006959F7">
              <w:rPr>
                <w:b/>
              </w:rPr>
              <w:t>Valor Total</w:t>
            </w:r>
          </w:p>
        </w:tc>
      </w:tr>
      <w:tr w:rsidR="001373FD" w:rsidTr="007E3327">
        <w:tc>
          <w:tcPr>
            <w:tcW w:w="4586" w:type="dxa"/>
          </w:tcPr>
          <w:p w:rsidR="001373FD" w:rsidRDefault="001373FD" w:rsidP="000E7B9F">
            <w:pPr>
              <w:spacing w:line="360" w:lineRule="auto"/>
              <w:jc w:val="center"/>
            </w:pPr>
            <w:r>
              <w:t xml:space="preserve">Estação de chamada </w:t>
            </w:r>
            <w:r w:rsidR="000E7B9F">
              <w:t>para leito</w:t>
            </w:r>
          </w:p>
        </w:tc>
        <w:tc>
          <w:tcPr>
            <w:tcW w:w="763" w:type="dxa"/>
          </w:tcPr>
          <w:p w:rsidR="001373FD" w:rsidRDefault="001373FD" w:rsidP="006E5087">
            <w:pPr>
              <w:spacing w:line="360" w:lineRule="auto"/>
              <w:jc w:val="center"/>
            </w:pPr>
            <w:r>
              <w:t>16</w:t>
            </w:r>
          </w:p>
        </w:tc>
        <w:tc>
          <w:tcPr>
            <w:tcW w:w="1526" w:type="dxa"/>
          </w:tcPr>
          <w:p w:rsidR="001373FD" w:rsidRDefault="001373FD" w:rsidP="000E7B9F">
            <w:pPr>
              <w:spacing w:line="360" w:lineRule="auto"/>
              <w:jc w:val="center"/>
            </w:pPr>
            <w:r>
              <w:t xml:space="preserve">R$ </w:t>
            </w:r>
            <w:r w:rsidR="000E7B9F">
              <w:t>134</w:t>
            </w:r>
            <w:r>
              <w:t>,00</w:t>
            </w:r>
          </w:p>
        </w:tc>
        <w:tc>
          <w:tcPr>
            <w:tcW w:w="2196" w:type="dxa"/>
          </w:tcPr>
          <w:p w:rsidR="001373FD" w:rsidRDefault="001373FD" w:rsidP="000E7B9F">
            <w:pPr>
              <w:spacing w:line="360" w:lineRule="auto"/>
              <w:jc w:val="center"/>
            </w:pPr>
            <w:r>
              <w:t xml:space="preserve">R$ </w:t>
            </w:r>
            <w:r w:rsidR="000E7B9F">
              <w:t>2.144</w:t>
            </w:r>
            <w:r>
              <w:t>,00</w:t>
            </w:r>
          </w:p>
        </w:tc>
      </w:tr>
      <w:tr w:rsidR="001373FD" w:rsidTr="007E3327">
        <w:tc>
          <w:tcPr>
            <w:tcW w:w="4586" w:type="dxa"/>
          </w:tcPr>
          <w:p w:rsidR="001373FD" w:rsidRDefault="001373FD" w:rsidP="000E7B9F">
            <w:pPr>
              <w:spacing w:line="360" w:lineRule="auto"/>
              <w:jc w:val="center"/>
            </w:pPr>
            <w:r>
              <w:t xml:space="preserve">Sinaleiro de porta </w:t>
            </w:r>
            <w:r w:rsidR="000E7B9F">
              <w:t xml:space="preserve">em </w:t>
            </w:r>
            <w:proofErr w:type="spellStart"/>
            <w:r w:rsidR="000E7B9F">
              <w:t>leds</w:t>
            </w:r>
            <w:proofErr w:type="spellEnd"/>
          </w:p>
        </w:tc>
        <w:tc>
          <w:tcPr>
            <w:tcW w:w="763" w:type="dxa"/>
          </w:tcPr>
          <w:p w:rsidR="001373FD" w:rsidRDefault="001373FD" w:rsidP="006E5087">
            <w:pPr>
              <w:spacing w:line="360" w:lineRule="auto"/>
              <w:jc w:val="center"/>
            </w:pPr>
            <w:r>
              <w:t>8</w:t>
            </w:r>
          </w:p>
        </w:tc>
        <w:tc>
          <w:tcPr>
            <w:tcW w:w="1526" w:type="dxa"/>
          </w:tcPr>
          <w:p w:rsidR="001373FD" w:rsidRDefault="001373FD" w:rsidP="000E7B9F">
            <w:pPr>
              <w:spacing w:line="360" w:lineRule="auto"/>
              <w:jc w:val="center"/>
            </w:pPr>
            <w:r>
              <w:t xml:space="preserve">R$ </w:t>
            </w:r>
            <w:r w:rsidR="000E7B9F">
              <w:t>132</w:t>
            </w:r>
            <w:r>
              <w:t>,00</w:t>
            </w:r>
          </w:p>
        </w:tc>
        <w:tc>
          <w:tcPr>
            <w:tcW w:w="2196" w:type="dxa"/>
          </w:tcPr>
          <w:p w:rsidR="001373FD" w:rsidRDefault="001373FD" w:rsidP="000E7B9F">
            <w:pPr>
              <w:spacing w:line="360" w:lineRule="auto"/>
              <w:jc w:val="center"/>
            </w:pPr>
            <w:r>
              <w:t xml:space="preserve">R$ </w:t>
            </w:r>
            <w:r w:rsidR="000E7B9F">
              <w:t>1.056</w:t>
            </w:r>
            <w:r>
              <w:t>,00</w:t>
            </w:r>
          </w:p>
        </w:tc>
      </w:tr>
      <w:tr w:rsidR="001373FD" w:rsidTr="007E3327">
        <w:tc>
          <w:tcPr>
            <w:tcW w:w="4586" w:type="dxa"/>
            <w:tcBorders>
              <w:bottom w:val="single" w:sz="4" w:space="0" w:color="auto"/>
            </w:tcBorders>
          </w:tcPr>
          <w:p w:rsidR="001373FD" w:rsidRDefault="001373FD" w:rsidP="000E7B9F">
            <w:pPr>
              <w:spacing w:line="360" w:lineRule="auto"/>
              <w:jc w:val="center"/>
            </w:pPr>
            <w:r>
              <w:t xml:space="preserve">Central </w:t>
            </w:r>
            <w:r w:rsidR="000E7B9F">
              <w:t>para posto de enfermagem</w:t>
            </w:r>
          </w:p>
        </w:tc>
        <w:tc>
          <w:tcPr>
            <w:tcW w:w="763" w:type="dxa"/>
            <w:tcBorders>
              <w:bottom w:val="single" w:sz="4" w:space="0" w:color="auto"/>
            </w:tcBorders>
          </w:tcPr>
          <w:p w:rsidR="001373FD" w:rsidRDefault="001373FD" w:rsidP="006E5087">
            <w:pPr>
              <w:spacing w:line="360" w:lineRule="auto"/>
              <w:jc w:val="center"/>
            </w:pPr>
            <w:r>
              <w:t>1</w:t>
            </w:r>
          </w:p>
        </w:tc>
        <w:tc>
          <w:tcPr>
            <w:tcW w:w="1526" w:type="dxa"/>
            <w:tcBorders>
              <w:bottom w:val="single" w:sz="4" w:space="0" w:color="auto"/>
            </w:tcBorders>
          </w:tcPr>
          <w:p w:rsidR="001373FD" w:rsidRDefault="001373FD" w:rsidP="000E7B9F">
            <w:pPr>
              <w:spacing w:line="360" w:lineRule="auto"/>
              <w:jc w:val="center"/>
            </w:pPr>
            <w:r>
              <w:t xml:space="preserve">R$ </w:t>
            </w:r>
            <w:r w:rsidR="000E7B9F">
              <w:t>1</w:t>
            </w:r>
            <w:r>
              <w:t>.</w:t>
            </w:r>
            <w:r w:rsidR="000E7B9F">
              <w:t>262</w:t>
            </w:r>
            <w:r>
              <w:t>,00</w:t>
            </w:r>
          </w:p>
        </w:tc>
        <w:tc>
          <w:tcPr>
            <w:tcW w:w="2196" w:type="dxa"/>
            <w:tcBorders>
              <w:bottom w:val="single" w:sz="4" w:space="0" w:color="auto"/>
            </w:tcBorders>
          </w:tcPr>
          <w:p w:rsidR="001373FD" w:rsidRDefault="001373FD" w:rsidP="000E7B9F">
            <w:pPr>
              <w:spacing w:line="360" w:lineRule="auto"/>
              <w:jc w:val="center"/>
            </w:pPr>
            <w:r>
              <w:t xml:space="preserve">R$ </w:t>
            </w:r>
            <w:r w:rsidR="000E7B9F">
              <w:t>1.262</w:t>
            </w:r>
            <w:r>
              <w:t>,00</w:t>
            </w:r>
          </w:p>
        </w:tc>
      </w:tr>
      <w:tr w:rsidR="001373FD" w:rsidTr="007E3327">
        <w:tc>
          <w:tcPr>
            <w:tcW w:w="5349" w:type="dxa"/>
            <w:gridSpan w:val="2"/>
            <w:tcBorders>
              <w:top w:val="single" w:sz="4" w:space="0" w:color="auto"/>
              <w:bottom w:val="single" w:sz="4" w:space="0" w:color="auto"/>
            </w:tcBorders>
          </w:tcPr>
          <w:p w:rsidR="001373FD" w:rsidRDefault="001373FD" w:rsidP="006E5087">
            <w:pPr>
              <w:spacing w:line="360" w:lineRule="auto"/>
              <w:jc w:val="center"/>
            </w:pPr>
          </w:p>
        </w:tc>
        <w:tc>
          <w:tcPr>
            <w:tcW w:w="1526" w:type="dxa"/>
            <w:tcBorders>
              <w:top w:val="single" w:sz="4" w:space="0" w:color="auto"/>
              <w:bottom w:val="single" w:sz="4" w:space="0" w:color="auto"/>
            </w:tcBorders>
            <w:shd w:val="clear" w:color="auto" w:fill="auto"/>
          </w:tcPr>
          <w:p w:rsidR="001373FD" w:rsidRPr="008569E9" w:rsidRDefault="001373FD" w:rsidP="006E5087">
            <w:pPr>
              <w:spacing w:line="360" w:lineRule="auto"/>
              <w:jc w:val="center"/>
              <w:rPr>
                <w:b/>
              </w:rPr>
            </w:pPr>
            <w:r w:rsidRPr="008569E9">
              <w:rPr>
                <w:b/>
              </w:rPr>
              <w:t>TOTAL</w:t>
            </w:r>
          </w:p>
        </w:tc>
        <w:tc>
          <w:tcPr>
            <w:tcW w:w="2196" w:type="dxa"/>
            <w:tcBorders>
              <w:top w:val="single" w:sz="4" w:space="0" w:color="auto"/>
              <w:bottom w:val="single" w:sz="4" w:space="0" w:color="auto"/>
            </w:tcBorders>
            <w:shd w:val="clear" w:color="auto" w:fill="auto"/>
          </w:tcPr>
          <w:p w:rsidR="001373FD" w:rsidRPr="008569E9" w:rsidRDefault="001373FD" w:rsidP="000E7B9F">
            <w:pPr>
              <w:spacing w:line="360" w:lineRule="auto"/>
              <w:jc w:val="center"/>
              <w:rPr>
                <w:b/>
              </w:rPr>
            </w:pPr>
            <w:r w:rsidRPr="008569E9">
              <w:rPr>
                <w:b/>
              </w:rPr>
              <w:t xml:space="preserve">R$ </w:t>
            </w:r>
            <w:r w:rsidR="000E7B9F">
              <w:rPr>
                <w:b/>
              </w:rPr>
              <w:t>4.462,00</w:t>
            </w:r>
          </w:p>
        </w:tc>
      </w:tr>
    </w:tbl>
    <w:p w:rsidR="001373FD" w:rsidRDefault="001C306A" w:rsidP="001373FD">
      <w:pPr>
        <w:rPr>
          <w:sz w:val="20"/>
          <w:szCs w:val="20"/>
        </w:rPr>
      </w:pPr>
      <w:r w:rsidRPr="001C306A">
        <w:rPr>
          <w:sz w:val="20"/>
          <w:szCs w:val="20"/>
        </w:rPr>
        <w:t>Fonte: Dados da pesquisa (2017)</w:t>
      </w:r>
    </w:p>
    <w:p w:rsidR="001C306A" w:rsidRDefault="001C306A" w:rsidP="001373FD">
      <w:pPr>
        <w:rPr>
          <w:sz w:val="20"/>
          <w:szCs w:val="20"/>
        </w:rPr>
      </w:pPr>
    </w:p>
    <w:p w:rsidR="001C306A" w:rsidRDefault="001C306A" w:rsidP="007B503E">
      <w:r>
        <w:tab/>
        <w:t xml:space="preserve">Na tabela </w:t>
      </w:r>
      <w:r w:rsidR="002734A6">
        <w:t>7</w:t>
      </w:r>
      <w:r w:rsidR="00565760">
        <w:t>,</w:t>
      </w:r>
      <w:r>
        <w:t xml:space="preserve"> abaixo</w:t>
      </w:r>
      <w:r w:rsidR="00565760">
        <w:t>,</w:t>
      </w:r>
      <w:r>
        <w:t xml:space="preserve"> observa-se os valores para aquisição do sistema C200 da mesma empresa.</w:t>
      </w:r>
    </w:p>
    <w:p w:rsidR="00BD1AA1" w:rsidRDefault="00BD1AA1" w:rsidP="001C306A"/>
    <w:p w:rsidR="00454DD9" w:rsidRDefault="00454DD9" w:rsidP="0025155F">
      <w:pPr>
        <w:pStyle w:val="Legenda"/>
      </w:pPr>
      <w:bookmarkStart w:id="101" w:name="_Toc500540644"/>
      <w:r>
        <w:t xml:space="preserve">Tabela </w:t>
      </w:r>
      <w:fldSimple w:instr=" SEQ Tabela \* ARABIC ">
        <w:r w:rsidR="000F38BA">
          <w:rPr>
            <w:noProof/>
          </w:rPr>
          <w:t>7</w:t>
        </w:r>
      </w:fldSimple>
      <w:r>
        <w:t xml:space="preserve"> - </w:t>
      </w:r>
      <w:r w:rsidRPr="004B6B50">
        <w:t>Custo para aquisição do sistema C</w:t>
      </w:r>
      <w:r>
        <w:t>2</w:t>
      </w:r>
      <w:r w:rsidRPr="004B6B50">
        <w:t>00</w:t>
      </w:r>
      <w:r w:rsidR="0034039F">
        <w:t xml:space="preserve"> da empresa B</w:t>
      </w:r>
      <w:bookmarkEnd w:id="101"/>
    </w:p>
    <w:tbl>
      <w:tblPr>
        <w:tblStyle w:val="Tabelacomgrad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86"/>
        <w:gridCol w:w="763"/>
        <w:gridCol w:w="1526"/>
        <w:gridCol w:w="2196"/>
      </w:tblGrid>
      <w:tr w:rsidR="001C306A" w:rsidRPr="006959F7" w:rsidTr="00C4149A">
        <w:tc>
          <w:tcPr>
            <w:tcW w:w="9071" w:type="dxa"/>
            <w:gridSpan w:val="4"/>
            <w:tcBorders>
              <w:top w:val="single" w:sz="4" w:space="0" w:color="auto"/>
              <w:bottom w:val="single" w:sz="4" w:space="0" w:color="auto"/>
            </w:tcBorders>
          </w:tcPr>
          <w:p w:rsidR="001C306A" w:rsidRPr="006959F7" w:rsidRDefault="001C306A" w:rsidP="002734A6">
            <w:pPr>
              <w:spacing w:line="360" w:lineRule="auto"/>
              <w:jc w:val="center"/>
              <w:rPr>
                <w:b/>
              </w:rPr>
            </w:pPr>
            <w:r w:rsidRPr="006959F7">
              <w:rPr>
                <w:b/>
              </w:rPr>
              <w:t xml:space="preserve">SISTEMA </w:t>
            </w:r>
            <w:r>
              <w:rPr>
                <w:b/>
              </w:rPr>
              <w:t xml:space="preserve">C200 </w:t>
            </w:r>
            <w:r w:rsidR="002734A6">
              <w:rPr>
                <w:b/>
              </w:rPr>
              <w:t>EMPRESA B</w:t>
            </w:r>
          </w:p>
        </w:tc>
      </w:tr>
      <w:tr w:rsidR="001C306A" w:rsidRPr="006959F7" w:rsidTr="00C4149A">
        <w:tc>
          <w:tcPr>
            <w:tcW w:w="4586" w:type="dxa"/>
            <w:tcBorders>
              <w:top w:val="single" w:sz="4" w:space="0" w:color="auto"/>
            </w:tcBorders>
          </w:tcPr>
          <w:p w:rsidR="001C306A" w:rsidRPr="006959F7" w:rsidRDefault="001C306A" w:rsidP="006E5087">
            <w:pPr>
              <w:spacing w:line="360" w:lineRule="auto"/>
              <w:jc w:val="center"/>
              <w:rPr>
                <w:b/>
              </w:rPr>
            </w:pPr>
            <w:r w:rsidRPr="006959F7">
              <w:rPr>
                <w:b/>
              </w:rPr>
              <w:t>Item</w:t>
            </w:r>
          </w:p>
        </w:tc>
        <w:tc>
          <w:tcPr>
            <w:tcW w:w="763" w:type="dxa"/>
            <w:tcBorders>
              <w:top w:val="single" w:sz="4" w:space="0" w:color="auto"/>
            </w:tcBorders>
          </w:tcPr>
          <w:p w:rsidR="001C306A" w:rsidRPr="006959F7" w:rsidRDefault="001C306A" w:rsidP="006E5087">
            <w:pPr>
              <w:spacing w:line="360" w:lineRule="auto"/>
              <w:jc w:val="center"/>
              <w:rPr>
                <w:b/>
              </w:rPr>
            </w:pPr>
            <w:proofErr w:type="spellStart"/>
            <w:r w:rsidRPr="006959F7">
              <w:rPr>
                <w:b/>
              </w:rPr>
              <w:t>Qtde</w:t>
            </w:r>
            <w:proofErr w:type="spellEnd"/>
          </w:p>
        </w:tc>
        <w:tc>
          <w:tcPr>
            <w:tcW w:w="1526" w:type="dxa"/>
            <w:tcBorders>
              <w:top w:val="single" w:sz="4" w:space="0" w:color="auto"/>
            </w:tcBorders>
          </w:tcPr>
          <w:p w:rsidR="001C306A" w:rsidRPr="006959F7" w:rsidRDefault="001C306A" w:rsidP="006E5087">
            <w:pPr>
              <w:spacing w:line="360" w:lineRule="auto"/>
              <w:jc w:val="center"/>
              <w:rPr>
                <w:b/>
              </w:rPr>
            </w:pPr>
            <w:r w:rsidRPr="006959F7">
              <w:rPr>
                <w:b/>
              </w:rPr>
              <w:t>Valor</w:t>
            </w:r>
          </w:p>
        </w:tc>
        <w:tc>
          <w:tcPr>
            <w:tcW w:w="2196" w:type="dxa"/>
            <w:tcBorders>
              <w:top w:val="single" w:sz="4" w:space="0" w:color="auto"/>
            </w:tcBorders>
          </w:tcPr>
          <w:p w:rsidR="001C306A" w:rsidRPr="006959F7" w:rsidRDefault="001C306A" w:rsidP="006E5087">
            <w:pPr>
              <w:spacing w:line="360" w:lineRule="auto"/>
              <w:jc w:val="center"/>
              <w:rPr>
                <w:b/>
              </w:rPr>
            </w:pPr>
            <w:r w:rsidRPr="006959F7">
              <w:rPr>
                <w:b/>
              </w:rPr>
              <w:t>Valor Total</w:t>
            </w:r>
          </w:p>
        </w:tc>
      </w:tr>
      <w:tr w:rsidR="001C306A" w:rsidTr="00C4149A">
        <w:tc>
          <w:tcPr>
            <w:tcW w:w="4586" w:type="dxa"/>
          </w:tcPr>
          <w:p w:rsidR="001C306A" w:rsidRDefault="001C306A" w:rsidP="006E5087">
            <w:pPr>
              <w:spacing w:line="360" w:lineRule="auto"/>
              <w:jc w:val="center"/>
            </w:pPr>
            <w:r>
              <w:t>Estação de chamada para leito</w:t>
            </w:r>
          </w:p>
        </w:tc>
        <w:tc>
          <w:tcPr>
            <w:tcW w:w="763" w:type="dxa"/>
          </w:tcPr>
          <w:p w:rsidR="001C306A" w:rsidRDefault="001C306A" w:rsidP="006E5087">
            <w:pPr>
              <w:spacing w:line="360" w:lineRule="auto"/>
              <w:jc w:val="center"/>
            </w:pPr>
            <w:r>
              <w:t>16</w:t>
            </w:r>
          </w:p>
        </w:tc>
        <w:tc>
          <w:tcPr>
            <w:tcW w:w="1526" w:type="dxa"/>
          </w:tcPr>
          <w:p w:rsidR="001C306A" w:rsidRDefault="001C306A" w:rsidP="001C306A">
            <w:pPr>
              <w:spacing w:line="360" w:lineRule="auto"/>
              <w:jc w:val="center"/>
            </w:pPr>
            <w:r>
              <w:t>R$ 142,00</w:t>
            </w:r>
          </w:p>
        </w:tc>
        <w:tc>
          <w:tcPr>
            <w:tcW w:w="2196" w:type="dxa"/>
          </w:tcPr>
          <w:p w:rsidR="001C306A" w:rsidRDefault="001C306A" w:rsidP="001C306A">
            <w:pPr>
              <w:spacing w:line="360" w:lineRule="auto"/>
              <w:jc w:val="center"/>
            </w:pPr>
            <w:r>
              <w:t>R$ 2.272,00</w:t>
            </w:r>
          </w:p>
        </w:tc>
      </w:tr>
      <w:tr w:rsidR="001C306A" w:rsidTr="00C4149A">
        <w:tc>
          <w:tcPr>
            <w:tcW w:w="4586" w:type="dxa"/>
          </w:tcPr>
          <w:p w:rsidR="001C306A" w:rsidRDefault="001C306A" w:rsidP="006E5087">
            <w:pPr>
              <w:spacing w:line="360" w:lineRule="auto"/>
              <w:jc w:val="center"/>
            </w:pPr>
            <w:r>
              <w:t xml:space="preserve">Sinaleiro de porta em </w:t>
            </w:r>
            <w:proofErr w:type="spellStart"/>
            <w:r>
              <w:t>leds</w:t>
            </w:r>
            <w:proofErr w:type="spellEnd"/>
          </w:p>
        </w:tc>
        <w:tc>
          <w:tcPr>
            <w:tcW w:w="763" w:type="dxa"/>
          </w:tcPr>
          <w:p w:rsidR="001C306A" w:rsidRDefault="001C306A" w:rsidP="006E5087">
            <w:pPr>
              <w:spacing w:line="360" w:lineRule="auto"/>
              <w:jc w:val="center"/>
            </w:pPr>
            <w:r>
              <w:t>8</w:t>
            </w:r>
          </w:p>
        </w:tc>
        <w:tc>
          <w:tcPr>
            <w:tcW w:w="1526" w:type="dxa"/>
          </w:tcPr>
          <w:p w:rsidR="001C306A" w:rsidRDefault="001C306A" w:rsidP="006E5087">
            <w:pPr>
              <w:spacing w:line="360" w:lineRule="auto"/>
              <w:jc w:val="center"/>
            </w:pPr>
            <w:r>
              <w:t>R$ 139,00</w:t>
            </w:r>
          </w:p>
        </w:tc>
        <w:tc>
          <w:tcPr>
            <w:tcW w:w="2196" w:type="dxa"/>
          </w:tcPr>
          <w:p w:rsidR="001C306A" w:rsidRDefault="001C306A" w:rsidP="001C306A">
            <w:pPr>
              <w:spacing w:line="360" w:lineRule="auto"/>
              <w:jc w:val="center"/>
            </w:pPr>
            <w:r>
              <w:t>R$ 1.112,00</w:t>
            </w:r>
          </w:p>
        </w:tc>
      </w:tr>
      <w:tr w:rsidR="001C306A" w:rsidTr="00C4149A">
        <w:tc>
          <w:tcPr>
            <w:tcW w:w="4586" w:type="dxa"/>
            <w:tcBorders>
              <w:bottom w:val="single" w:sz="4" w:space="0" w:color="auto"/>
            </w:tcBorders>
          </w:tcPr>
          <w:p w:rsidR="001C306A" w:rsidRDefault="001C306A" w:rsidP="006E5087">
            <w:pPr>
              <w:spacing w:line="360" w:lineRule="auto"/>
              <w:jc w:val="center"/>
            </w:pPr>
            <w:r>
              <w:t>Central para posto de enfermagem</w:t>
            </w:r>
          </w:p>
        </w:tc>
        <w:tc>
          <w:tcPr>
            <w:tcW w:w="763" w:type="dxa"/>
            <w:tcBorders>
              <w:bottom w:val="single" w:sz="4" w:space="0" w:color="auto"/>
            </w:tcBorders>
          </w:tcPr>
          <w:p w:rsidR="001C306A" w:rsidRDefault="001C306A" w:rsidP="006E5087">
            <w:pPr>
              <w:spacing w:line="360" w:lineRule="auto"/>
              <w:jc w:val="center"/>
            </w:pPr>
            <w:r>
              <w:t>1</w:t>
            </w:r>
          </w:p>
        </w:tc>
        <w:tc>
          <w:tcPr>
            <w:tcW w:w="1526" w:type="dxa"/>
            <w:tcBorders>
              <w:bottom w:val="single" w:sz="4" w:space="0" w:color="auto"/>
            </w:tcBorders>
          </w:tcPr>
          <w:p w:rsidR="001C306A" w:rsidRDefault="001C306A" w:rsidP="001C306A">
            <w:pPr>
              <w:spacing w:line="360" w:lineRule="auto"/>
              <w:jc w:val="center"/>
            </w:pPr>
            <w:r>
              <w:t>R$ 1.480,00</w:t>
            </w:r>
          </w:p>
        </w:tc>
        <w:tc>
          <w:tcPr>
            <w:tcW w:w="2196" w:type="dxa"/>
            <w:tcBorders>
              <w:bottom w:val="single" w:sz="4" w:space="0" w:color="auto"/>
            </w:tcBorders>
          </w:tcPr>
          <w:p w:rsidR="001C306A" w:rsidRDefault="001C306A" w:rsidP="001C306A">
            <w:pPr>
              <w:spacing w:line="360" w:lineRule="auto"/>
              <w:jc w:val="center"/>
            </w:pPr>
            <w:r>
              <w:t>R$ 1.480,00</w:t>
            </w:r>
          </w:p>
        </w:tc>
      </w:tr>
      <w:tr w:rsidR="001C306A" w:rsidTr="00C4149A">
        <w:tc>
          <w:tcPr>
            <w:tcW w:w="5349" w:type="dxa"/>
            <w:gridSpan w:val="2"/>
            <w:tcBorders>
              <w:top w:val="single" w:sz="4" w:space="0" w:color="auto"/>
              <w:bottom w:val="single" w:sz="4" w:space="0" w:color="auto"/>
            </w:tcBorders>
          </w:tcPr>
          <w:p w:rsidR="001C306A" w:rsidRDefault="001C306A" w:rsidP="006E5087">
            <w:pPr>
              <w:spacing w:line="360" w:lineRule="auto"/>
              <w:jc w:val="center"/>
            </w:pPr>
          </w:p>
        </w:tc>
        <w:tc>
          <w:tcPr>
            <w:tcW w:w="1526" w:type="dxa"/>
            <w:tcBorders>
              <w:top w:val="single" w:sz="4" w:space="0" w:color="auto"/>
              <w:bottom w:val="single" w:sz="4" w:space="0" w:color="auto"/>
            </w:tcBorders>
            <w:shd w:val="clear" w:color="auto" w:fill="auto"/>
          </w:tcPr>
          <w:p w:rsidR="001C306A" w:rsidRPr="008569E9" w:rsidRDefault="001C306A" w:rsidP="006E5087">
            <w:pPr>
              <w:spacing w:line="360" w:lineRule="auto"/>
              <w:jc w:val="center"/>
              <w:rPr>
                <w:b/>
              </w:rPr>
            </w:pPr>
            <w:r w:rsidRPr="008569E9">
              <w:rPr>
                <w:b/>
              </w:rPr>
              <w:t>TOTAL</w:t>
            </w:r>
          </w:p>
        </w:tc>
        <w:tc>
          <w:tcPr>
            <w:tcW w:w="2196" w:type="dxa"/>
            <w:tcBorders>
              <w:top w:val="single" w:sz="4" w:space="0" w:color="auto"/>
              <w:bottom w:val="single" w:sz="4" w:space="0" w:color="auto"/>
            </w:tcBorders>
            <w:shd w:val="clear" w:color="auto" w:fill="auto"/>
          </w:tcPr>
          <w:p w:rsidR="001C306A" w:rsidRPr="008569E9" w:rsidRDefault="001C306A" w:rsidP="001C306A">
            <w:pPr>
              <w:spacing w:line="360" w:lineRule="auto"/>
              <w:jc w:val="center"/>
              <w:rPr>
                <w:b/>
              </w:rPr>
            </w:pPr>
            <w:r w:rsidRPr="008569E9">
              <w:rPr>
                <w:b/>
              </w:rPr>
              <w:t xml:space="preserve">R$ </w:t>
            </w:r>
            <w:r>
              <w:rPr>
                <w:b/>
              </w:rPr>
              <w:t>4.864,00</w:t>
            </w:r>
          </w:p>
        </w:tc>
      </w:tr>
    </w:tbl>
    <w:p w:rsidR="00454DD9" w:rsidRDefault="00454DD9" w:rsidP="00454DD9">
      <w:pPr>
        <w:rPr>
          <w:sz w:val="20"/>
          <w:szCs w:val="20"/>
        </w:rPr>
      </w:pPr>
      <w:r w:rsidRPr="001C306A">
        <w:rPr>
          <w:sz w:val="20"/>
          <w:szCs w:val="20"/>
        </w:rPr>
        <w:t>Fonte: Dados da pesquisa (2017)</w:t>
      </w:r>
    </w:p>
    <w:p w:rsidR="001C306A" w:rsidRDefault="001C306A" w:rsidP="001C306A"/>
    <w:p w:rsidR="00454DD9" w:rsidRDefault="00454DD9" w:rsidP="001C306A">
      <w:r>
        <w:tab/>
        <w:t xml:space="preserve">Nota-se, os valores para aquisição entre os sistemas C100 e C200 da empresa </w:t>
      </w:r>
      <w:r w:rsidR="00CA340F">
        <w:t>B</w:t>
      </w:r>
      <w:r w:rsidR="00565760">
        <w:t>. C</w:t>
      </w:r>
      <w:r>
        <w:t>onforme pode ser visto</w:t>
      </w:r>
      <w:r w:rsidR="00565760">
        <w:t>,</w:t>
      </w:r>
      <w:r>
        <w:t xml:space="preserve"> nas tabelas </w:t>
      </w:r>
      <w:r w:rsidR="00CA340F">
        <w:t>6</w:t>
      </w:r>
      <w:r>
        <w:t xml:space="preserve"> e </w:t>
      </w:r>
      <w:r w:rsidR="00CA340F">
        <w:t>7</w:t>
      </w:r>
      <w:r w:rsidR="00565760">
        <w:t>,</w:t>
      </w:r>
      <w:r w:rsidR="0082351A">
        <w:t xml:space="preserve"> essa diferença</w:t>
      </w:r>
      <w:r>
        <w:t xml:space="preserve"> é mínima</w:t>
      </w:r>
      <w:r w:rsidR="00565760">
        <w:t xml:space="preserve">, </w:t>
      </w:r>
      <w:r w:rsidR="00392EDF">
        <w:t>9,00%, s</w:t>
      </w:r>
      <w:r>
        <w:t>endo este valor de R$ 402,00 reais</w:t>
      </w:r>
      <w:r w:rsidR="00392EDF">
        <w:t xml:space="preserve"> entre um sistema e outro</w:t>
      </w:r>
      <w:r>
        <w:t xml:space="preserve">. </w:t>
      </w:r>
    </w:p>
    <w:p w:rsidR="0091769E" w:rsidRDefault="0091769E" w:rsidP="001C306A">
      <w:r>
        <w:tab/>
        <w:t>Na tabela a seguir</w:t>
      </w:r>
      <w:r w:rsidR="00565760">
        <w:t>,</w:t>
      </w:r>
      <w:r>
        <w:t xml:space="preserve"> fo</w:t>
      </w:r>
      <w:r w:rsidR="00565760">
        <w:t xml:space="preserve">ram </w:t>
      </w:r>
      <w:r>
        <w:t>obtido</w:t>
      </w:r>
      <w:r w:rsidR="00565760">
        <w:t>s</w:t>
      </w:r>
      <w:r>
        <w:t xml:space="preserve"> valores de um sistema intermediário desta mesma empresa, considerando que o mesmo muitas vezes </w:t>
      </w:r>
      <w:r w:rsidR="00996810">
        <w:t xml:space="preserve">torna-se </w:t>
      </w:r>
      <w:r>
        <w:t>viável devido a dificuldades para implementação</w:t>
      </w:r>
      <w:r w:rsidR="00996810">
        <w:t xml:space="preserve"> em algum estabelecimento</w:t>
      </w:r>
      <w:r>
        <w:t xml:space="preserve">, pois trabalha com transmissão e comunicação via </w:t>
      </w:r>
      <w:r w:rsidR="00EA4460">
        <w:t>radiofrequência</w:t>
      </w:r>
      <w:r w:rsidR="00B56B92">
        <w:t>.</w:t>
      </w:r>
    </w:p>
    <w:p w:rsidR="0091769E" w:rsidRDefault="0091769E" w:rsidP="001C306A"/>
    <w:p w:rsidR="004B658E" w:rsidRDefault="004B658E" w:rsidP="001C306A"/>
    <w:p w:rsidR="004B658E" w:rsidRDefault="004B658E" w:rsidP="001C306A"/>
    <w:p w:rsidR="004B658E" w:rsidRDefault="004B658E" w:rsidP="001C306A"/>
    <w:p w:rsidR="004B658E" w:rsidRDefault="004B658E" w:rsidP="001C306A"/>
    <w:p w:rsidR="004B658E" w:rsidRDefault="004B658E" w:rsidP="001C306A"/>
    <w:p w:rsidR="0047079E" w:rsidRDefault="0047079E" w:rsidP="0025155F">
      <w:pPr>
        <w:pStyle w:val="Legenda"/>
      </w:pPr>
      <w:bookmarkStart w:id="102" w:name="_Toc500540645"/>
      <w:r>
        <w:lastRenderedPageBreak/>
        <w:t xml:space="preserve">Tabela </w:t>
      </w:r>
      <w:fldSimple w:instr=" SEQ Tabela \* ARABIC ">
        <w:r w:rsidR="000F38BA">
          <w:rPr>
            <w:noProof/>
          </w:rPr>
          <w:t>8</w:t>
        </w:r>
      </w:fldSimple>
      <w:r>
        <w:t xml:space="preserve"> - </w:t>
      </w:r>
      <w:r w:rsidRPr="001D60BC">
        <w:t>Custo para aquisição do sistema C</w:t>
      </w:r>
      <w:r>
        <w:t>4</w:t>
      </w:r>
      <w:r w:rsidRPr="001D60BC">
        <w:t>00</w:t>
      </w:r>
      <w:r w:rsidR="0034039F">
        <w:t xml:space="preserve"> da empresa B</w:t>
      </w:r>
      <w:bookmarkEnd w:id="102"/>
    </w:p>
    <w:tbl>
      <w:tblPr>
        <w:tblStyle w:val="Tabelacomgrad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86"/>
        <w:gridCol w:w="763"/>
        <w:gridCol w:w="1526"/>
        <w:gridCol w:w="2196"/>
      </w:tblGrid>
      <w:tr w:rsidR="0091769E" w:rsidRPr="006959F7" w:rsidTr="007E3327">
        <w:tc>
          <w:tcPr>
            <w:tcW w:w="9071" w:type="dxa"/>
            <w:gridSpan w:val="4"/>
            <w:tcBorders>
              <w:top w:val="single" w:sz="4" w:space="0" w:color="auto"/>
              <w:bottom w:val="single" w:sz="4" w:space="0" w:color="auto"/>
            </w:tcBorders>
          </w:tcPr>
          <w:p w:rsidR="0091769E" w:rsidRPr="006959F7" w:rsidRDefault="0091769E" w:rsidP="0034039F">
            <w:pPr>
              <w:spacing w:line="360" w:lineRule="auto"/>
              <w:jc w:val="center"/>
              <w:rPr>
                <w:b/>
              </w:rPr>
            </w:pPr>
            <w:r w:rsidRPr="006959F7">
              <w:rPr>
                <w:b/>
              </w:rPr>
              <w:t xml:space="preserve">SISTEMA </w:t>
            </w:r>
            <w:r>
              <w:rPr>
                <w:b/>
              </w:rPr>
              <w:t xml:space="preserve">C400 </w:t>
            </w:r>
            <w:r w:rsidR="0034039F">
              <w:rPr>
                <w:b/>
              </w:rPr>
              <w:t>EMPRESA B</w:t>
            </w:r>
          </w:p>
        </w:tc>
      </w:tr>
      <w:tr w:rsidR="0091769E" w:rsidRPr="006959F7" w:rsidTr="007E3327">
        <w:tc>
          <w:tcPr>
            <w:tcW w:w="4586" w:type="dxa"/>
            <w:tcBorders>
              <w:top w:val="single" w:sz="4" w:space="0" w:color="auto"/>
            </w:tcBorders>
          </w:tcPr>
          <w:p w:rsidR="0091769E" w:rsidRPr="006959F7" w:rsidRDefault="0091769E" w:rsidP="006E5087">
            <w:pPr>
              <w:spacing w:line="360" w:lineRule="auto"/>
              <w:jc w:val="center"/>
              <w:rPr>
                <w:b/>
              </w:rPr>
            </w:pPr>
            <w:r w:rsidRPr="006959F7">
              <w:rPr>
                <w:b/>
              </w:rPr>
              <w:t>Item</w:t>
            </w:r>
          </w:p>
        </w:tc>
        <w:tc>
          <w:tcPr>
            <w:tcW w:w="763" w:type="dxa"/>
            <w:tcBorders>
              <w:top w:val="single" w:sz="4" w:space="0" w:color="auto"/>
            </w:tcBorders>
          </w:tcPr>
          <w:p w:rsidR="0091769E" w:rsidRPr="006959F7" w:rsidRDefault="0091769E" w:rsidP="006E5087">
            <w:pPr>
              <w:spacing w:line="360" w:lineRule="auto"/>
              <w:jc w:val="center"/>
              <w:rPr>
                <w:b/>
              </w:rPr>
            </w:pPr>
            <w:proofErr w:type="spellStart"/>
            <w:r w:rsidRPr="006959F7">
              <w:rPr>
                <w:b/>
              </w:rPr>
              <w:t>Qtde</w:t>
            </w:r>
            <w:proofErr w:type="spellEnd"/>
          </w:p>
        </w:tc>
        <w:tc>
          <w:tcPr>
            <w:tcW w:w="1526" w:type="dxa"/>
            <w:tcBorders>
              <w:top w:val="single" w:sz="4" w:space="0" w:color="auto"/>
            </w:tcBorders>
          </w:tcPr>
          <w:p w:rsidR="0091769E" w:rsidRPr="006959F7" w:rsidRDefault="0091769E" w:rsidP="006E5087">
            <w:pPr>
              <w:spacing w:line="360" w:lineRule="auto"/>
              <w:jc w:val="center"/>
              <w:rPr>
                <w:b/>
              </w:rPr>
            </w:pPr>
            <w:r w:rsidRPr="006959F7">
              <w:rPr>
                <w:b/>
              </w:rPr>
              <w:t>Valor</w:t>
            </w:r>
          </w:p>
        </w:tc>
        <w:tc>
          <w:tcPr>
            <w:tcW w:w="2196" w:type="dxa"/>
            <w:tcBorders>
              <w:top w:val="single" w:sz="4" w:space="0" w:color="auto"/>
            </w:tcBorders>
          </w:tcPr>
          <w:p w:rsidR="0091769E" w:rsidRPr="006959F7" w:rsidRDefault="0091769E" w:rsidP="006E5087">
            <w:pPr>
              <w:spacing w:line="360" w:lineRule="auto"/>
              <w:jc w:val="center"/>
              <w:rPr>
                <w:b/>
              </w:rPr>
            </w:pPr>
            <w:r w:rsidRPr="006959F7">
              <w:rPr>
                <w:b/>
              </w:rPr>
              <w:t>Valor Total</w:t>
            </w:r>
          </w:p>
        </w:tc>
      </w:tr>
      <w:tr w:rsidR="0091769E" w:rsidTr="007E3327">
        <w:tc>
          <w:tcPr>
            <w:tcW w:w="4586" w:type="dxa"/>
          </w:tcPr>
          <w:p w:rsidR="0091769E" w:rsidRDefault="0091769E" w:rsidP="006E5087">
            <w:pPr>
              <w:spacing w:line="360" w:lineRule="auto"/>
              <w:jc w:val="center"/>
            </w:pPr>
            <w:r>
              <w:t>Estação de chamada para leito</w:t>
            </w:r>
          </w:p>
        </w:tc>
        <w:tc>
          <w:tcPr>
            <w:tcW w:w="763" w:type="dxa"/>
          </w:tcPr>
          <w:p w:rsidR="0091769E" w:rsidRDefault="0091769E" w:rsidP="006E5087">
            <w:pPr>
              <w:spacing w:line="360" w:lineRule="auto"/>
              <w:jc w:val="center"/>
            </w:pPr>
            <w:r>
              <w:t>16</w:t>
            </w:r>
          </w:p>
        </w:tc>
        <w:tc>
          <w:tcPr>
            <w:tcW w:w="1526" w:type="dxa"/>
          </w:tcPr>
          <w:p w:rsidR="0091769E" w:rsidRDefault="0091769E" w:rsidP="0091769E">
            <w:pPr>
              <w:spacing w:line="360" w:lineRule="auto"/>
              <w:jc w:val="center"/>
            </w:pPr>
            <w:r>
              <w:t>R$ 238,00</w:t>
            </w:r>
          </w:p>
        </w:tc>
        <w:tc>
          <w:tcPr>
            <w:tcW w:w="2196" w:type="dxa"/>
          </w:tcPr>
          <w:p w:rsidR="0091769E" w:rsidRDefault="0091769E" w:rsidP="0091769E">
            <w:pPr>
              <w:spacing w:line="360" w:lineRule="auto"/>
              <w:jc w:val="center"/>
            </w:pPr>
            <w:r>
              <w:t>R$ 3.808,00</w:t>
            </w:r>
          </w:p>
        </w:tc>
      </w:tr>
      <w:tr w:rsidR="0091769E" w:rsidTr="007E3327">
        <w:tc>
          <w:tcPr>
            <w:tcW w:w="4586" w:type="dxa"/>
          </w:tcPr>
          <w:p w:rsidR="0091769E" w:rsidRDefault="0091769E" w:rsidP="006E5087">
            <w:pPr>
              <w:spacing w:line="360" w:lineRule="auto"/>
              <w:jc w:val="center"/>
            </w:pPr>
            <w:r>
              <w:t xml:space="preserve">Sinaleiro de porta em </w:t>
            </w:r>
            <w:proofErr w:type="spellStart"/>
            <w:r>
              <w:t>leds</w:t>
            </w:r>
            <w:proofErr w:type="spellEnd"/>
          </w:p>
        </w:tc>
        <w:tc>
          <w:tcPr>
            <w:tcW w:w="763" w:type="dxa"/>
          </w:tcPr>
          <w:p w:rsidR="0091769E" w:rsidRDefault="0091769E" w:rsidP="006E5087">
            <w:pPr>
              <w:spacing w:line="360" w:lineRule="auto"/>
              <w:jc w:val="center"/>
            </w:pPr>
            <w:r>
              <w:t>8</w:t>
            </w:r>
          </w:p>
        </w:tc>
        <w:tc>
          <w:tcPr>
            <w:tcW w:w="1526" w:type="dxa"/>
          </w:tcPr>
          <w:p w:rsidR="0091769E" w:rsidRDefault="0091769E" w:rsidP="0091769E">
            <w:pPr>
              <w:spacing w:line="360" w:lineRule="auto"/>
              <w:jc w:val="center"/>
            </w:pPr>
            <w:r>
              <w:t>R$ 289,00</w:t>
            </w:r>
          </w:p>
        </w:tc>
        <w:tc>
          <w:tcPr>
            <w:tcW w:w="2196" w:type="dxa"/>
          </w:tcPr>
          <w:p w:rsidR="0091769E" w:rsidRDefault="0091769E" w:rsidP="0091769E">
            <w:pPr>
              <w:spacing w:line="360" w:lineRule="auto"/>
              <w:jc w:val="center"/>
            </w:pPr>
            <w:r>
              <w:t>R$ 2.312,00</w:t>
            </w:r>
          </w:p>
        </w:tc>
      </w:tr>
      <w:tr w:rsidR="0091769E" w:rsidTr="007E3327">
        <w:tc>
          <w:tcPr>
            <w:tcW w:w="4586" w:type="dxa"/>
            <w:tcBorders>
              <w:bottom w:val="single" w:sz="4" w:space="0" w:color="auto"/>
            </w:tcBorders>
          </w:tcPr>
          <w:p w:rsidR="0091769E" w:rsidRDefault="0091769E" w:rsidP="006E5087">
            <w:pPr>
              <w:spacing w:line="360" w:lineRule="auto"/>
              <w:jc w:val="center"/>
            </w:pPr>
            <w:r>
              <w:t>Central para posto de enfermagem</w:t>
            </w:r>
          </w:p>
        </w:tc>
        <w:tc>
          <w:tcPr>
            <w:tcW w:w="763" w:type="dxa"/>
            <w:tcBorders>
              <w:bottom w:val="single" w:sz="4" w:space="0" w:color="auto"/>
            </w:tcBorders>
          </w:tcPr>
          <w:p w:rsidR="0091769E" w:rsidRDefault="0091769E" w:rsidP="006E5087">
            <w:pPr>
              <w:spacing w:line="360" w:lineRule="auto"/>
              <w:jc w:val="center"/>
            </w:pPr>
            <w:r>
              <w:t>1</w:t>
            </w:r>
          </w:p>
        </w:tc>
        <w:tc>
          <w:tcPr>
            <w:tcW w:w="1526" w:type="dxa"/>
            <w:tcBorders>
              <w:bottom w:val="single" w:sz="4" w:space="0" w:color="auto"/>
            </w:tcBorders>
          </w:tcPr>
          <w:p w:rsidR="0091769E" w:rsidRDefault="0091769E" w:rsidP="0091769E">
            <w:pPr>
              <w:spacing w:line="360" w:lineRule="auto"/>
              <w:jc w:val="center"/>
            </w:pPr>
            <w:r>
              <w:t>R$ 2.420,00</w:t>
            </w:r>
          </w:p>
        </w:tc>
        <w:tc>
          <w:tcPr>
            <w:tcW w:w="2196" w:type="dxa"/>
            <w:tcBorders>
              <w:bottom w:val="single" w:sz="4" w:space="0" w:color="auto"/>
            </w:tcBorders>
          </w:tcPr>
          <w:p w:rsidR="0091769E" w:rsidRDefault="0091769E" w:rsidP="0091769E">
            <w:pPr>
              <w:spacing w:line="360" w:lineRule="auto"/>
              <w:jc w:val="center"/>
            </w:pPr>
            <w:r>
              <w:t>R$ 2.420,00</w:t>
            </w:r>
          </w:p>
        </w:tc>
      </w:tr>
      <w:tr w:rsidR="0091769E" w:rsidTr="007E3327">
        <w:tc>
          <w:tcPr>
            <w:tcW w:w="5349" w:type="dxa"/>
            <w:gridSpan w:val="2"/>
            <w:tcBorders>
              <w:top w:val="single" w:sz="4" w:space="0" w:color="auto"/>
              <w:bottom w:val="single" w:sz="4" w:space="0" w:color="auto"/>
            </w:tcBorders>
          </w:tcPr>
          <w:p w:rsidR="0091769E" w:rsidRDefault="0091769E" w:rsidP="006E5087">
            <w:pPr>
              <w:spacing w:line="360" w:lineRule="auto"/>
              <w:jc w:val="center"/>
            </w:pPr>
          </w:p>
        </w:tc>
        <w:tc>
          <w:tcPr>
            <w:tcW w:w="1526" w:type="dxa"/>
            <w:tcBorders>
              <w:top w:val="single" w:sz="4" w:space="0" w:color="auto"/>
              <w:bottom w:val="single" w:sz="4" w:space="0" w:color="auto"/>
            </w:tcBorders>
            <w:shd w:val="clear" w:color="auto" w:fill="auto"/>
          </w:tcPr>
          <w:p w:rsidR="0091769E" w:rsidRPr="008569E9" w:rsidRDefault="0091769E" w:rsidP="006E5087">
            <w:pPr>
              <w:spacing w:line="360" w:lineRule="auto"/>
              <w:jc w:val="center"/>
              <w:rPr>
                <w:b/>
              </w:rPr>
            </w:pPr>
            <w:r w:rsidRPr="008569E9">
              <w:rPr>
                <w:b/>
              </w:rPr>
              <w:t>TOTAL</w:t>
            </w:r>
          </w:p>
        </w:tc>
        <w:tc>
          <w:tcPr>
            <w:tcW w:w="2196" w:type="dxa"/>
            <w:tcBorders>
              <w:top w:val="single" w:sz="4" w:space="0" w:color="auto"/>
              <w:bottom w:val="single" w:sz="4" w:space="0" w:color="auto"/>
            </w:tcBorders>
            <w:shd w:val="clear" w:color="auto" w:fill="auto"/>
          </w:tcPr>
          <w:p w:rsidR="0091769E" w:rsidRPr="008569E9" w:rsidRDefault="0091769E" w:rsidP="0091769E">
            <w:pPr>
              <w:spacing w:line="360" w:lineRule="auto"/>
              <w:jc w:val="center"/>
              <w:rPr>
                <w:b/>
              </w:rPr>
            </w:pPr>
            <w:r w:rsidRPr="008569E9">
              <w:rPr>
                <w:b/>
              </w:rPr>
              <w:t xml:space="preserve">R$ </w:t>
            </w:r>
            <w:r>
              <w:rPr>
                <w:b/>
              </w:rPr>
              <w:t>8.540,00</w:t>
            </w:r>
          </w:p>
        </w:tc>
      </w:tr>
    </w:tbl>
    <w:p w:rsidR="0047079E" w:rsidRDefault="0047079E" w:rsidP="0047079E">
      <w:pPr>
        <w:rPr>
          <w:sz w:val="20"/>
          <w:szCs w:val="20"/>
        </w:rPr>
      </w:pPr>
      <w:r w:rsidRPr="001C306A">
        <w:rPr>
          <w:sz w:val="20"/>
          <w:szCs w:val="20"/>
        </w:rPr>
        <w:t>Fonte: Dados da pesquisa (2017)</w:t>
      </w:r>
    </w:p>
    <w:p w:rsidR="0047079E" w:rsidRDefault="0047079E" w:rsidP="0047079E">
      <w:pPr>
        <w:rPr>
          <w:sz w:val="20"/>
          <w:szCs w:val="20"/>
        </w:rPr>
      </w:pPr>
    </w:p>
    <w:p w:rsidR="000313D4" w:rsidRDefault="000313D4" w:rsidP="000313D4">
      <w:r>
        <w:tab/>
        <w:t>Observa-se novamente que</w:t>
      </w:r>
      <w:r w:rsidR="00565760">
        <w:t>,</w:t>
      </w:r>
      <w:r>
        <w:t xml:space="preserve"> nos </w:t>
      </w:r>
      <w:r w:rsidR="003D6F40">
        <w:t xml:space="preserve">valores dos </w:t>
      </w:r>
      <w:r>
        <w:t xml:space="preserve">sistemas da empresa </w:t>
      </w:r>
      <w:r w:rsidR="003A68A6">
        <w:t>B</w:t>
      </w:r>
      <w:r>
        <w:t>, entre o</w:t>
      </w:r>
      <w:r w:rsidR="006978CD">
        <w:t xml:space="preserve"> sistema</w:t>
      </w:r>
      <w:r>
        <w:t xml:space="preserve"> básico</w:t>
      </w:r>
      <w:r w:rsidR="00C4565C">
        <w:t xml:space="preserve"> </w:t>
      </w:r>
      <w:r w:rsidR="006978CD">
        <w:t>conhecido como</w:t>
      </w:r>
      <w:r w:rsidR="00C4565C">
        <w:t xml:space="preserve"> C200</w:t>
      </w:r>
      <w:r>
        <w:t xml:space="preserve"> e </w:t>
      </w:r>
      <w:r w:rsidR="00C4565C">
        <w:t xml:space="preserve">o </w:t>
      </w:r>
      <w:r>
        <w:t xml:space="preserve">intermediário </w:t>
      </w:r>
      <w:r w:rsidR="00C4565C">
        <w:t xml:space="preserve">C400, </w:t>
      </w:r>
      <w:r>
        <w:t>há uma diferença de valores</w:t>
      </w:r>
      <w:r w:rsidR="00C4565C">
        <w:t xml:space="preserve"> de R$ 3.676,00 reais, ou seja, uma diferença de 75,57% em relação aos dois sistemas</w:t>
      </w:r>
      <w:r>
        <w:t>. Valores estes que devem ser estudados para cada caso, analisando a viabilidade e custo total ao longo do tempo</w:t>
      </w:r>
      <w:r w:rsidR="00565760">
        <w:t>,</w:t>
      </w:r>
      <w:r>
        <w:t xml:space="preserve"> evitando assim perdas e prejuízos </w:t>
      </w:r>
      <w:r w:rsidR="003D6F40">
        <w:t>com determinada escolha para a instituição.</w:t>
      </w:r>
    </w:p>
    <w:p w:rsidR="00BE301F" w:rsidRDefault="00BE301F" w:rsidP="000313D4"/>
    <w:p w:rsidR="00AD777B" w:rsidRDefault="00AD777B" w:rsidP="00AD777B">
      <w:pPr>
        <w:pStyle w:val="Ttulo2"/>
      </w:pPr>
      <w:bookmarkStart w:id="103" w:name="_Toc500540739"/>
      <w:r>
        <w:t xml:space="preserve">a análise de viabilidade </w:t>
      </w:r>
      <w:r w:rsidR="00024227">
        <w:t>econ</w:t>
      </w:r>
      <w:r w:rsidR="00565760">
        <w:t>Ô</w:t>
      </w:r>
      <w:r w:rsidR="00024227">
        <w:t>mica</w:t>
      </w:r>
      <w:bookmarkEnd w:id="103"/>
      <w:r w:rsidR="00024227">
        <w:t xml:space="preserve"> </w:t>
      </w:r>
    </w:p>
    <w:p w:rsidR="00546059" w:rsidRDefault="00546059" w:rsidP="00546059"/>
    <w:p w:rsidR="00024227" w:rsidRDefault="003E7A4D" w:rsidP="00024227">
      <w:r>
        <w:tab/>
        <w:t>Será utilizado para comparação de viabilidade</w:t>
      </w:r>
      <w:r w:rsidR="00E670A9">
        <w:t xml:space="preserve"> de aquisição</w:t>
      </w:r>
      <w:r w:rsidR="00CE21D2">
        <w:t>,</w:t>
      </w:r>
      <w:r>
        <w:t xml:space="preserve"> primeiramente</w:t>
      </w:r>
      <w:r w:rsidR="00CE21D2">
        <w:t>,</w:t>
      </w:r>
      <w:r>
        <w:t xml:space="preserve"> a campainha hospitalar da empresa </w:t>
      </w:r>
      <w:r w:rsidR="005664B5">
        <w:t>A</w:t>
      </w:r>
      <w:r>
        <w:t xml:space="preserve">, que pode ser </w:t>
      </w:r>
      <w:r w:rsidR="00BB2AF8">
        <w:t xml:space="preserve">encontrada </w:t>
      </w:r>
      <w:r>
        <w:t>no anexo A</w:t>
      </w:r>
      <w:r w:rsidR="00BB2AF8">
        <w:t xml:space="preserve"> </w:t>
      </w:r>
      <w:r w:rsidR="00FC722A">
        <w:t>através d</w:t>
      </w:r>
      <w:r>
        <w:t xml:space="preserve">o catálogo de produtos, como também será utilizado para cálculos de viabilidade econômica a tabela </w:t>
      </w:r>
      <w:r w:rsidR="005664B5">
        <w:t>4</w:t>
      </w:r>
      <w:r>
        <w:t xml:space="preserve"> deste projeto, conforme </w:t>
      </w:r>
      <w:r w:rsidR="00BB2AF8">
        <w:t xml:space="preserve">dados da </w:t>
      </w:r>
      <w:r>
        <w:t>planta descrita no apêndice A.</w:t>
      </w:r>
    </w:p>
    <w:p w:rsidR="0062050B" w:rsidRDefault="007E56DD" w:rsidP="00A90F4E">
      <w:pPr>
        <w:ind w:firstLine="708"/>
      </w:pPr>
      <w:r>
        <w:t>Será utilizado nos cálculos</w:t>
      </w:r>
      <w:r w:rsidR="00F63E4C">
        <w:t xml:space="preserve"> futuros</w:t>
      </w:r>
      <w:r>
        <w:t xml:space="preserve"> como valor para a TMA (Taxa </w:t>
      </w:r>
      <w:r w:rsidR="00F63E4C">
        <w:t>M</w:t>
      </w:r>
      <w:r>
        <w:t>ínima de Atratividade),</w:t>
      </w:r>
      <w:r w:rsidR="00E670A9">
        <w:t xml:space="preserve"> que é uma taxa de retorno </w:t>
      </w:r>
      <w:r w:rsidR="00FE5F46">
        <w:t xml:space="preserve">(juros) </w:t>
      </w:r>
      <w:r w:rsidR="00E670A9">
        <w:t>satisfatóri</w:t>
      </w:r>
      <w:r w:rsidR="00565760">
        <w:t>a</w:t>
      </w:r>
      <w:r w:rsidR="00E670A9">
        <w:t xml:space="preserve"> para os investimentos</w:t>
      </w:r>
      <w:r w:rsidR="009469D3">
        <w:t>, o</w:t>
      </w:r>
      <w:r>
        <w:t xml:space="preserve">s valores da taxa Selic </w:t>
      </w:r>
      <w:r w:rsidR="00815ABE">
        <w:t>mensais</w:t>
      </w:r>
      <w:r w:rsidR="009469D3">
        <w:t xml:space="preserve">, </w:t>
      </w:r>
      <w:r w:rsidR="0021760D">
        <w:t xml:space="preserve">que </w:t>
      </w:r>
      <w:r w:rsidR="00FE5F46">
        <w:t xml:space="preserve">podem ser </w:t>
      </w:r>
      <w:r>
        <w:t>obtid</w:t>
      </w:r>
      <w:r w:rsidR="00FE5F46">
        <w:t>o</w:t>
      </w:r>
      <w:r>
        <w:t>s junto ao sistema d</w:t>
      </w:r>
      <w:r w:rsidR="00FE5F46">
        <w:t>a Receita Federal</w:t>
      </w:r>
      <w:r w:rsidR="00565760">
        <w:t>,</w:t>
      </w:r>
      <w:r w:rsidR="00815ABE">
        <w:t xml:space="preserve"> conforme visto na tabela </w:t>
      </w:r>
      <w:r w:rsidR="00A65E3A">
        <w:t>9</w:t>
      </w:r>
      <w:r w:rsidR="00815ABE">
        <w:t>.</w:t>
      </w:r>
    </w:p>
    <w:p w:rsidR="00480E1B" w:rsidRDefault="00480E1B">
      <w:pPr>
        <w:jc w:val="left"/>
      </w:pPr>
      <w:r>
        <w:br w:type="page"/>
      </w:r>
    </w:p>
    <w:p w:rsidR="00FE5F46" w:rsidRDefault="00FE5F46" w:rsidP="0025155F">
      <w:pPr>
        <w:pStyle w:val="Legenda"/>
      </w:pPr>
      <w:bookmarkStart w:id="104" w:name="_Toc500540646"/>
      <w:r>
        <w:lastRenderedPageBreak/>
        <w:t xml:space="preserve">Tabela </w:t>
      </w:r>
      <w:fldSimple w:instr=" SEQ Tabela \* ARABIC ">
        <w:r w:rsidR="000F38BA">
          <w:rPr>
            <w:noProof/>
          </w:rPr>
          <w:t>9</w:t>
        </w:r>
      </w:fldSimple>
      <w:r>
        <w:t xml:space="preserve"> - Taxa de juros equivalentes para títulos federais (Selic)</w:t>
      </w:r>
      <w:bookmarkEnd w:id="104"/>
    </w:p>
    <w:tbl>
      <w:tblPr>
        <w:tblStyle w:val="Tabelacomgrad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0"/>
        <w:gridCol w:w="4531"/>
      </w:tblGrid>
      <w:tr w:rsidR="00FE5F46" w:rsidRPr="00FE5F46" w:rsidTr="00457B1F">
        <w:tc>
          <w:tcPr>
            <w:tcW w:w="4530" w:type="dxa"/>
            <w:tcBorders>
              <w:top w:val="single" w:sz="4" w:space="0" w:color="auto"/>
              <w:bottom w:val="single" w:sz="4" w:space="0" w:color="auto"/>
            </w:tcBorders>
            <w:shd w:val="clear" w:color="auto" w:fill="auto"/>
          </w:tcPr>
          <w:p w:rsidR="00FE5F46" w:rsidRPr="00FE5F46" w:rsidRDefault="00FE5F46" w:rsidP="00E75213">
            <w:pPr>
              <w:spacing w:line="360" w:lineRule="auto"/>
              <w:jc w:val="center"/>
              <w:rPr>
                <w:b/>
              </w:rPr>
            </w:pPr>
            <w:r w:rsidRPr="00FE5F46">
              <w:rPr>
                <w:b/>
              </w:rPr>
              <w:t>Mês/Ano</w:t>
            </w:r>
          </w:p>
        </w:tc>
        <w:tc>
          <w:tcPr>
            <w:tcW w:w="4531" w:type="dxa"/>
            <w:tcBorders>
              <w:top w:val="single" w:sz="4" w:space="0" w:color="auto"/>
              <w:bottom w:val="single" w:sz="4" w:space="0" w:color="auto"/>
            </w:tcBorders>
            <w:shd w:val="clear" w:color="auto" w:fill="auto"/>
          </w:tcPr>
          <w:p w:rsidR="00FE5F46" w:rsidRPr="00FE5F46" w:rsidRDefault="00FE5F46" w:rsidP="00E75213">
            <w:pPr>
              <w:spacing w:line="360" w:lineRule="auto"/>
              <w:jc w:val="center"/>
              <w:rPr>
                <w:b/>
              </w:rPr>
            </w:pPr>
            <w:r w:rsidRPr="00FE5F46">
              <w:rPr>
                <w:b/>
              </w:rPr>
              <w:t>2017</w:t>
            </w:r>
          </w:p>
        </w:tc>
      </w:tr>
      <w:tr w:rsidR="00FE5F46" w:rsidTr="00457B1F">
        <w:tc>
          <w:tcPr>
            <w:tcW w:w="4530" w:type="dxa"/>
            <w:shd w:val="clear" w:color="auto" w:fill="auto"/>
          </w:tcPr>
          <w:p w:rsidR="00FE5F46" w:rsidRDefault="00FE5F46" w:rsidP="00E75213">
            <w:pPr>
              <w:spacing w:line="360" w:lineRule="auto"/>
              <w:jc w:val="center"/>
            </w:pPr>
            <w:r>
              <w:t>Julho</w:t>
            </w:r>
          </w:p>
        </w:tc>
        <w:tc>
          <w:tcPr>
            <w:tcW w:w="4531" w:type="dxa"/>
            <w:shd w:val="clear" w:color="auto" w:fill="auto"/>
          </w:tcPr>
          <w:p w:rsidR="00FE5F46" w:rsidRDefault="00FE5F46" w:rsidP="00E75213">
            <w:pPr>
              <w:spacing w:line="360" w:lineRule="auto"/>
              <w:jc w:val="center"/>
            </w:pPr>
            <w:r>
              <w:t>0,80%</w:t>
            </w:r>
          </w:p>
        </w:tc>
      </w:tr>
      <w:tr w:rsidR="00FE5F46" w:rsidTr="00457B1F">
        <w:tc>
          <w:tcPr>
            <w:tcW w:w="4530" w:type="dxa"/>
            <w:shd w:val="clear" w:color="auto" w:fill="auto"/>
          </w:tcPr>
          <w:p w:rsidR="00FE5F46" w:rsidRDefault="00FE5F46" w:rsidP="00E75213">
            <w:pPr>
              <w:spacing w:line="360" w:lineRule="auto"/>
              <w:jc w:val="center"/>
            </w:pPr>
            <w:r>
              <w:t>Agosto</w:t>
            </w:r>
          </w:p>
        </w:tc>
        <w:tc>
          <w:tcPr>
            <w:tcW w:w="4531" w:type="dxa"/>
            <w:shd w:val="clear" w:color="auto" w:fill="auto"/>
          </w:tcPr>
          <w:p w:rsidR="00FE5F46" w:rsidRDefault="00FE5F46" w:rsidP="00E75213">
            <w:pPr>
              <w:spacing w:line="360" w:lineRule="auto"/>
              <w:jc w:val="center"/>
            </w:pPr>
            <w:r>
              <w:t>0,80%</w:t>
            </w:r>
          </w:p>
        </w:tc>
      </w:tr>
      <w:tr w:rsidR="00FE5F46" w:rsidTr="00457B1F">
        <w:tc>
          <w:tcPr>
            <w:tcW w:w="4530" w:type="dxa"/>
            <w:shd w:val="clear" w:color="auto" w:fill="auto"/>
          </w:tcPr>
          <w:p w:rsidR="00FE5F46" w:rsidRDefault="00FE5F46" w:rsidP="00E75213">
            <w:pPr>
              <w:spacing w:line="360" w:lineRule="auto"/>
              <w:jc w:val="center"/>
            </w:pPr>
            <w:r>
              <w:t>Setembro</w:t>
            </w:r>
          </w:p>
        </w:tc>
        <w:tc>
          <w:tcPr>
            <w:tcW w:w="4531" w:type="dxa"/>
            <w:shd w:val="clear" w:color="auto" w:fill="auto"/>
          </w:tcPr>
          <w:p w:rsidR="00FE5F46" w:rsidRDefault="00FE5F46" w:rsidP="00E75213">
            <w:pPr>
              <w:spacing w:line="360" w:lineRule="auto"/>
              <w:jc w:val="center"/>
            </w:pPr>
            <w:r>
              <w:t>0,64%</w:t>
            </w:r>
          </w:p>
        </w:tc>
      </w:tr>
      <w:tr w:rsidR="00FE5F46" w:rsidTr="00457B1F">
        <w:tc>
          <w:tcPr>
            <w:tcW w:w="4530" w:type="dxa"/>
            <w:shd w:val="clear" w:color="auto" w:fill="auto"/>
          </w:tcPr>
          <w:p w:rsidR="00FE5F46" w:rsidRDefault="00FE5F46" w:rsidP="00E75213">
            <w:pPr>
              <w:spacing w:line="360" w:lineRule="auto"/>
              <w:jc w:val="center"/>
            </w:pPr>
            <w:r>
              <w:t>Outubro</w:t>
            </w:r>
          </w:p>
        </w:tc>
        <w:tc>
          <w:tcPr>
            <w:tcW w:w="4531" w:type="dxa"/>
            <w:shd w:val="clear" w:color="auto" w:fill="auto"/>
          </w:tcPr>
          <w:p w:rsidR="00FE5F46" w:rsidRDefault="00FE5F46" w:rsidP="00E75213">
            <w:pPr>
              <w:spacing w:line="360" w:lineRule="auto"/>
              <w:jc w:val="center"/>
            </w:pPr>
            <w:r>
              <w:t>0,64%</w:t>
            </w:r>
          </w:p>
        </w:tc>
      </w:tr>
      <w:tr w:rsidR="00FE5F46" w:rsidTr="00457B1F">
        <w:tc>
          <w:tcPr>
            <w:tcW w:w="4530" w:type="dxa"/>
            <w:tcBorders>
              <w:bottom w:val="single" w:sz="4" w:space="0" w:color="auto"/>
            </w:tcBorders>
            <w:shd w:val="clear" w:color="auto" w:fill="auto"/>
          </w:tcPr>
          <w:p w:rsidR="00FE5F46" w:rsidRDefault="00FE5F46" w:rsidP="00E75213">
            <w:pPr>
              <w:spacing w:line="360" w:lineRule="auto"/>
              <w:jc w:val="center"/>
            </w:pPr>
            <w:r>
              <w:t>Novembro</w:t>
            </w:r>
          </w:p>
        </w:tc>
        <w:tc>
          <w:tcPr>
            <w:tcW w:w="4531" w:type="dxa"/>
            <w:tcBorders>
              <w:bottom w:val="single" w:sz="4" w:space="0" w:color="auto"/>
            </w:tcBorders>
            <w:shd w:val="clear" w:color="auto" w:fill="auto"/>
          </w:tcPr>
          <w:p w:rsidR="00FE5F46" w:rsidRDefault="00FE5F46" w:rsidP="00E75213">
            <w:pPr>
              <w:spacing w:line="360" w:lineRule="auto"/>
              <w:jc w:val="center"/>
            </w:pPr>
            <w:r>
              <w:t>0,64%</w:t>
            </w:r>
          </w:p>
        </w:tc>
      </w:tr>
    </w:tbl>
    <w:p w:rsidR="00FE5F46" w:rsidRDefault="00FE5F46" w:rsidP="00FE5F46">
      <w:pPr>
        <w:rPr>
          <w:sz w:val="20"/>
          <w:szCs w:val="20"/>
        </w:rPr>
      </w:pPr>
      <w:r w:rsidRPr="006331E7">
        <w:rPr>
          <w:sz w:val="20"/>
          <w:szCs w:val="20"/>
        </w:rPr>
        <w:t xml:space="preserve">Fonte: </w:t>
      </w:r>
      <w:r>
        <w:rPr>
          <w:sz w:val="20"/>
          <w:szCs w:val="20"/>
        </w:rPr>
        <w:t>Receita Federal do Brasil</w:t>
      </w:r>
      <w:r w:rsidRPr="006331E7">
        <w:rPr>
          <w:sz w:val="20"/>
          <w:szCs w:val="20"/>
        </w:rPr>
        <w:t xml:space="preserve"> (201</w:t>
      </w:r>
      <w:r>
        <w:rPr>
          <w:sz w:val="20"/>
          <w:szCs w:val="20"/>
        </w:rPr>
        <w:t>7</w:t>
      </w:r>
      <w:r w:rsidRPr="006331E7">
        <w:rPr>
          <w:sz w:val="20"/>
          <w:szCs w:val="20"/>
        </w:rPr>
        <w:t xml:space="preserve"> – Adaptado)</w:t>
      </w:r>
    </w:p>
    <w:p w:rsidR="007E56DD" w:rsidRDefault="007E56DD" w:rsidP="00024227">
      <w:pPr>
        <w:rPr>
          <w:sz w:val="20"/>
          <w:szCs w:val="20"/>
        </w:rPr>
      </w:pPr>
    </w:p>
    <w:p w:rsidR="00A90F4E" w:rsidRDefault="00B511EB" w:rsidP="0056008A">
      <w:r>
        <w:tab/>
      </w:r>
      <w:r w:rsidR="00E43F20">
        <w:t>C</w:t>
      </w:r>
      <w:r w:rsidR="00A90F4E">
        <w:t>omo exemplo de viabilidade para a aquisição d</w:t>
      </w:r>
      <w:r w:rsidR="006C44CA">
        <w:t>o</w:t>
      </w:r>
      <w:r w:rsidR="00A90F4E">
        <w:t xml:space="preserve"> </w:t>
      </w:r>
      <w:r w:rsidR="006C44CA">
        <w:t xml:space="preserve">seu </w:t>
      </w:r>
      <w:r w:rsidR="00A90F4E">
        <w:t xml:space="preserve">sistema de campainha hospitalar </w:t>
      </w:r>
      <w:r w:rsidR="006C14B8">
        <w:t xml:space="preserve">produzido </w:t>
      </w:r>
      <w:r w:rsidR="00A90F4E">
        <w:t xml:space="preserve">pela empresa </w:t>
      </w:r>
      <w:r w:rsidR="00480E1B">
        <w:t>A</w:t>
      </w:r>
      <w:r w:rsidR="005E40E5">
        <w:t>,</w:t>
      </w:r>
      <w:r w:rsidR="00A90F4E">
        <w:t xml:space="preserve"> conforme mencionado, encontra-se </w:t>
      </w:r>
      <w:r w:rsidR="00C011A8">
        <w:t xml:space="preserve">este </w:t>
      </w:r>
      <w:r w:rsidR="00480E1B">
        <w:t>na tabela 4</w:t>
      </w:r>
      <w:r w:rsidR="00C011A8">
        <w:t xml:space="preserve"> </w:t>
      </w:r>
      <w:r w:rsidR="00A90F4E">
        <w:t xml:space="preserve">e </w:t>
      </w:r>
      <w:r w:rsidR="00C011A8">
        <w:t xml:space="preserve">seu </w:t>
      </w:r>
      <w:r w:rsidR="0016551D">
        <w:t xml:space="preserve">valor </w:t>
      </w:r>
      <w:r w:rsidR="00A90F4E">
        <w:t>total é de R$ 6.191,00 reais.</w:t>
      </w:r>
    </w:p>
    <w:p w:rsidR="00CF5C9C" w:rsidRDefault="00A90F4E" w:rsidP="0056008A">
      <w:r>
        <w:tab/>
      </w:r>
      <w:r w:rsidR="001969F3">
        <w:t xml:space="preserve">Supõe-se </w:t>
      </w:r>
      <w:r>
        <w:t xml:space="preserve">que esta empresa </w:t>
      </w:r>
      <w:r w:rsidR="007504F0">
        <w:t xml:space="preserve">tenha repassado este produto com valores de ganho </w:t>
      </w:r>
      <w:r w:rsidR="00CF5C9C">
        <w:t xml:space="preserve">médio de mercado </w:t>
      </w:r>
      <w:r w:rsidR="00BB6D87">
        <w:t xml:space="preserve">de </w:t>
      </w:r>
      <w:r w:rsidR="00CF5C9C">
        <w:t>TMA de 7,40</w:t>
      </w:r>
      <w:r w:rsidR="007504F0">
        <w:t>% ao mês para cada parcela</w:t>
      </w:r>
      <w:r w:rsidR="00CE21D2">
        <w:t>,</w:t>
      </w:r>
      <w:r w:rsidR="005E40E5">
        <w:t xml:space="preserve"> que será repassad</w:t>
      </w:r>
      <w:r w:rsidR="00CE21D2">
        <w:t>o</w:t>
      </w:r>
      <w:r w:rsidR="005E40E5">
        <w:t xml:space="preserve"> ao cliente f</w:t>
      </w:r>
      <w:r w:rsidR="0026277F">
        <w:t>i</w:t>
      </w:r>
      <w:r w:rsidR="005E40E5">
        <w:t>nal</w:t>
      </w:r>
      <w:r w:rsidR="00CF5C9C">
        <w:t>, pois esta é tida como base através de dados obtidos da taxa SELIC anual de 2017</w:t>
      </w:r>
      <w:r w:rsidR="00CE21D2">
        <w:t xml:space="preserve">, </w:t>
      </w:r>
      <w:r w:rsidR="00CF5C9C">
        <w:t>para a data do dia 14/11/2017</w:t>
      </w:r>
      <w:r w:rsidR="00CE21D2">
        <w:t>,</w:t>
      </w:r>
      <w:r w:rsidR="00CF5C9C">
        <w:t xml:space="preserve"> conforme pode ser visto na imagem </w:t>
      </w:r>
      <w:r w:rsidR="001F3E1F">
        <w:t xml:space="preserve">10 </w:t>
      </w:r>
      <w:r w:rsidR="00DC7D5A">
        <w:t>a seguir</w:t>
      </w:r>
      <w:r w:rsidR="00CF5C9C">
        <w:t>.</w:t>
      </w:r>
    </w:p>
    <w:p w:rsidR="00480E1B" w:rsidRDefault="00480E1B" w:rsidP="0056008A"/>
    <w:p w:rsidR="001F3E1F" w:rsidRDefault="001F3E1F" w:rsidP="0025155F">
      <w:pPr>
        <w:pStyle w:val="Legenda"/>
      </w:pPr>
      <w:bookmarkStart w:id="105" w:name="_Toc500540625"/>
      <w:r>
        <w:t xml:space="preserve">Figura </w:t>
      </w:r>
      <w:fldSimple w:instr=" SEQ Figura \* ARABIC ">
        <w:r w:rsidR="000F38BA">
          <w:rPr>
            <w:noProof/>
          </w:rPr>
          <w:t>10</w:t>
        </w:r>
      </w:fldSimple>
      <w:r>
        <w:t xml:space="preserve"> - Taxa Selic anual</w:t>
      </w:r>
      <w:bookmarkEnd w:id="105"/>
    </w:p>
    <w:p w:rsidR="00CF5C9C" w:rsidRDefault="00CF5C9C" w:rsidP="0056008A">
      <w:r>
        <w:rPr>
          <w:noProof/>
          <w:lang w:eastAsia="pt-BR"/>
        </w:rPr>
        <w:drawing>
          <wp:inline distT="0" distB="0" distL="0" distR="0" wp14:anchorId="666B5653" wp14:editId="4912A859">
            <wp:extent cx="4200525" cy="1104900"/>
            <wp:effectExtent l="0" t="0" r="9525" b="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4200525" cy="1104900"/>
                    </a:xfrm>
                    <a:prstGeom prst="rect">
                      <a:avLst/>
                    </a:prstGeom>
                  </pic:spPr>
                </pic:pic>
              </a:graphicData>
            </a:graphic>
          </wp:inline>
        </w:drawing>
      </w:r>
    </w:p>
    <w:p w:rsidR="00CF5C9C" w:rsidRPr="001F3E1F" w:rsidRDefault="00CF5C9C" w:rsidP="0056008A">
      <w:pPr>
        <w:rPr>
          <w:sz w:val="20"/>
          <w:szCs w:val="20"/>
        </w:rPr>
      </w:pPr>
      <w:r w:rsidRPr="001F3E1F">
        <w:rPr>
          <w:sz w:val="20"/>
          <w:szCs w:val="20"/>
        </w:rPr>
        <w:t>Fonte: Banco Central do Brasil (2017 – Adaptado)</w:t>
      </w:r>
    </w:p>
    <w:p w:rsidR="00CF5C9C" w:rsidRDefault="00CF5C9C" w:rsidP="0056008A"/>
    <w:p w:rsidR="00A90F4E" w:rsidRDefault="0026277F" w:rsidP="006168D9">
      <w:pPr>
        <w:ind w:firstLine="708"/>
      </w:pPr>
      <w:r>
        <w:t xml:space="preserve">Neste </w:t>
      </w:r>
      <w:r w:rsidR="007504F0">
        <w:t>caso</w:t>
      </w:r>
      <w:r w:rsidR="00CE21D2">
        <w:t xml:space="preserve">, </w:t>
      </w:r>
      <w:r>
        <w:t xml:space="preserve">será </w:t>
      </w:r>
      <w:r w:rsidR="007504F0">
        <w:t>repassado</w:t>
      </w:r>
      <w:r w:rsidR="00A90F4E">
        <w:t xml:space="preserve"> </w:t>
      </w:r>
      <w:r w:rsidR="00D1039E">
        <w:t xml:space="preserve">ao cliente </w:t>
      </w:r>
      <w:r w:rsidR="00A90F4E">
        <w:t>um orçamento com os seguintes valores, conforme especificados na tabela</w:t>
      </w:r>
      <w:r w:rsidR="006168D9">
        <w:t xml:space="preserve"> </w:t>
      </w:r>
      <w:r w:rsidR="00750A33">
        <w:t>a</w:t>
      </w:r>
      <w:r w:rsidR="00A90F4E">
        <w:t xml:space="preserve"> seguir:</w:t>
      </w:r>
    </w:p>
    <w:p w:rsidR="00B0087D" w:rsidRDefault="00B0087D" w:rsidP="0025155F">
      <w:pPr>
        <w:pStyle w:val="Legenda"/>
      </w:pPr>
    </w:p>
    <w:p w:rsidR="00790B9C" w:rsidRDefault="00790B9C" w:rsidP="0025155F">
      <w:pPr>
        <w:pStyle w:val="Legenda"/>
      </w:pPr>
      <w:bookmarkStart w:id="106" w:name="_Toc500540647"/>
      <w:r>
        <w:t xml:space="preserve">Tabela </w:t>
      </w:r>
      <w:fldSimple w:instr=" SEQ Tabela \* ARABIC ">
        <w:r w:rsidR="000F38BA">
          <w:rPr>
            <w:noProof/>
          </w:rPr>
          <w:t>10</w:t>
        </w:r>
      </w:fldSimple>
      <w:r>
        <w:t xml:space="preserve"> - </w:t>
      </w:r>
      <w:r w:rsidR="007A359D">
        <w:t>S</w:t>
      </w:r>
      <w:r>
        <w:t xml:space="preserve">imulação de orçamento da campainha </w:t>
      </w:r>
      <w:r w:rsidR="004A7ACB">
        <w:t>modelo e</w:t>
      </w:r>
      <w:r>
        <w:t>conômic</w:t>
      </w:r>
      <w:r w:rsidR="004A7ACB">
        <w:t>o da empresa A</w:t>
      </w:r>
      <w:bookmarkEnd w:id="106"/>
    </w:p>
    <w:tbl>
      <w:tblPr>
        <w:tblStyle w:val="Tabelacomgrade"/>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0"/>
        <w:gridCol w:w="4531"/>
      </w:tblGrid>
      <w:tr w:rsidR="00A90F4E" w:rsidRPr="00A90F4E" w:rsidTr="00457B1F">
        <w:trPr>
          <w:jc w:val="center"/>
        </w:trPr>
        <w:tc>
          <w:tcPr>
            <w:tcW w:w="4530" w:type="dxa"/>
            <w:tcBorders>
              <w:top w:val="single" w:sz="4" w:space="0" w:color="auto"/>
              <w:bottom w:val="single" w:sz="4" w:space="0" w:color="auto"/>
            </w:tcBorders>
            <w:shd w:val="clear" w:color="auto" w:fill="auto"/>
          </w:tcPr>
          <w:p w:rsidR="00A90F4E" w:rsidRPr="00A90F4E" w:rsidRDefault="00A90F4E" w:rsidP="00E75213">
            <w:pPr>
              <w:spacing w:line="360" w:lineRule="auto"/>
              <w:jc w:val="center"/>
              <w:rPr>
                <w:b/>
              </w:rPr>
            </w:pPr>
            <w:r w:rsidRPr="00A90F4E">
              <w:rPr>
                <w:b/>
              </w:rPr>
              <w:t>Pagamento</w:t>
            </w:r>
          </w:p>
        </w:tc>
        <w:tc>
          <w:tcPr>
            <w:tcW w:w="4531" w:type="dxa"/>
            <w:tcBorders>
              <w:top w:val="single" w:sz="4" w:space="0" w:color="auto"/>
              <w:bottom w:val="single" w:sz="4" w:space="0" w:color="auto"/>
            </w:tcBorders>
            <w:shd w:val="clear" w:color="auto" w:fill="auto"/>
          </w:tcPr>
          <w:p w:rsidR="00A90F4E" w:rsidRPr="00A90F4E" w:rsidRDefault="00A90F4E" w:rsidP="00E75213">
            <w:pPr>
              <w:spacing w:line="360" w:lineRule="auto"/>
              <w:jc w:val="center"/>
              <w:rPr>
                <w:b/>
              </w:rPr>
            </w:pPr>
            <w:r w:rsidRPr="00A90F4E">
              <w:rPr>
                <w:b/>
              </w:rPr>
              <w:t>Valor</w:t>
            </w:r>
          </w:p>
        </w:tc>
      </w:tr>
      <w:tr w:rsidR="00A90F4E" w:rsidTr="00457B1F">
        <w:trPr>
          <w:jc w:val="center"/>
        </w:trPr>
        <w:tc>
          <w:tcPr>
            <w:tcW w:w="4530" w:type="dxa"/>
            <w:tcBorders>
              <w:top w:val="single" w:sz="4" w:space="0" w:color="auto"/>
            </w:tcBorders>
            <w:shd w:val="clear" w:color="auto" w:fill="auto"/>
          </w:tcPr>
          <w:p w:rsidR="00A90F4E" w:rsidRDefault="00A90F4E" w:rsidP="00E75213">
            <w:pPr>
              <w:spacing w:line="360" w:lineRule="auto"/>
              <w:jc w:val="center"/>
            </w:pPr>
            <w:r>
              <w:t>A vista</w:t>
            </w:r>
          </w:p>
        </w:tc>
        <w:tc>
          <w:tcPr>
            <w:tcW w:w="4531" w:type="dxa"/>
            <w:tcBorders>
              <w:top w:val="single" w:sz="4" w:space="0" w:color="auto"/>
            </w:tcBorders>
            <w:shd w:val="clear" w:color="auto" w:fill="auto"/>
          </w:tcPr>
          <w:p w:rsidR="00A90F4E" w:rsidRDefault="00A90F4E" w:rsidP="00E75213">
            <w:pPr>
              <w:spacing w:line="360" w:lineRule="auto"/>
              <w:jc w:val="center"/>
            </w:pPr>
            <w:r>
              <w:t>R$ 6.191,00</w:t>
            </w:r>
          </w:p>
        </w:tc>
      </w:tr>
      <w:tr w:rsidR="00A90F4E" w:rsidTr="00457B1F">
        <w:trPr>
          <w:jc w:val="center"/>
        </w:trPr>
        <w:tc>
          <w:tcPr>
            <w:tcW w:w="4530" w:type="dxa"/>
            <w:shd w:val="clear" w:color="auto" w:fill="auto"/>
          </w:tcPr>
          <w:p w:rsidR="00A90F4E" w:rsidRDefault="000528E8" w:rsidP="00E75213">
            <w:pPr>
              <w:spacing w:line="360" w:lineRule="auto"/>
              <w:jc w:val="center"/>
            </w:pPr>
            <w:r>
              <w:t>1+1</w:t>
            </w:r>
          </w:p>
        </w:tc>
        <w:tc>
          <w:tcPr>
            <w:tcW w:w="4531" w:type="dxa"/>
            <w:shd w:val="clear" w:color="auto" w:fill="auto"/>
          </w:tcPr>
          <w:p w:rsidR="00A90F4E" w:rsidRDefault="00A90F4E" w:rsidP="00E75213">
            <w:pPr>
              <w:spacing w:line="360" w:lineRule="auto"/>
              <w:jc w:val="center"/>
            </w:pPr>
            <w:r>
              <w:t>R$</w:t>
            </w:r>
            <w:r w:rsidR="000528E8">
              <w:t xml:space="preserve"> 3.</w:t>
            </w:r>
            <w:r w:rsidR="00C547C5">
              <w:t>324</w:t>
            </w:r>
            <w:r w:rsidR="000528E8">
              <w:t>,</w:t>
            </w:r>
            <w:r w:rsidR="00C547C5">
              <w:t>57</w:t>
            </w:r>
          </w:p>
        </w:tc>
      </w:tr>
      <w:tr w:rsidR="00A90F4E" w:rsidTr="00457B1F">
        <w:trPr>
          <w:jc w:val="center"/>
        </w:trPr>
        <w:tc>
          <w:tcPr>
            <w:tcW w:w="4530" w:type="dxa"/>
            <w:shd w:val="clear" w:color="auto" w:fill="auto"/>
          </w:tcPr>
          <w:p w:rsidR="00A90F4E" w:rsidRDefault="000528E8" w:rsidP="00E75213">
            <w:pPr>
              <w:spacing w:line="360" w:lineRule="auto"/>
              <w:jc w:val="center"/>
            </w:pPr>
            <w:r>
              <w:t>1+2</w:t>
            </w:r>
          </w:p>
        </w:tc>
        <w:tc>
          <w:tcPr>
            <w:tcW w:w="4531" w:type="dxa"/>
            <w:shd w:val="clear" w:color="auto" w:fill="auto"/>
          </w:tcPr>
          <w:p w:rsidR="00A90F4E" w:rsidRDefault="00A90F4E" w:rsidP="00E75213">
            <w:pPr>
              <w:spacing w:line="360" w:lineRule="auto"/>
              <w:jc w:val="center"/>
            </w:pPr>
            <w:r>
              <w:t>R$</w:t>
            </w:r>
            <w:r w:rsidR="000528E8">
              <w:t xml:space="preserve"> 2.</w:t>
            </w:r>
            <w:r w:rsidR="00C547C5">
              <w:t>380</w:t>
            </w:r>
            <w:r w:rsidR="000528E8">
              <w:t>,</w:t>
            </w:r>
            <w:r w:rsidR="00C547C5">
              <w:t>39</w:t>
            </w:r>
          </w:p>
        </w:tc>
      </w:tr>
      <w:tr w:rsidR="00A90F4E" w:rsidTr="00457B1F">
        <w:trPr>
          <w:jc w:val="center"/>
        </w:trPr>
        <w:tc>
          <w:tcPr>
            <w:tcW w:w="4530" w:type="dxa"/>
            <w:tcBorders>
              <w:bottom w:val="single" w:sz="4" w:space="0" w:color="auto"/>
            </w:tcBorders>
            <w:shd w:val="clear" w:color="auto" w:fill="auto"/>
          </w:tcPr>
          <w:p w:rsidR="00A90F4E" w:rsidRDefault="000528E8" w:rsidP="00E75213">
            <w:pPr>
              <w:spacing w:line="360" w:lineRule="auto"/>
              <w:jc w:val="center"/>
            </w:pPr>
            <w:r>
              <w:t>1+3</w:t>
            </w:r>
          </w:p>
        </w:tc>
        <w:tc>
          <w:tcPr>
            <w:tcW w:w="4531" w:type="dxa"/>
            <w:tcBorders>
              <w:bottom w:val="single" w:sz="4" w:space="0" w:color="auto"/>
            </w:tcBorders>
            <w:shd w:val="clear" w:color="auto" w:fill="auto"/>
          </w:tcPr>
          <w:p w:rsidR="00A90F4E" w:rsidRDefault="00A90F4E" w:rsidP="00E75213">
            <w:pPr>
              <w:spacing w:line="360" w:lineRule="auto"/>
              <w:jc w:val="center"/>
            </w:pPr>
            <w:r>
              <w:t>R$</w:t>
            </w:r>
            <w:r w:rsidR="000528E8">
              <w:t xml:space="preserve"> </w:t>
            </w:r>
            <w:r w:rsidR="00C547C5">
              <w:t>1</w:t>
            </w:r>
            <w:r w:rsidR="000528E8">
              <w:t>.</w:t>
            </w:r>
            <w:r w:rsidR="00C547C5">
              <w:t>917</w:t>
            </w:r>
            <w:r w:rsidR="000528E8">
              <w:t>,</w:t>
            </w:r>
            <w:r w:rsidR="00C547C5">
              <w:t>40</w:t>
            </w:r>
          </w:p>
        </w:tc>
      </w:tr>
    </w:tbl>
    <w:p w:rsidR="00790B9C" w:rsidRDefault="00790B9C" w:rsidP="00790B9C">
      <w:pPr>
        <w:rPr>
          <w:sz w:val="20"/>
          <w:szCs w:val="20"/>
        </w:rPr>
      </w:pPr>
      <w:r w:rsidRPr="006331E7">
        <w:rPr>
          <w:sz w:val="20"/>
          <w:szCs w:val="20"/>
        </w:rPr>
        <w:t xml:space="preserve">Fonte: </w:t>
      </w:r>
      <w:r>
        <w:rPr>
          <w:sz w:val="20"/>
          <w:szCs w:val="20"/>
        </w:rPr>
        <w:t>Dados da pesquisa (2017)</w:t>
      </w:r>
    </w:p>
    <w:p w:rsidR="000E4BC4" w:rsidRDefault="000E4BC4" w:rsidP="00790B9C">
      <w:pPr>
        <w:rPr>
          <w:sz w:val="20"/>
          <w:szCs w:val="20"/>
        </w:rPr>
      </w:pPr>
    </w:p>
    <w:p w:rsidR="00790B9C" w:rsidRDefault="0056008A" w:rsidP="00A90F4E">
      <w:pPr>
        <w:ind w:firstLine="708"/>
      </w:pPr>
      <w:r>
        <w:lastRenderedPageBreak/>
        <w:t>A partir daqui</w:t>
      </w:r>
      <w:r w:rsidR="00CE21D2">
        <w:t>,</w:t>
      </w:r>
      <w:r>
        <w:t xml:space="preserve"> </w:t>
      </w:r>
      <w:r w:rsidR="00083B5D">
        <w:t>será utilizado</w:t>
      </w:r>
      <w:r w:rsidR="00F43647">
        <w:t xml:space="preserve"> como forma de pagamento</w:t>
      </w:r>
      <w:r w:rsidR="000E4BC4">
        <w:t xml:space="preserve"> o valor</w:t>
      </w:r>
      <w:r w:rsidR="00F43647">
        <w:t xml:space="preserve"> </w:t>
      </w:r>
      <w:r w:rsidR="00790B9C">
        <w:t xml:space="preserve">em 3 vezes, sendo </w:t>
      </w:r>
      <w:r w:rsidR="000E4BC4">
        <w:t xml:space="preserve">uma </w:t>
      </w:r>
      <w:r w:rsidR="00790B9C">
        <w:t xml:space="preserve">entrada </w:t>
      </w:r>
      <w:r w:rsidR="000E4BC4">
        <w:t xml:space="preserve">e </w:t>
      </w:r>
      <w:r w:rsidR="00790B9C">
        <w:t>mais duas parcelas de igual teor</w:t>
      </w:r>
      <w:r w:rsidR="00CE21D2">
        <w:t>,</w:t>
      </w:r>
      <w:r w:rsidR="00790B9C">
        <w:t xml:space="preserve"> conforme a tabela 1</w:t>
      </w:r>
      <w:r w:rsidR="007C78B0">
        <w:t>0</w:t>
      </w:r>
      <w:r w:rsidR="00790B9C">
        <w:t>.</w:t>
      </w:r>
    </w:p>
    <w:p w:rsidR="0056008A" w:rsidRDefault="00297924" w:rsidP="00A90F4E">
      <w:pPr>
        <w:ind w:firstLine="708"/>
      </w:pPr>
      <w:r>
        <w:t xml:space="preserve">Para </w:t>
      </w:r>
      <w:r w:rsidR="0021574B">
        <w:t xml:space="preserve">se </w:t>
      </w:r>
      <w:r>
        <w:t>calcular</w:t>
      </w:r>
      <w:r w:rsidR="0021574B">
        <w:t xml:space="preserve"> </w:t>
      </w:r>
      <w:r w:rsidR="0056008A">
        <w:t>o VPL</w:t>
      </w:r>
      <w:r w:rsidR="0021574B">
        <w:t>,</w:t>
      </w:r>
      <w:r w:rsidR="0056008A">
        <w:t xml:space="preserve"> através de valores estimados</w:t>
      </w:r>
      <w:r w:rsidR="00406A2B">
        <w:t xml:space="preserve"> em projeções, </w:t>
      </w:r>
      <w:r>
        <w:t>ser</w:t>
      </w:r>
      <w:r w:rsidR="0021574B">
        <w:t xml:space="preserve">ão </w:t>
      </w:r>
      <w:r w:rsidR="00406A2B">
        <w:t>utilizado</w:t>
      </w:r>
      <w:r w:rsidR="0021574B">
        <w:t>s</w:t>
      </w:r>
      <w:r w:rsidR="00406A2B">
        <w:t xml:space="preserve"> </w:t>
      </w:r>
      <w:r>
        <w:t>neste</w:t>
      </w:r>
      <w:r w:rsidR="00F63E4C">
        <w:t xml:space="preserve"> exemplo os valores para </w:t>
      </w:r>
      <w:r>
        <w:t>três</w:t>
      </w:r>
      <w:r w:rsidR="00F63E4C">
        <w:t xml:space="preserve"> pagamentos </w:t>
      </w:r>
      <w:r>
        <w:t xml:space="preserve">iguais </w:t>
      </w:r>
      <w:r w:rsidR="00F63E4C">
        <w:t>a empresa</w:t>
      </w:r>
      <w:r>
        <w:t xml:space="preserve"> </w:t>
      </w:r>
      <w:r w:rsidR="00771B03">
        <w:t>A</w:t>
      </w:r>
      <w:r w:rsidR="00F63E4C">
        <w:t xml:space="preserve">, sendo </w:t>
      </w:r>
      <w:r>
        <w:t>uma entrada de R$ 2.</w:t>
      </w:r>
      <w:r w:rsidR="009E03A9">
        <w:t>380</w:t>
      </w:r>
      <w:r>
        <w:t>,</w:t>
      </w:r>
      <w:r w:rsidR="009E03A9">
        <w:t>39</w:t>
      </w:r>
      <w:r>
        <w:t xml:space="preserve"> reais, e mais dois pagamentos para 30 e 60 dias nos valores de R$ 2.</w:t>
      </w:r>
      <w:r w:rsidR="009E03A9">
        <w:t>380</w:t>
      </w:r>
      <w:r>
        <w:t>,</w:t>
      </w:r>
      <w:r w:rsidR="009E03A9">
        <w:t>39</w:t>
      </w:r>
      <w:r>
        <w:t xml:space="preserve"> reais, valores estes orçados pela empresa.</w:t>
      </w:r>
    </w:p>
    <w:p w:rsidR="0048638D" w:rsidRDefault="00634B7A" w:rsidP="0056008A">
      <w:r>
        <w:tab/>
        <w:t>Utiliza</w:t>
      </w:r>
      <w:r w:rsidR="00297924">
        <w:t>r</w:t>
      </w:r>
      <w:r w:rsidR="00774583">
        <w:t xml:space="preserve">-se-á </w:t>
      </w:r>
      <w:r>
        <w:t xml:space="preserve">como TMA a taxa Selic que é de </w:t>
      </w:r>
      <w:r w:rsidR="002B0D1E">
        <w:t xml:space="preserve">0,64% </w:t>
      </w:r>
      <w:r w:rsidR="0048638D">
        <w:t>ao mês. O custo total da campainha é de R$ 6.191,00</w:t>
      </w:r>
      <w:r w:rsidR="00297924">
        <w:t xml:space="preserve"> </w:t>
      </w:r>
      <w:r w:rsidR="0021574B">
        <w:t>à</w:t>
      </w:r>
      <w:r w:rsidR="00297924">
        <w:t xml:space="preserve"> vista</w:t>
      </w:r>
      <w:r w:rsidR="00010F7D">
        <w:t>. C</w:t>
      </w:r>
      <w:r w:rsidR="0048638D">
        <w:t>omo tem</w:t>
      </w:r>
      <w:r w:rsidR="00774583">
        <w:t xml:space="preserve">-se </w:t>
      </w:r>
      <w:r w:rsidR="0048638D">
        <w:t>que pagar um valor da parcela na entrada</w:t>
      </w:r>
      <w:r w:rsidR="0021574B">
        <w:t>,</w:t>
      </w:r>
      <w:r w:rsidR="0048638D">
        <w:t xml:space="preserve"> </w:t>
      </w:r>
      <w:r w:rsidR="00297924">
        <w:t xml:space="preserve">que é </w:t>
      </w:r>
      <w:r w:rsidR="0048638D">
        <w:t>R$ 2.</w:t>
      </w:r>
      <w:r w:rsidR="00CE60EF">
        <w:t>380</w:t>
      </w:r>
      <w:r w:rsidR="0048638D">
        <w:t>,</w:t>
      </w:r>
      <w:r w:rsidR="00CE60EF">
        <w:t>39</w:t>
      </w:r>
      <w:r w:rsidR="00010F7D">
        <w:t xml:space="preserve"> reais</w:t>
      </w:r>
      <w:r w:rsidR="00297924">
        <w:t xml:space="preserve">, este já é </w:t>
      </w:r>
      <w:r w:rsidR="0048638D">
        <w:t>considerado como um valor presente,</w:t>
      </w:r>
      <w:r w:rsidR="00F37920">
        <w:t xml:space="preserve"> ou seja, já é um valor real pago no ato da aquisição</w:t>
      </w:r>
      <w:r w:rsidR="00297924">
        <w:t>. J</w:t>
      </w:r>
      <w:r w:rsidR="0048638D">
        <w:t>á o</w:t>
      </w:r>
      <w:r w:rsidR="00297924">
        <w:t>s</w:t>
      </w:r>
      <w:r w:rsidR="00F37920">
        <w:t xml:space="preserve"> valor</w:t>
      </w:r>
      <w:r w:rsidR="00297924">
        <w:t>es</w:t>
      </w:r>
      <w:r w:rsidR="00F37920">
        <w:t xml:space="preserve"> </w:t>
      </w:r>
      <w:r w:rsidR="0048638D">
        <w:t>restante</w:t>
      </w:r>
      <w:r w:rsidR="00297924">
        <w:t>s</w:t>
      </w:r>
      <w:r w:rsidR="0048638D">
        <w:t xml:space="preserve">, </w:t>
      </w:r>
      <w:r w:rsidR="00297924">
        <w:t xml:space="preserve">as duas parcelas de </w:t>
      </w:r>
      <w:r w:rsidR="0048638D">
        <w:t xml:space="preserve">R$ </w:t>
      </w:r>
      <w:r w:rsidR="00297924">
        <w:t>2.</w:t>
      </w:r>
      <w:r w:rsidR="00CE60EF">
        <w:t>380</w:t>
      </w:r>
      <w:r w:rsidR="00297924">
        <w:t>,</w:t>
      </w:r>
      <w:r w:rsidR="00CE60EF">
        <w:t>39</w:t>
      </w:r>
      <w:r w:rsidR="00297924">
        <w:t xml:space="preserve"> </w:t>
      </w:r>
      <w:r w:rsidR="00F37920">
        <w:t xml:space="preserve">serão </w:t>
      </w:r>
      <w:r w:rsidR="00297924">
        <w:t>pagas</w:t>
      </w:r>
      <w:r w:rsidR="0048638D">
        <w:t xml:space="preserve"> daqui a 30</w:t>
      </w:r>
      <w:r w:rsidR="00297924">
        <w:t xml:space="preserve"> e 60</w:t>
      </w:r>
      <w:r w:rsidR="0048638D">
        <w:t xml:space="preserve"> dias</w:t>
      </w:r>
      <w:r w:rsidR="00F37920">
        <w:t xml:space="preserve"> e </w:t>
      </w:r>
      <w:r w:rsidR="00297924">
        <w:t xml:space="preserve">aqui </w:t>
      </w:r>
      <w:r w:rsidR="0048638D">
        <w:t>será considerado</w:t>
      </w:r>
      <w:r w:rsidR="00297924">
        <w:t xml:space="preserve"> como</w:t>
      </w:r>
      <w:r w:rsidR="0048638D">
        <w:t xml:space="preserve"> </w:t>
      </w:r>
      <w:r w:rsidR="00010F7D">
        <w:t>um valor f</w:t>
      </w:r>
      <w:r w:rsidR="0048638D">
        <w:t>uturo, buscando assim traz</w:t>
      </w:r>
      <w:r w:rsidR="0021574B">
        <w:t>ê</w:t>
      </w:r>
      <w:r w:rsidR="0048638D">
        <w:t>-lo para o valor presente, pois este valor hoje presente pode ser u</w:t>
      </w:r>
      <w:r w:rsidR="00F37920">
        <w:t xml:space="preserve">m valor menor ao longo do tempo </w:t>
      </w:r>
      <w:r w:rsidR="00296398">
        <w:t xml:space="preserve">depreciados </w:t>
      </w:r>
      <w:r w:rsidR="00F37920">
        <w:t>aos juros</w:t>
      </w:r>
      <w:r w:rsidR="00010F7D">
        <w:t xml:space="preserve"> das parcelas</w:t>
      </w:r>
      <w:r w:rsidR="00F37920">
        <w:t>.</w:t>
      </w:r>
    </w:p>
    <w:p w:rsidR="0048638D" w:rsidRDefault="0048638D" w:rsidP="0056008A">
      <w:r>
        <w:tab/>
        <w:t>Sendo assim</w:t>
      </w:r>
      <w:r w:rsidR="0021574B">
        <w:t>,</w:t>
      </w:r>
      <w:r>
        <w:t xml:space="preserve"> </w:t>
      </w:r>
      <w:r w:rsidR="00D47C4B">
        <w:t>fa</w:t>
      </w:r>
      <w:r w:rsidR="00774583">
        <w:t xml:space="preserve">z-se </w:t>
      </w:r>
      <w:r>
        <w:t xml:space="preserve">os cálculos para encontrar-se o VPL, verificando assim se </w:t>
      </w:r>
      <w:r w:rsidR="002663A1">
        <w:t>haverá</w:t>
      </w:r>
      <w:r w:rsidR="00863320">
        <w:t xml:space="preserve"> </w:t>
      </w:r>
      <w:r>
        <w:t xml:space="preserve">prejuízo na aquisição do sistema de campainha da </w:t>
      </w:r>
      <w:r w:rsidR="009469D3">
        <w:t xml:space="preserve">empresa </w:t>
      </w:r>
      <w:r w:rsidR="00771B03">
        <w:t xml:space="preserve">A </w:t>
      </w:r>
      <w:r w:rsidR="00C44AFE">
        <w:t>e qual será este custo extra nessa forma de pagamento.</w:t>
      </w:r>
    </w:p>
    <w:p w:rsidR="005C2EA2" w:rsidRDefault="005C2EA2" w:rsidP="0056008A"/>
    <w:p w:rsidR="00A9370B" w:rsidRDefault="003D7F7E" w:rsidP="003937CE">
      <w:r>
        <w:rPr>
          <w:noProof/>
          <w:lang w:eastAsia="pt-BR"/>
        </w:rPr>
        <mc:AlternateContent>
          <mc:Choice Requires="wps">
            <w:drawing>
              <wp:anchor distT="0" distB="0" distL="114300" distR="114300" simplePos="0" relativeHeight="251698687" behindDoc="1" locked="0" layoutInCell="1" allowOverlap="1" wp14:anchorId="021BA2BE" wp14:editId="793F0419">
                <wp:simplePos x="0" y="0"/>
                <wp:positionH relativeFrom="column">
                  <wp:posOffset>2047875</wp:posOffset>
                </wp:positionH>
                <wp:positionV relativeFrom="paragraph">
                  <wp:posOffset>218440</wp:posOffset>
                </wp:positionV>
                <wp:extent cx="942975" cy="609600"/>
                <wp:effectExtent l="0" t="0" r="9525" b="0"/>
                <wp:wrapNone/>
                <wp:docPr id="29" name="Caixa de Texto 29"/>
                <wp:cNvGraphicFramePr/>
                <a:graphic xmlns:a="http://schemas.openxmlformats.org/drawingml/2006/main">
                  <a:graphicData uri="http://schemas.microsoft.com/office/word/2010/wordprocessingShape">
                    <wps:wsp>
                      <wps:cNvSpPr txBox="1"/>
                      <wps:spPr>
                        <a:xfrm>
                          <a:off x="0" y="0"/>
                          <a:ext cx="942975" cy="609600"/>
                        </a:xfrm>
                        <a:prstGeom prst="rect">
                          <a:avLst/>
                        </a:prstGeom>
                        <a:solidFill>
                          <a:schemeClr val="lt1"/>
                        </a:solidFill>
                        <a:ln w="6350">
                          <a:noFill/>
                        </a:ln>
                      </wps:spPr>
                      <wps:txbx>
                        <w:txbxContent>
                          <w:p w:rsidR="00ED5600" w:rsidRPr="003D7F7E" w:rsidRDefault="00ED5600" w:rsidP="003D7F7E">
                            <w:pPr>
                              <w:jc w:val="center"/>
                              <w:rPr>
                                <w:vertAlign w:val="subscript"/>
                              </w:rPr>
                            </w:pPr>
                            <w:r>
                              <w:t>VF</w:t>
                            </w:r>
                            <w:r>
                              <w:rPr>
                                <w:vertAlign w:val="subscript"/>
                              </w:rPr>
                              <w:t>2</w:t>
                            </w:r>
                          </w:p>
                          <w:p w:rsidR="00ED5600" w:rsidRDefault="00ED5600" w:rsidP="005C2EA2">
                            <w:r>
                              <w:t>2.380,39</w:t>
                            </w:r>
                          </w:p>
                          <w:p w:rsidR="00ED5600" w:rsidRDefault="00ED5600" w:rsidP="003D7F7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aixa de Texto 29" o:spid="_x0000_s1044" type="#_x0000_t202" style="position:absolute;left:0;text-align:left;margin-left:161.25pt;margin-top:17.2pt;width:74.25pt;height:48pt;z-index:-25161779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rBXISwIAAIgEAAAOAAAAZHJzL2Uyb0RvYy54bWysVE1PGzEQvVfqf7B8L7tJEyARG5QGUVVC&#10;gAQVZ8frTSx5Pa7tZJf++j57E6C0p6oX74xnPB/vzezFZd8atlc+aLIVH52UnCkrqdZ2U/Hvj9ef&#10;zjkLUdhaGLKq4s8q8MvFxw8XnZurMW3J1MozBLFh3rmKb2N086IIcqtaEU7IKQtjQ74VEarfFLUX&#10;HaK3phiX5WnRka+dJ6lCwO3VYOSLHL9plIx3TRNUZKbiqC3m0+dznc5icSHmGy/cVstDGeIfqmiF&#10;tkj6EupKRMF2Xv8RqtXSU6AmnkhqC2oaLVXuAd2MynfdPGyFU7kXgBPcC0zh/4WVt/t7z3Rd8fGM&#10;MytacLQSuhesVuxR9ZEYDECpc2EO5wcH99h/oR5sH+8DLlPzfePb9EVbDHbg/fyCMUIxicvZZDw7&#10;m3ImYTotZ6dl5qB4fex8iF8VtSwJFfegMCMr9jchohC4Hl1SrkBG19famKyksVEr49legHATc4l4&#10;8ZuXsaxD8s/TMge2lJ4PkY1FgtTq0FKSYr/uM0Cj82O/a6qfAYOnYZyCk9caxd6IEO+Fx/ygc+xE&#10;vMPRGEIyOkicbcn//Nt98getsHLWYR4rHn7shFecmW8WhM9Gk0ka4KxMpmdjKP6tZf3WYnftioDA&#10;CNvnZBaTfzRHsfHUPmF1likrTMJK5K54PIqrOGwJVk+q5TI7YWSdiDf2wckUOiGeqHjsn4R3B74i&#10;iL6l4+SK+TvaBt/00tJyF6nRmdME9IDqAX+Me6b6sJppn97q2ev1B7L4BQAA//8DAFBLAwQUAAYA&#10;CAAAACEAu+1RAOEAAAAKAQAADwAAAGRycy9kb3ducmV2LnhtbEyPTU+DQBCG7yb+h82YeDHtUqDW&#10;IEtjjB9Jb5aq8bZlRyCys4TdAv57x5PeZjJP3nnefDvbTow4+NaRgtUyAoFUOdNSreBQPi5uQPig&#10;yejOESr4Rg/b4vws15lxE73guA+14BDymVbQhNBnUvqqQav90vVIfPt0g9WB16GWZtATh9tOxlF0&#10;La1uiT80usf7Bquv/ckq+Liq33d+fnqdknXSPzyP5ebNlEpdXsx3tyACzuEPhl99VoeCnY7uRMaL&#10;TkESx2tGeUhTEAykmxWXOzKZRCnIIpf/KxQ/AAAA//8DAFBLAQItABQABgAIAAAAIQC2gziS/gAA&#10;AOEBAAATAAAAAAAAAAAAAAAAAAAAAABbQ29udGVudF9UeXBlc10ueG1sUEsBAi0AFAAGAAgAAAAh&#10;ADj9If/WAAAAlAEAAAsAAAAAAAAAAAAAAAAALwEAAF9yZWxzLy5yZWxzUEsBAi0AFAAGAAgAAAAh&#10;AMisFchLAgAAiAQAAA4AAAAAAAAAAAAAAAAALgIAAGRycy9lMm9Eb2MueG1sUEsBAi0AFAAGAAgA&#10;AAAhALvtUQDhAAAACgEAAA8AAAAAAAAAAAAAAAAApQQAAGRycy9kb3ducmV2LnhtbFBLBQYAAAAA&#10;BAAEAPMAAACzBQAAAAA=&#10;" fillcolor="white [3201]" stroked="f" strokeweight=".5pt">
                <v:textbox>
                  <w:txbxContent>
                    <w:p w:rsidR="00ED5600" w:rsidRPr="003D7F7E" w:rsidRDefault="00ED5600" w:rsidP="003D7F7E">
                      <w:pPr>
                        <w:jc w:val="center"/>
                        <w:rPr>
                          <w:vertAlign w:val="subscript"/>
                        </w:rPr>
                      </w:pPr>
                      <w:r>
                        <w:t>VF</w:t>
                      </w:r>
                      <w:r>
                        <w:rPr>
                          <w:vertAlign w:val="subscript"/>
                        </w:rPr>
                        <w:t>2</w:t>
                      </w:r>
                    </w:p>
                    <w:p w:rsidR="00ED5600" w:rsidRDefault="00ED5600" w:rsidP="005C2EA2">
                      <w:r>
                        <w:t>2.380,39</w:t>
                      </w:r>
                    </w:p>
                    <w:p w:rsidR="00ED5600" w:rsidRDefault="00ED5600" w:rsidP="003D7F7E"/>
                  </w:txbxContent>
                </v:textbox>
              </v:shape>
            </w:pict>
          </mc:Fallback>
        </mc:AlternateContent>
      </w:r>
      <w:r w:rsidR="00CD317A">
        <w:rPr>
          <w:noProof/>
          <w:lang w:eastAsia="pt-BR"/>
        </w:rPr>
        <mc:AlternateContent>
          <mc:Choice Requires="wps">
            <w:drawing>
              <wp:anchor distT="0" distB="0" distL="114300" distR="114300" simplePos="0" relativeHeight="251681279" behindDoc="1" locked="0" layoutInCell="1" allowOverlap="1" wp14:anchorId="2120420A" wp14:editId="6D923A38">
                <wp:simplePos x="0" y="0"/>
                <wp:positionH relativeFrom="column">
                  <wp:posOffset>1019175</wp:posOffset>
                </wp:positionH>
                <wp:positionV relativeFrom="paragraph">
                  <wp:posOffset>220345</wp:posOffset>
                </wp:positionV>
                <wp:extent cx="942975" cy="609600"/>
                <wp:effectExtent l="0" t="0" r="9525" b="0"/>
                <wp:wrapNone/>
                <wp:docPr id="31" name="Caixa de Texto 31"/>
                <wp:cNvGraphicFramePr/>
                <a:graphic xmlns:a="http://schemas.openxmlformats.org/drawingml/2006/main">
                  <a:graphicData uri="http://schemas.microsoft.com/office/word/2010/wordprocessingShape">
                    <wps:wsp>
                      <wps:cNvSpPr txBox="1"/>
                      <wps:spPr>
                        <a:xfrm>
                          <a:off x="0" y="0"/>
                          <a:ext cx="942975" cy="609600"/>
                        </a:xfrm>
                        <a:prstGeom prst="rect">
                          <a:avLst/>
                        </a:prstGeom>
                        <a:solidFill>
                          <a:schemeClr val="lt1"/>
                        </a:solidFill>
                        <a:ln w="6350">
                          <a:noFill/>
                        </a:ln>
                      </wps:spPr>
                      <wps:txbx>
                        <w:txbxContent>
                          <w:p w:rsidR="00ED5600" w:rsidRPr="003D7F7E" w:rsidRDefault="00ED5600" w:rsidP="00CD317A">
                            <w:pPr>
                              <w:jc w:val="center"/>
                              <w:rPr>
                                <w:vertAlign w:val="subscript"/>
                              </w:rPr>
                            </w:pPr>
                            <w:r>
                              <w:t>VF</w:t>
                            </w:r>
                            <w:r>
                              <w:rPr>
                                <w:vertAlign w:val="subscript"/>
                              </w:rPr>
                              <w:t>1</w:t>
                            </w:r>
                          </w:p>
                          <w:p w:rsidR="00ED5600" w:rsidRDefault="00ED5600" w:rsidP="005C2EA2">
                            <w:r>
                              <w:t>2.380,39</w:t>
                            </w:r>
                          </w:p>
                          <w:p w:rsidR="00ED5600" w:rsidRDefault="00ED5600" w:rsidP="00CD317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aixa de Texto 31" o:spid="_x0000_s1045" type="#_x0000_t202" style="position:absolute;left:0;text-align:left;margin-left:80.25pt;margin-top:17.35pt;width:74.25pt;height:48pt;z-index:-25163520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8BX/SwIAAIgEAAAOAAAAZHJzL2Uyb0RvYy54bWysVE1PGzEQvVfqf7B8L7sJCTQRG5QGUVVC&#10;gAQVZ8frTSx5Pa7tZJf++j57E6C0p6oX74xnPB/vzezFZd8atlc+aLIVH52UnCkrqdZ2U/Hvj9ef&#10;PnMWorC1MGRVxZ9V4JeLjx8uOjdXY9qSqZVnCGLDvHMV38bo5kUR5Fa1IpyQUxbGhnwrIlS/KWov&#10;OkRvTTEuy7OiI187T1KFgNurwcgXOX7TKBnvmiaoyEzFUVvMp8/nOp3F4kLMN164rZaHMsQ/VNEK&#10;bZH0JdSViILtvP4jVKulp0BNPJHUFtQ0WqrcA7oZle+6edgKp3IvACe4F5jC/wsrb/f3num64qcj&#10;zqxowdFK6F6wWrFH1UdiMAClzoU5nB8c3GP/hXqwfbwPuEzN941v0xdtMdiB9/MLxgjFJC5nk/Hs&#10;fMqZhOmsnJ2VmYPi9bHzIX5V1LIkVNyDwoys2N+EiELgenRJuQIZXV9rY7KSxkatjGd7AcJNzCXi&#10;xW9exrIOyU+nZQ5sKT0fIhuLBKnVoaUkxX7dZ4BGs2O/a6qfAYOnYZyCk9caxd6IEO+Fx/ygc+xE&#10;vMPRGEIyOkicbcn//Nt98getsHLWYR4rHn7shFecmW8WhM9Gk0ka4KxMpudjKP6tZf3WYnftioAA&#10;OEV1WUz+0RzFxlP7hNVZpqwwCSuRu+LxKK7isCVYPamWy+yEkXUi3tgHJ1PohHii4rF/Et4d+Iog&#10;+paOkyvm72gbfNNLS8tdpEZnThPQA6oH/DHumerDaqZ9eqtnr9cfyOIXAAAA//8DAFBLAwQUAAYA&#10;CAAAACEAlGdKMOAAAAAKAQAADwAAAGRycy9kb3ducmV2LnhtbEyPzU7DMBCE70i8g7VIXBC1IbSB&#10;EKdCiB+JG00L4ubGSxIRr6PYTcLbs5zgOJrRzDf5enadGHEIrScNFwsFAqnytqVaw7Z8PL8GEaIh&#10;azpPqOEbA6yL46PcZNZP9IrjJtaCSyhkRkMTY59JGaoGnQkL3yOx9+kHZyLLoZZ2MBOXu05eKrWS&#10;zrTEC43p8b7B6mtzcBo+zur3lzA/7aZkmfQPz2OZvtlS69OT+e4WRMQ5/oXhF5/RoWCmvT+QDaJj&#10;vVJLjmpIrlIQHEjUDZ/bs5OoFGSRy/8Xih8AAAD//wMAUEsBAi0AFAAGAAgAAAAhALaDOJL+AAAA&#10;4QEAABMAAAAAAAAAAAAAAAAAAAAAAFtDb250ZW50X1R5cGVzXS54bWxQSwECLQAUAAYACAAAACEA&#10;OP0h/9YAAACUAQAACwAAAAAAAAAAAAAAAAAvAQAAX3JlbHMvLnJlbHNQSwECLQAUAAYACAAAACEA&#10;4PAV/0sCAACIBAAADgAAAAAAAAAAAAAAAAAuAgAAZHJzL2Uyb0RvYy54bWxQSwECLQAUAAYACAAA&#10;ACEAlGdKMOAAAAAKAQAADwAAAAAAAAAAAAAAAAClBAAAZHJzL2Rvd25yZXYueG1sUEsFBgAAAAAE&#10;AAQA8wAAALIFAAAAAA==&#10;" fillcolor="white [3201]" stroked="f" strokeweight=".5pt">
                <v:textbox>
                  <w:txbxContent>
                    <w:p w:rsidR="00ED5600" w:rsidRPr="003D7F7E" w:rsidRDefault="00ED5600" w:rsidP="00CD317A">
                      <w:pPr>
                        <w:jc w:val="center"/>
                        <w:rPr>
                          <w:vertAlign w:val="subscript"/>
                        </w:rPr>
                      </w:pPr>
                      <w:r>
                        <w:t>VF</w:t>
                      </w:r>
                      <w:r>
                        <w:rPr>
                          <w:vertAlign w:val="subscript"/>
                        </w:rPr>
                        <w:t>1</w:t>
                      </w:r>
                    </w:p>
                    <w:p w:rsidR="00ED5600" w:rsidRDefault="00ED5600" w:rsidP="005C2EA2">
                      <w:r>
                        <w:t>2.380,39</w:t>
                      </w:r>
                    </w:p>
                    <w:p w:rsidR="00ED5600" w:rsidRDefault="00ED5600" w:rsidP="00CD317A"/>
                  </w:txbxContent>
                </v:textbox>
              </v:shape>
            </w:pict>
          </mc:Fallback>
        </mc:AlternateContent>
      </w:r>
      <w:r w:rsidR="00CD317A">
        <w:rPr>
          <w:noProof/>
          <w:lang w:eastAsia="pt-BR"/>
        </w:rPr>
        <mc:AlternateContent>
          <mc:Choice Requires="wps">
            <w:drawing>
              <wp:anchor distT="0" distB="0" distL="114300" distR="114300" simplePos="0" relativeHeight="251658239" behindDoc="0" locked="0" layoutInCell="1" allowOverlap="1">
                <wp:simplePos x="0" y="0"/>
                <wp:positionH relativeFrom="column">
                  <wp:posOffset>-270510</wp:posOffset>
                </wp:positionH>
                <wp:positionV relativeFrom="paragraph">
                  <wp:posOffset>230505</wp:posOffset>
                </wp:positionV>
                <wp:extent cx="942975" cy="609600"/>
                <wp:effectExtent l="0" t="0" r="9525" b="0"/>
                <wp:wrapNone/>
                <wp:docPr id="30" name="Caixa de Texto 30"/>
                <wp:cNvGraphicFramePr/>
                <a:graphic xmlns:a="http://schemas.openxmlformats.org/drawingml/2006/main">
                  <a:graphicData uri="http://schemas.microsoft.com/office/word/2010/wordprocessingShape">
                    <wps:wsp>
                      <wps:cNvSpPr txBox="1"/>
                      <wps:spPr>
                        <a:xfrm>
                          <a:off x="0" y="0"/>
                          <a:ext cx="942975" cy="609600"/>
                        </a:xfrm>
                        <a:prstGeom prst="rect">
                          <a:avLst/>
                        </a:prstGeom>
                        <a:solidFill>
                          <a:schemeClr val="lt1"/>
                        </a:solidFill>
                        <a:ln w="6350">
                          <a:noFill/>
                        </a:ln>
                      </wps:spPr>
                      <wps:txbx>
                        <w:txbxContent>
                          <w:p w:rsidR="00ED5600" w:rsidRDefault="00ED5600" w:rsidP="00CD317A">
                            <w:pPr>
                              <w:jc w:val="center"/>
                            </w:pPr>
                            <w:r>
                              <w:t>VP</w:t>
                            </w:r>
                          </w:p>
                          <w:p w:rsidR="00ED5600" w:rsidRDefault="00ED5600" w:rsidP="005C2EA2">
                            <w:r>
                              <w:t>2.380,39</w:t>
                            </w:r>
                          </w:p>
                          <w:p w:rsidR="00ED5600" w:rsidRDefault="00ED560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aixa de Texto 30" o:spid="_x0000_s1046" type="#_x0000_t202" style="position:absolute;left:0;text-align:left;margin-left:-21.3pt;margin-top:18.15pt;width:74.25pt;height:48pt;z-index:25165823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iYiXSgIAAIgEAAAOAAAAZHJzL2Uyb0RvYy54bWysVMFOGzEQvVfqP1i+l92EAE3EBqVBVJUQ&#10;IIWKs+P1Ektej2s72aVf32dvEijtqerFa3vGb2bem9nLq741bKd80GQrPjopOVNWUq3tc8W/P958&#10;+sxZiMLWwpBVFX9RgV/NP3647NxMjWlDplaeAcSGWecqvonRzYoiyI1qRTghpyyMDflWRBz9c1F7&#10;0QG9NcW4LM+LjnztPEkVAm6vByOfZ/ymUTLeN01QkZmKI7eYV5/XdVqL+aWYPXvhNlru0xD/kEUr&#10;tEXQI9S1iIJtvf4DqtXSU6AmnkhqC2oaLVWuAdWMynfVrDbCqVwLyAnuSFP4f7Dybvfgma4rfgp6&#10;rGih0VLoXrBasUfVR2IwgKXOhRmcVw7usf9CPdQ+3AdcpuL7xrfpi7IY7AB8OXIMKCZxOZ2Mpxdn&#10;nEmYzsvpeZnRi9fHzof4VVHL0qbiHhJmZsXuNkQkAteDS4oVyOj6RhuTD6lt1NJ4thMQ3MScIl78&#10;5mUs6xD89KzMwJbS8wHZWARIpQ4lpV3s130maHzkYU31C2jwNLRTcPJGI9lbEeKD8OgfVI6ZiPdY&#10;GkMIRvsdZxvyP/92n/whK6ycdejHiocfW+EVZ+abheDT0WSSGjgfJmcXyIb5t5b1W4vdtksCAyNM&#10;n5N5m/yjOWwbT+0TRmeRosIkrETsisfDdhmHKcHoSbVYZCe0rBPx1q6cTNCJ8STFY/8kvNvrFSH0&#10;HR06V8zeyTb4ppeWFttIjc6aJqIHVvf8o92z1PvRTPP09py9Xn8g818AAAD//wMAUEsDBBQABgAI&#10;AAAAIQAOmdfq4gAAAAoBAAAPAAAAZHJzL2Rvd25yZXYueG1sTI/LTsMwEEX3SPyDNUhsUOsQ01BC&#10;nAohHhK7NqWInRsPSUQ8jmI3CX+Pu2p3M5qjO+dmq8m0bMDeNZYk3M4jYEil1Q1VErbF62wJzHlF&#10;WrWWUMIfOljllxeZSrUdaY3DxlcshJBLlYTa+y7l3JU1GuXmtkMKtx/bG+XD2ldc92oM4ablcRQl&#10;3KiGwodadfhcY/m7ORgJ3zfV14eb3j5HsRDdy/tQ3O90IeX11fT0CMzj5E8wHPWDOuTBaW8PpB1r&#10;Jczu4iSgEkQigB2BaPEAbB8GEQvgecbPK+T/AAAA//8DAFBLAQItABQABgAIAAAAIQC2gziS/gAA&#10;AOEBAAATAAAAAAAAAAAAAAAAAAAAAABbQ29udGVudF9UeXBlc10ueG1sUEsBAi0AFAAGAAgAAAAh&#10;ADj9If/WAAAAlAEAAAsAAAAAAAAAAAAAAAAALwEAAF9yZWxzLy5yZWxzUEsBAi0AFAAGAAgAAAAh&#10;AAGJiJdKAgAAiAQAAA4AAAAAAAAAAAAAAAAALgIAAGRycy9lMm9Eb2MueG1sUEsBAi0AFAAGAAgA&#10;AAAhAA6Z1+riAAAACgEAAA8AAAAAAAAAAAAAAAAApAQAAGRycy9kb3ducmV2LnhtbFBLBQYAAAAA&#10;BAAEAPMAAACzBQAAAAA=&#10;" fillcolor="white [3201]" stroked="f" strokeweight=".5pt">
                <v:textbox>
                  <w:txbxContent>
                    <w:p w:rsidR="00ED5600" w:rsidRDefault="00ED5600" w:rsidP="00CD317A">
                      <w:pPr>
                        <w:jc w:val="center"/>
                      </w:pPr>
                      <w:r>
                        <w:t>VP</w:t>
                      </w:r>
                    </w:p>
                    <w:p w:rsidR="00ED5600" w:rsidRDefault="00ED5600" w:rsidP="005C2EA2">
                      <w:r>
                        <w:t>2.380,39</w:t>
                      </w:r>
                    </w:p>
                    <w:p w:rsidR="00ED5600" w:rsidRDefault="00ED5600"/>
                  </w:txbxContent>
                </v:textbox>
              </v:shape>
            </w:pict>
          </mc:Fallback>
        </mc:AlternateContent>
      </w:r>
    </w:p>
    <w:p w:rsidR="00CD317A" w:rsidRDefault="00CD317A" w:rsidP="00CD317A">
      <w:pPr>
        <w:jc w:val="center"/>
      </w:pPr>
    </w:p>
    <w:p w:rsidR="00A9370B" w:rsidRDefault="003D7F7E" w:rsidP="0056008A">
      <w:r>
        <w:rPr>
          <w:noProof/>
          <w:lang w:eastAsia="pt-BR"/>
        </w:rPr>
        <mc:AlternateContent>
          <mc:Choice Requires="wps">
            <w:drawing>
              <wp:anchor distT="0" distB="0" distL="114300" distR="114300" simplePos="0" relativeHeight="251696639" behindDoc="0" locked="0" layoutInCell="1" allowOverlap="1" wp14:anchorId="0807E81A" wp14:editId="325FF215">
                <wp:simplePos x="0" y="0"/>
                <wp:positionH relativeFrom="column">
                  <wp:posOffset>2476500</wp:posOffset>
                </wp:positionH>
                <wp:positionV relativeFrom="paragraph">
                  <wp:posOffset>200025</wp:posOffset>
                </wp:positionV>
                <wp:extent cx="0" cy="285750"/>
                <wp:effectExtent l="0" t="0" r="19050" b="19050"/>
                <wp:wrapNone/>
                <wp:docPr id="21" name="Conector reto 21"/>
                <wp:cNvGraphicFramePr/>
                <a:graphic xmlns:a="http://schemas.openxmlformats.org/drawingml/2006/main">
                  <a:graphicData uri="http://schemas.microsoft.com/office/word/2010/wordprocessingShape">
                    <wps:wsp>
                      <wps:cNvCnPr/>
                      <wps:spPr>
                        <a:xfrm>
                          <a:off x="0" y="0"/>
                          <a:ext cx="0" cy="285750"/>
                        </a:xfrm>
                        <a:prstGeom prst="line">
                          <a:avLst/>
                        </a:prstGeom>
                        <a:ln w="19050"/>
                      </wps:spPr>
                      <wps:style>
                        <a:lnRef idx="1">
                          <a:schemeClr val="dk1"/>
                        </a:lnRef>
                        <a:fillRef idx="0">
                          <a:schemeClr val="dk1"/>
                        </a:fillRef>
                        <a:effectRef idx="0">
                          <a:schemeClr val="dk1"/>
                        </a:effectRef>
                        <a:fontRef idx="minor">
                          <a:schemeClr val="tx1"/>
                        </a:fontRef>
                      </wps:style>
                      <wps:bodyPr/>
                    </wps:wsp>
                  </a:graphicData>
                </a:graphic>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3401361F" id="Conector reto 21" o:spid="_x0000_s1026" style="position:absolute;z-index:251696639;visibility:visible;mso-wrap-style:square;mso-wrap-distance-left:9pt;mso-wrap-distance-top:0;mso-wrap-distance-right:9pt;mso-wrap-distance-bottom:0;mso-position-horizontal:absolute;mso-position-horizontal-relative:text;mso-position-vertical:absolute;mso-position-vertical-relative:text" from="195pt,15.75pt" to="195pt,38.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E0huwEAAMQDAAAOAAAAZHJzL2Uyb0RvYy54bWysU8tu2zAQvBfIPxC8x5INpE0Fyzk4aC5F&#10;a7TNBzDU0iLKF5aMJf99l5SiBG1RFEEuFLncmd0ZrrY3ozXsBBi1dy1fr2rOwEnfaXds+f2PT5fX&#10;nMUkXCeMd9DyM0R+s7t4tx1CAxvfe9MBMiJxsRlCy/uUQlNVUfZgRVz5AI4ulUcrEh3xWHUoBmK3&#10;ptrU9ftq8NgF9BJipOjtdMl3hV8pkOmrUhESMy2n3lJZsawPea12W9EcUYRey7kN8YourNCOii5U&#10;tyIJ9oj6DyqrJfroVVpJbyuvlJZQNJCadf2bmu+9CFC0kDkxLDbFt6OVX04HZLpr+WbNmROW3mhP&#10;LyWTR4aQPKM4mTSE2FDu3h1wPsVwwKx4VGjzl7SwsRh7XoyFMTE5BSVFN9dXH66K59UzLmBMd+At&#10;y5uWG+2yZNGI0+eYqBalPqXksHFsoEH7WM9EubGplbJLZwNT2jdQpIuKrwtdmSjYG2QnQbPQ/Syy&#10;iNw4yswQpY1ZQPW/QXNuhkGZsv8FLtmlondpAVrtPP6tahqfWlVTPnnyQmvePvjuXB6mXNCoFNvm&#10;sc6z+PJc4M8/3+4XAAAA//8DAFBLAwQUAAYACAAAACEA+senR98AAAAJAQAADwAAAGRycy9kb3du&#10;cmV2LnhtbEyPQUvDQBCF74L/YRnBi9hN1W01ZlNE8BChgq14nibTJJqdDdltGv+9Ix70NjPv8eZ7&#10;2WpynRppCK1nC/NZAoq49FXLtYW37dPlLagQkSvsPJOFLwqwyk9PMkwrf+RXGjexVhLCIUULTYx9&#10;qnUoG3IYZr4nFm3vB4dR1qHW1YBHCXedvkqShXbYsnxosKfHhsrPzcFZ+Cjei9pcLNv9y415xu1o&#10;1jwW1p6fTQ/3oCJN8c8MP/iCDrkw7fyBq6A6C9d3iXSJMswNKDH8HnYWlgsDOs/0/wb5NwAAAP//&#10;AwBQSwECLQAUAAYACAAAACEAtoM4kv4AAADhAQAAEwAAAAAAAAAAAAAAAAAAAAAAW0NvbnRlbnRf&#10;VHlwZXNdLnhtbFBLAQItABQABgAIAAAAIQA4/SH/1gAAAJQBAAALAAAAAAAAAAAAAAAAAC8BAABf&#10;cmVscy8ucmVsc1BLAQItABQABgAIAAAAIQBy/E0huwEAAMQDAAAOAAAAAAAAAAAAAAAAAC4CAABk&#10;cnMvZTJvRG9jLnhtbFBLAQItABQABgAIAAAAIQD6x6dH3wAAAAkBAAAPAAAAAAAAAAAAAAAAABUE&#10;AABkcnMvZG93bnJldi54bWxQSwUGAAAAAAQABADzAAAAIQUAAAAA&#10;" strokecolor="black [3200]" strokeweight="1.5pt">
                <v:stroke joinstyle="miter"/>
              </v:line>
            </w:pict>
          </mc:Fallback>
        </mc:AlternateContent>
      </w:r>
      <w:r w:rsidR="008250D6">
        <w:rPr>
          <w:noProof/>
          <w:lang w:eastAsia="pt-BR"/>
        </w:rPr>
        <mc:AlternateContent>
          <mc:Choice Requires="wps">
            <w:drawing>
              <wp:anchor distT="0" distB="0" distL="114300" distR="114300" simplePos="0" relativeHeight="251678720" behindDoc="0" locked="0" layoutInCell="1" allowOverlap="1" wp14:anchorId="73047815" wp14:editId="0D7FAB7A">
                <wp:simplePos x="0" y="0"/>
                <wp:positionH relativeFrom="column">
                  <wp:posOffset>1457325</wp:posOffset>
                </wp:positionH>
                <wp:positionV relativeFrom="paragraph">
                  <wp:posOffset>208915</wp:posOffset>
                </wp:positionV>
                <wp:extent cx="0" cy="285750"/>
                <wp:effectExtent l="0" t="0" r="19050" b="19050"/>
                <wp:wrapNone/>
                <wp:docPr id="25" name="Conector reto 25"/>
                <wp:cNvGraphicFramePr/>
                <a:graphic xmlns:a="http://schemas.openxmlformats.org/drawingml/2006/main">
                  <a:graphicData uri="http://schemas.microsoft.com/office/word/2010/wordprocessingShape">
                    <wps:wsp>
                      <wps:cNvCnPr/>
                      <wps:spPr>
                        <a:xfrm>
                          <a:off x="0" y="0"/>
                          <a:ext cx="0" cy="285750"/>
                        </a:xfrm>
                        <a:prstGeom prst="line">
                          <a:avLst/>
                        </a:prstGeom>
                        <a:ln w="19050"/>
                      </wps:spPr>
                      <wps:style>
                        <a:lnRef idx="1">
                          <a:schemeClr val="dk1"/>
                        </a:lnRef>
                        <a:fillRef idx="0">
                          <a:schemeClr val="dk1"/>
                        </a:fillRef>
                        <a:effectRef idx="0">
                          <a:schemeClr val="dk1"/>
                        </a:effectRef>
                        <a:fontRef idx="minor">
                          <a:schemeClr val="tx1"/>
                        </a:fontRef>
                      </wps:style>
                      <wps:bodyPr/>
                    </wps:wsp>
                  </a:graphicData>
                </a:graphic>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23DC937B" id="Conector reto 25" o:spid="_x0000_s1026" style="position:absolute;z-index:251678720;visibility:visible;mso-wrap-style:square;mso-wrap-distance-left:9pt;mso-wrap-distance-top:0;mso-wrap-distance-right:9pt;mso-wrap-distance-bottom:0;mso-position-horizontal:absolute;mso-position-horizontal-relative:text;mso-position-vertical:absolute;mso-position-vertical-relative:text" from="114.75pt,16.45pt" to="114.75pt,38.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NR+suwEAAMQDAAAOAAAAZHJzL2Uyb0RvYy54bWysU01v1DAQvSP1P1i+d5NdaaFEm+1hK3pB&#10;sAL6A1xnvLHwl8buJvvvGTtpWgFCCHFx7PF7b+aNJ7vb0Rp2Bozau5avVzVn4KTvtDu1/OHbh+sb&#10;zmISrhPGO2j5BSK/3V+92Q2hgY3vvekAGYm42Ayh5X1KoamqKHuwIq58AEeXyqMViY54qjoUA6lb&#10;U23q+m01eOwCegkxUvRuuuT7oq8UyPRZqQiJmZZTbamsWNbHvFb7nWhOKEKv5VyG+IcqrNCOki5S&#10;dyIJ9oT6FymrJfroVVpJbyuvlJZQPJCbdf2Tm6+9CFC8UHNiWNoU/5+s/HQ+ItNdyzdbzpyw9EYH&#10;eimZPDKE5BnFqUlDiA1hD+6I8ymGI2bHo0Kbv+SFjaWxl6WxMCYmp6Ck6OZm+25bel698ALGdA/e&#10;srxpudEuWxaNOH+MiXIR9BmSw8axgQbtfT0L5cKmUsouXQxMsC+gyBclXxe5MlFwMMjOgmah+77O&#10;tkjcOEJmitLGLKT6z6QZm2lQpuxviQu6ZPQuLUSrncffZU3jc6lqwlPZr7zm7aPvLuVhygWNSnE2&#10;j3WexdfnQn/5+fY/AAAA//8DAFBLAwQUAAYACAAAACEA/sWOeN8AAAAJAQAADwAAAGRycy9kb3du&#10;cmV2LnhtbEyPwU6DQBCG7ya+w2ZMvJh2EUUEWRpj4gGTmtg2nqfsFFB2lrBbim/vGg96nJkv/3x/&#10;sZpNLyYaXWdZwfUyAkFcW91xo2C3fV7cg3AeWWNvmRR8kYNVeX5WYK7tid9o2vhGhBB2OSpovR9y&#10;KV3dkkG3tANxuB3saNCHcWykHvEUwk0v4yi6kwY7Dh9aHOippfpzczQKPqr3qkmu0u7wepu84HZK&#10;1jxVSl1ezI8PIDzN/g+GH/2gDmVw2tsjayd6BXGcJQFVcBNnIALwu9grSNMMZFnI/w3KbwAAAP//&#10;AwBQSwECLQAUAAYACAAAACEAtoM4kv4AAADhAQAAEwAAAAAAAAAAAAAAAAAAAAAAW0NvbnRlbnRf&#10;VHlwZXNdLnhtbFBLAQItABQABgAIAAAAIQA4/SH/1gAAAJQBAAALAAAAAAAAAAAAAAAAAC8BAABf&#10;cmVscy8ucmVsc1BLAQItABQABgAIAAAAIQAYNR+suwEAAMQDAAAOAAAAAAAAAAAAAAAAAC4CAABk&#10;cnMvZTJvRG9jLnhtbFBLAQItABQABgAIAAAAIQD+xY543wAAAAkBAAAPAAAAAAAAAAAAAAAAABUE&#10;AABkcnMvZG93bnJldi54bWxQSwUGAAAAAAQABADzAAAAIQUAAAAA&#10;" strokecolor="black [3200]" strokeweight="1.5pt">
                <v:stroke joinstyle="miter"/>
              </v:line>
            </w:pict>
          </mc:Fallback>
        </mc:AlternateContent>
      </w:r>
      <w:r w:rsidR="008250D6">
        <w:rPr>
          <w:noProof/>
          <w:lang w:eastAsia="pt-BR"/>
        </w:rPr>
        <mc:AlternateContent>
          <mc:Choice Requires="wps">
            <w:drawing>
              <wp:anchor distT="0" distB="0" distL="114300" distR="114300" simplePos="0" relativeHeight="251679231" behindDoc="0" locked="0" layoutInCell="1" allowOverlap="1">
                <wp:simplePos x="0" y="0"/>
                <wp:positionH relativeFrom="column">
                  <wp:posOffset>72390</wp:posOffset>
                </wp:positionH>
                <wp:positionV relativeFrom="paragraph">
                  <wp:posOffset>215265</wp:posOffset>
                </wp:positionV>
                <wp:extent cx="0" cy="285750"/>
                <wp:effectExtent l="0" t="0" r="19050" b="19050"/>
                <wp:wrapNone/>
                <wp:docPr id="24" name="Conector reto 24"/>
                <wp:cNvGraphicFramePr/>
                <a:graphic xmlns:a="http://schemas.openxmlformats.org/drawingml/2006/main">
                  <a:graphicData uri="http://schemas.microsoft.com/office/word/2010/wordprocessingShape">
                    <wps:wsp>
                      <wps:cNvCnPr/>
                      <wps:spPr>
                        <a:xfrm>
                          <a:off x="0" y="0"/>
                          <a:ext cx="0" cy="285750"/>
                        </a:xfrm>
                        <a:prstGeom prst="line">
                          <a:avLst/>
                        </a:prstGeom>
                        <a:ln w="19050"/>
                      </wps:spPr>
                      <wps:style>
                        <a:lnRef idx="1">
                          <a:schemeClr val="dk1"/>
                        </a:lnRef>
                        <a:fillRef idx="0">
                          <a:schemeClr val="dk1"/>
                        </a:fillRef>
                        <a:effectRef idx="0">
                          <a:schemeClr val="dk1"/>
                        </a:effectRef>
                        <a:fontRef idx="minor">
                          <a:schemeClr val="tx1"/>
                        </a:fontRef>
                      </wps:style>
                      <wps:bodyPr/>
                    </wps:wsp>
                  </a:graphicData>
                </a:graphic>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272B24BC" id="Conector reto 24" o:spid="_x0000_s1026" style="position:absolute;z-index:251679231;visibility:visible;mso-wrap-style:square;mso-wrap-distance-left:9pt;mso-wrap-distance-top:0;mso-wrap-distance-right:9pt;mso-wrap-distance-bottom:0;mso-position-horizontal:absolute;mso-position-horizontal-relative:text;mso-position-vertical:absolute;mso-position-vertical-relative:text" from="5.7pt,16.95pt" to="5.7pt,39.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BPNiuwEAAMQDAAAOAAAAZHJzL2Uyb0RvYy54bWysU8tu2zAQvBfIPxC8x5KNJk0Fyzk4aC9F&#10;avTxAQy1tIjyhSVryX/fJaUoQVsURZALRS5nZneWq+3taA07AUbtXcvXq5ozcNJ32h1b/v3bh8sb&#10;zmISrhPGO2j5GSK/3V282Q6hgY3vvekAGYm42Ayh5X1KoamqKHuwIq58AEeXyqMViY54rDoUA6lb&#10;U23q+roaPHYBvYQYKXo3XfJd0VcKZPqsVITETMuptlRWLOtDXqvdVjRHFKHXci5DvKAKK7SjpIvU&#10;nUiC/UT9h5TVEn30Kq2kt5VXSksoHsjNuv7NzddeBCheqDkxLG2Krycr708HZLpr+eYtZ05YeqM9&#10;vZRMHhlC8ozi1KQhxIawe3fA+RTDAbPjUaHNX/LCxtLY89JYGBOTU1BSdHNz9e6q9Lx64gWM6SN4&#10;y/Km5Ua7bFk04vQpJspF0EdIDhvHBhq09/UslAubSim7dDYwwb6AIl+UfF3kykTB3iA7CZqF7sc6&#10;2yJx4wiZKUobs5Dqf5NmbKZBmbL/JS7oktG7tBCtdh7/ljWNj6WqCU9lP/Oatw++O5eHKRc0KsXZ&#10;PNZ5Fp+fC/3p59v9AgAA//8DAFBLAwQUAAYACAAAACEA5KNNrdwAAAAHAQAADwAAAGRycy9kb3du&#10;cmV2LnhtbEyOTUvDQBRF90L/w/CEbsRO+hHbxkyKCC4iKNiK69fMa5KaeRMy0zT+eycrXR7u5d6T&#10;7gbTiJ46V1tWMJ9FIIgLq2suFXweXu43IJxH1thYJgU/5GCXTW5STLS98gf1e1+KMMIuQQWV920i&#10;pSsqMuhmtiUO2cl2Bn3ArpS6w2sYN41cRNGDNFhzeKiwpeeKiu/9xSg45195Gd+t69P7Kn7FQx+/&#10;cZ8rNb0dnh5BeBr8XxlG/aAOWXA62gtrJ5rA81VoKlgutyDGfOSjgvVmCzJL5X//7BcAAP//AwBQ&#10;SwECLQAUAAYACAAAACEAtoM4kv4AAADhAQAAEwAAAAAAAAAAAAAAAAAAAAAAW0NvbnRlbnRfVHlw&#10;ZXNdLnhtbFBLAQItABQABgAIAAAAIQA4/SH/1gAAAJQBAAALAAAAAAAAAAAAAAAAAC8BAABfcmVs&#10;cy8ucmVsc1BLAQItABQABgAIAAAAIQBiBPNiuwEAAMQDAAAOAAAAAAAAAAAAAAAAAC4CAABkcnMv&#10;ZTJvRG9jLnhtbFBLAQItABQABgAIAAAAIQDko02t3AAAAAcBAAAPAAAAAAAAAAAAAAAAABUEAABk&#10;cnMvZG93bnJldi54bWxQSwUGAAAAAAQABADzAAAAHgUAAAAA&#10;" strokecolor="black [3200]" strokeweight="1.5pt">
                <v:stroke joinstyle="miter"/>
              </v:line>
            </w:pict>
          </mc:Fallback>
        </mc:AlternateContent>
      </w:r>
    </w:p>
    <w:p w:rsidR="00A9370B" w:rsidRDefault="003D7F7E" w:rsidP="0056008A">
      <w:r>
        <w:rPr>
          <w:noProof/>
          <w:lang w:eastAsia="pt-BR"/>
        </w:rPr>
        <mc:AlternateContent>
          <mc:Choice Requires="wps">
            <w:drawing>
              <wp:anchor distT="0" distB="0" distL="114300" distR="114300" simplePos="0" relativeHeight="251694591" behindDoc="0" locked="0" layoutInCell="1" allowOverlap="1">
                <wp:simplePos x="0" y="0"/>
                <wp:positionH relativeFrom="column">
                  <wp:posOffset>72389</wp:posOffset>
                </wp:positionH>
                <wp:positionV relativeFrom="paragraph">
                  <wp:posOffset>80645</wp:posOffset>
                </wp:positionV>
                <wp:extent cx="2809875" cy="19050"/>
                <wp:effectExtent l="0" t="76200" r="28575" b="76200"/>
                <wp:wrapNone/>
                <wp:docPr id="10" name="Conector de Seta Reta 10"/>
                <wp:cNvGraphicFramePr/>
                <a:graphic xmlns:a="http://schemas.openxmlformats.org/drawingml/2006/main">
                  <a:graphicData uri="http://schemas.microsoft.com/office/word/2010/wordprocessingShape">
                    <wps:wsp>
                      <wps:cNvCnPr/>
                      <wps:spPr>
                        <a:xfrm flipV="1">
                          <a:off x="0" y="0"/>
                          <a:ext cx="2809875" cy="19050"/>
                        </a:xfrm>
                        <a:prstGeom prst="straightConnector1">
                          <a:avLst/>
                        </a:prstGeom>
                        <a:ln w="1905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cx="http://schemas.microsoft.com/office/drawing/2014/chartex" xmlns:cx1="http://schemas.microsoft.com/office/drawing/2015/9/8/chartex" xmlns:w15="http://schemas.microsoft.com/office/word/2012/wordml" xmlns:w16se="http://schemas.microsoft.com/office/word/2015/wordml/symex">
            <w:pict>
              <v:shapetype w14:anchorId="68D8CDAE" id="_x0000_t32" coordsize="21600,21600" o:spt="32" o:oned="t" path="m,l21600,21600e" filled="f">
                <v:path arrowok="t" fillok="f" o:connecttype="none"/>
                <o:lock v:ext="edit" shapetype="t"/>
              </v:shapetype>
              <v:shape id="Conector de Seta Reta 10" o:spid="_x0000_s1026" type="#_x0000_t32" style="position:absolute;margin-left:5.7pt;margin-top:6.35pt;width:221.25pt;height:1.5pt;flip:y;z-index:251694591;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wn9j9wEAAEoEAAAOAAAAZHJzL2Uyb0RvYy54bWysVE2P0zAQvSPxHyzfadJKC92o6R66LBcE&#10;1S5w9zrjxpK/ZA9N8+8ZO23Kl5BAXCyPPe/NvOdJNncna9gRYtLetXy5qDkDJ32n3aHlnz89vFpz&#10;llC4ThjvoOUjJH63ffliM4QGVr73poPIiMSlZggt7xFDU1VJ9mBFWvgAji6Vj1YghfFQdVEMxG5N&#10;tarr19XgYxeil5ASnd5Pl3xb+JUCiR+VSoDMtJx6w7LGsj7ntdpuRHOIIvRantsQ/9CFFdpR0Znq&#10;XqBgX6P+hcpqGX3yChfS28orpSUUDaRmWf+k5qkXAYoWMieF2ab0/2jlh+M+Mt3R25E9Tlh6ox29&#10;lEQfWQfsCUjIY17onswaQmoIs3P7eI5S2Mes/KSiZcro8IW4ihekjp2K1eNsNZyQSTpcrevb9Zsb&#10;ziTdLW/rm8JeTTSZLsSE78BbljctTxiFPvRIvU3NTSXE8X1CaoSAF0AGG8eGC22Okze6e9DGlCDP&#10;FuxMZEdBU4GnZRZGDD9kodDmresYjoEswaiFOxg4ZxpHgGzFJL7scDQw1X4ERY6SyKnHMsvXekJK&#10;cHipaRxlZ5ii7mZgXfz7I/Ccn6FQ5vxvwDOiVPYOZ7DVzsffVb/apKb8iwOT7mzBs+/GMhbFGhrY&#10;4ur548pfxPdxgV9/AdtvAAAA//8DAFBLAwQUAAYACAAAACEAQqSXB90AAAAIAQAADwAAAGRycy9k&#10;b3ducmV2LnhtbEyPzU7DMBCE70i8g7VIXBB1+kdJiFMhBMcKkSLOjr3EofE6it02vD3LCU6r2RnN&#10;fltuJ9+LE46xC6RgPstAIJlgO2oVvO9fbu9BxKTJ6j4QKvjGCNvq8qLUhQ1nesNTnVrBJRQLrcCl&#10;NBRSRuPQ6zgLAxJ7n2H0OrEcW2lHfeZy38tFlt1JrzviC04P+OTQHOqjV/BVmwN+7CZzs9+l+jnP&#10;pVs2r0pdX02PDyASTukvDL/4jA4VMzXhSDaKnvV8xUmeiw0I9lfrZQ6i4cV6A7Iq5f8Hqh8AAAD/&#10;/wMAUEsBAi0AFAAGAAgAAAAhALaDOJL+AAAA4QEAABMAAAAAAAAAAAAAAAAAAAAAAFtDb250ZW50&#10;X1R5cGVzXS54bWxQSwECLQAUAAYACAAAACEAOP0h/9YAAACUAQAACwAAAAAAAAAAAAAAAAAvAQAA&#10;X3JlbHMvLnJlbHNQSwECLQAUAAYACAAAACEAHcJ/Y/cBAABKBAAADgAAAAAAAAAAAAAAAAAuAgAA&#10;ZHJzL2Uyb0RvYy54bWxQSwECLQAUAAYACAAAACEAQqSXB90AAAAIAQAADwAAAAAAAAAAAAAAAABR&#10;BAAAZHJzL2Rvd25yZXYueG1sUEsFBgAAAAAEAAQA8wAAAFsFAAAAAA==&#10;" strokecolor="black [3213]" strokeweight="1.5pt">
                <v:stroke endarrow="block" joinstyle="miter"/>
              </v:shape>
            </w:pict>
          </mc:Fallback>
        </mc:AlternateContent>
      </w:r>
      <w:r w:rsidR="006463F8">
        <w:t xml:space="preserve">                                           </w:t>
      </w:r>
      <w:r>
        <w:t xml:space="preserve">                           </w:t>
      </w:r>
      <w:r w:rsidR="00AE0409">
        <w:t>M</w:t>
      </w:r>
      <w:r w:rsidR="006463F8">
        <w:t>ês</w:t>
      </w:r>
      <w:r w:rsidR="00AE0409">
        <w:t xml:space="preserve">   </w:t>
      </w:r>
      <w:r>
        <w:t>o</w:t>
      </w:r>
      <w:r w:rsidR="00AE0409">
        <w:t>nde:   VP = Valor Presente</w:t>
      </w:r>
    </w:p>
    <w:p w:rsidR="0061015C" w:rsidRDefault="00CD317A" w:rsidP="0056008A">
      <w:r>
        <w:rPr>
          <w:noProof/>
          <w:lang w:eastAsia="pt-BR"/>
        </w:rPr>
        <mc:AlternateContent>
          <mc:Choice Requires="wps">
            <w:drawing>
              <wp:anchor distT="0" distB="0" distL="114300" distR="114300" simplePos="0" relativeHeight="251684351" behindDoc="1" locked="0" layoutInCell="1" allowOverlap="1" wp14:anchorId="222A6299" wp14:editId="4F1553B5">
                <wp:simplePos x="0" y="0"/>
                <wp:positionH relativeFrom="column">
                  <wp:posOffset>-375285</wp:posOffset>
                </wp:positionH>
                <wp:positionV relativeFrom="paragraph">
                  <wp:posOffset>302895</wp:posOffset>
                </wp:positionV>
                <wp:extent cx="942975" cy="323850"/>
                <wp:effectExtent l="0" t="0" r="9525" b="0"/>
                <wp:wrapNone/>
                <wp:docPr id="33" name="Caixa de Texto 33"/>
                <wp:cNvGraphicFramePr/>
                <a:graphic xmlns:a="http://schemas.openxmlformats.org/drawingml/2006/main">
                  <a:graphicData uri="http://schemas.microsoft.com/office/word/2010/wordprocessingShape">
                    <wps:wsp>
                      <wps:cNvSpPr txBox="1"/>
                      <wps:spPr>
                        <a:xfrm>
                          <a:off x="0" y="0"/>
                          <a:ext cx="942975" cy="323850"/>
                        </a:xfrm>
                        <a:prstGeom prst="rect">
                          <a:avLst/>
                        </a:prstGeom>
                        <a:solidFill>
                          <a:schemeClr val="lt1"/>
                        </a:solidFill>
                        <a:ln w="6350">
                          <a:noFill/>
                        </a:ln>
                      </wps:spPr>
                      <wps:txbx>
                        <w:txbxContent>
                          <w:p w:rsidR="00ED5600" w:rsidRDefault="00ED5600" w:rsidP="00CD317A">
                            <w:pPr>
                              <w:jc w:val="center"/>
                            </w:pPr>
                            <w:r>
                              <w:t>6.191,00</w:t>
                            </w:r>
                          </w:p>
                          <w:p w:rsidR="00ED5600" w:rsidRDefault="00ED5600" w:rsidP="00CD317A"/>
                          <w:p w:rsidR="00ED5600" w:rsidRDefault="00ED5600" w:rsidP="00CD317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aixa de Texto 33" o:spid="_x0000_s1047" type="#_x0000_t202" style="position:absolute;left:0;text-align:left;margin-left:-29.55pt;margin-top:23.85pt;width:74.25pt;height:25.5pt;z-index:-25163212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BgrqSQIAAIgEAAAOAAAAZHJzL2Uyb0RvYy54bWysVMlu2zAQvRfoPxC8N/KaxYgcuA5SFAiS&#10;AEmRM01RNgGKw5K0pfTr+0jZztKeil6oGc5wlvdmdHnVNYbtlA+abMmHJwPOlJVUabsu+Y+nmy/n&#10;nIUobCUMWVXyFxX41fzzp8vWzdSINmQq5RmC2DBrXck3MbpZUQS5UY0IJ+SUhbEm34gI1a+LyosW&#10;0RtTjAaD06IlXzlPUoWA2+veyOc5fl0rGe/rOqjITMlRW8ynz+cqncX8UszWXriNlvsyxD9U0Qht&#10;kfQY6lpEwbZe/xGq0dJToDqeSGoKqmstVe4B3QwHH7p53Ainci8AJ7gjTOH/hZV3uwfPdFXy8Zgz&#10;KxpwtBS6E6xS7El1kRgMQKl1YQbnRwf32H2lDmwf7gMuU/Nd7Zv0RVsMduD9csQYoZjE5cVkdHE2&#10;5UzCNB6Nz6eZg+L1sfMhflPUsCSU3IPCjKzY3YaIQuB6cEm5Ahld3WhjspLGRi2NZzsBwk3MJeLF&#10;Oy9jWVvy0zFSp0eW0vM+srFIkFrtW0pS7FZdBmh07HdF1Qtg8NSPU3DyRqPYWxHig/CYH3SOnYj3&#10;OGpDSEZ7ibMN+V9/u0/+oBVWzlrMY8nDz63wijPz3YLwi+FkkgY4K5Pp2QiKf2tZvbXYbbMkIDDE&#10;9jmZxeQfzUGsPTXPWJ1FygqTsBK5Sx4P4jL2W4LVk2qxyE4YWSfirX10MoVO4CUqnrpn4d2erwii&#10;7+gwuWL2gbbet4d9sY1U68xpArpHdY8/xj1TvV/NtE9v9ez1+gOZ/wYAAP//AwBQSwMEFAAGAAgA&#10;AAAhANTUm77hAAAACAEAAA8AAABkcnMvZG93bnJldi54bWxMj8tOwzAQRfdI/IM1SGxQ65S25EEm&#10;FUI8JHY0PMTOjYckIh5HsZuEv8esYDm6R/eeyXez6cRIg2stI6yWEQjiyuqWa4SX8n6RgHBesVad&#10;ZUL4Jge74vQkV5m2Ez/TuPe1CCXsMoXQeN9nUrqqIaPc0vbEIfu0g1E+nEMt9aCmUG46eRlFV9Ko&#10;lsNCo3q6baj62h8NwsdF/f7k5ofXab1d93ePYxm/6RLx/Gy+uQbhafZ/MPzqB3UogtPBHlk70SEs&#10;tukqoAibOAYRgCTdgDggpEkMssjl/weKHwAAAP//AwBQSwECLQAUAAYACAAAACEAtoM4kv4AAADh&#10;AQAAEwAAAAAAAAAAAAAAAAAAAAAAW0NvbnRlbnRfVHlwZXNdLnhtbFBLAQItABQABgAIAAAAIQA4&#10;/SH/1gAAAJQBAAALAAAAAAAAAAAAAAAAAC8BAABfcmVscy8ucmVsc1BLAQItABQABgAIAAAAIQDK&#10;BgrqSQIAAIgEAAAOAAAAAAAAAAAAAAAAAC4CAABkcnMvZTJvRG9jLnhtbFBLAQItABQABgAIAAAA&#10;IQDU1Ju+4QAAAAgBAAAPAAAAAAAAAAAAAAAAAKMEAABkcnMvZG93bnJldi54bWxQSwUGAAAAAAQA&#10;BADzAAAAsQUAAAAA&#10;" fillcolor="white [3201]" stroked="f" strokeweight=".5pt">
                <v:textbox>
                  <w:txbxContent>
                    <w:p w:rsidR="00ED5600" w:rsidRDefault="00ED5600" w:rsidP="00CD317A">
                      <w:pPr>
                        <w:jc w:val="center"/>
                      </w:pPr>
                      <w:r>
                        <w:t>6.191,00</w:t>
                      </w:r>
                    </w:p>
                    <w:p w:rsidR="00ED5600" w:rsidRDefault="00ED5600" w:rsidP="00CD317A"/>
                    <w:p w:rsidR="00ED5600" w:rsidRDefault="00ED5600" w:rsidP="00CD317A"/>
                  </w:txbxContent>
                </v:textbox>
              </v:shape>
            </w:pict>
          </mc:Fallback>
        </mc:AlternateContent>
      </w:r>
      <w:r>
        <w:rPr>
          <w:noProof/>
          <w:lang w:eastAsia="pt-BR"/>
        </w:rPr>
        <mc:AlternateContent>
          <mc:Choice Requires="wps">
            <w:drawing>
              <wp:anchor distT="0" distB="0" distL="114300" distR="114300" simplePos="0" relativeHeight="251682303" behindDoc="0" locked="0" layoutInCell="1" allowOverlap="1">
                <wp:simplePos x="0" y="0"/>
                <wp:positionH relativeFrom="column">
                  <wp:posOffset>72390</wp:posOffset>
                </wp:positionH>
                <wp:positionV relativeFrom="paragraph">
                  <wp:posOffset>179070</wp:posOffset>
                </wp:positionV>
                <wp:extent cx="0" cy="180000"/>
                <wp:effectExtent l="76200" t="0" r="57150" b="48895"/>
                <wp:wrapNone/>
                <wp:docPr id="32" name="Conector de Seta Reta 32"/>
                <wp:cNvGraphicFramePr/>
                <a:graphic xmlns:a="http://schemas.openxmlformats.org/drawingml/2006/main">
                  <a:graphicData uri="http://schemas.microsoft.com/office/word/2010/wordprocessingShape">
                    <wps:wsp>
                      <wps:cNvCnPr/>
                      <wps:spPr>
                        <a:xfrm flipH="1">
                          <a:off x="0" y="0"/>
                          <a:ext cx="0" cy="180000"/>
                        </a:xfrm>
                        <a:prstGeom prst="straightConnector1">
                          <a:avLst/>
                        </a:prstGeom>
                        <a:ln w="1905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shape w14:anchorId="1B976BC4" id="Conector de Seta Reta 32" o:spid="_x0000_s1026" type="#_x0000_t32" style="position:absolute;margin-left:5.7pt;margin-top:14.1pt;width:0;height:14.15pt;flip:x;z-index:25168230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BAaV9AEAAEUEAAAOAAAAZHJzL2Uyb0RvYy54bWysU8uOEzEQvCPxD5bvZCZBoCXKZA9ZFg4I&#10;ol34AK+nnbHkl+wmk/w9bXt2QpYTiDlY40dVV5Xbm9uTNewIMWnvOr5ctJyBk77X7tDxH9/v39xw&#10;llC4XhjvoONnSPx2+/rVZgxrWPnBmx4iIxKX1mPo+IAY1k2T5ABWpIUP4GhT+WgF0jQemj6Kkdit&#10;aVZt+74ZfexD9BJSotW7usm3hV8pkPhNqQTITMdJG5YxlvEpj812I9aHKMKg5SRD/IMKK7SjojPV&#10;nUDBfkb9B5XVMvrkFS6kt41XSksoHsjNsn3h5nEQAYoXCieFOab0/2jl1+M+Mt13/O2KMycs3dGO&#10;bkqij6wH9ghk5CEPtE9hjSGtCbNz+zjNUtjH7PykomXK6PCZ+qBkQe7YqUR9nqOGEzJZFyWtLm9a&#10;+jJxUxkyU4gJP4G3LP90PGEU+jAgyaq6Krs4fklYgc+ADDaOjcT7oX3XFhHJG93fa2PyZmkr2JnI&#10;joIaAk/LqfTVKRTafHQ9w3OgNDBq4Q4GppPGkdacQvVd/vBsoNZ+AEVhkr+q8UU9ISU4fK5pHJ3O&#10;MEXqZuCkOvf/Reg1cDqfoVBa/G/AM6JU9g5nsNXOx5rZdfVLTKqef06g+s4RPPn+XDqiREO9Wi50&#10;elf5Mfw+L/DL69/+AgAA//8DAFBLAwQUAAYACAAAACEA9mf6KdoAAAAHAQAADwAAAGRycy9kb3du&#10;cmV2LnhtbEyOwW7CMBBE75X4B2uReqmKQ1oQhDgIVe0RVQ1Vz469xIF4HcUG0r+vcyrHpxnNvHw7&#10;2JZdsfeNIwHzWQIMSTndUC3g+/DxvALmgyQtW0co4Bc9bIvJQy4z7W70hdcy1CyOkM+kABNCl3Hu&#10;lUEr/cx1SDE7ut7KELGvue7lLY7blqdJsuRWNhQfjOzwzaA6lxcr4FSqM/7sB/V02Ifyfb3m5qX6&#10;FOJxOuw2wAIO4b8Mo35UhyI6Ve5C2rM28vw1NgWkqxTYmI9cCVgsF8CLnN/7F38AAAD//wMAUEsB&#10;Ai0AFAAGAAgAAAAhALaDOJL+AAAA4QEAABMAAAAAAAAAAAAAAAAAAAAAAFtDb250ZW50X1R5cGVz&#10;XS54bWxQSwECLQAUAAYACAAAACEAOP0h/9YAAACUAQAACwAAAAAAAAAAAAAAAAAvAQAAX3JlbHMv&#10;LnJlbHNQSwECLQAUAAYACAAAACEAmQQGlfQBAABFBAAADgAAAAAAAAAAAAAAAAAuAgAAZHJzL2Uy&#10;b0RvYy54bWxQSwECLQAUAAYACAAAACEA9mf6KdoAAAAHAQAADwAAAAAAAAAAAAAAAABOBAAAZHJz&#10;L2Rvd25yZXYueG1sUEsFBgAAAAAEAAQA8wAAAFUFAAAAAA==&#10;" strokecolor="black [3213]" strokeweight="1.5pt">
                <v:stroke endarrow="block" joinstyle="miter"/>
              </v:shape>
            </w:pict>
          </mc:Fallback>
        </mc:AlternateContent>
      </w:r>
      <w:r>
        <w:t xml:space="preserve"> 0                              1</w:t>
      </w:r>
      <w:r w:rsidR="00AE0409">
        <w:t xml:space="preserve">                                                  </w:t>
      </w:r>
      <w:r w:rsidR="003D7F7E">
        <w:t xml:space="preserve">      </w:t>
      </w:r>
      <w:r w:rsidR="00AE0409">
        <w:t xml:space="preserve"> VF = Valor Futuro   </w:t>
      </w:r>
    </w:p>
    <w:p w:rsidR="00007FE8" w:rsidRDefault="00007FE8" w:rsidP="0056008A">
      <w:r>
        <w:t xml:space="preserve">                                                                                            Fc</w:t>
      </w:r>
      <w:r>
        <w:rPr>
          <w:vertAlign w:val="subscript"/>
        </w:rPr>
        <w:t xml:space="preserve">0 </w:t>
      </w:r>
      <w:r>
        <w:t xml:space="preserve">= Fluxo de caixa inicial / </w:t>
      </w:r>
    </w:p>
    <w:p w:rsidR="00007FE8" w:rsidRDefault="00007FE8" w:rsidP="0056008A">
      <w:r>
        <w:t xml:space="preserve">                                                                                                     Valor do investimento</w:t>
      </w:r>
    </w:p>
    <w:p w:rsidR="001E7481" w:rsidRPr="00007FE8" w:rsidRDefault="001E7481" w:rsidP="0056008A"/>
    <w:p w:rsidR="001E7481" w:rsidRDefault="001E7481" w:rsidP="005A4744">
      <w:pPr>
        <w:ind w:firstLine="708"/>
      </w:pPr>
      <w:r>
        <w:t>Primeiramente</w:t>
      </w:r>
      <w:r w:rsidR="0021574B">
        <w:t>,</w:t>
      </w:r>
      <w:r>
        <w:t xml:space="preserve"> calcula-se os valores futuros, trazendo-os para o valor presente com a TMA de 0,64% ao mês, sendo esta a taxa Selic</w:t>
      </w:r>
      <w:r w:rsidR="0021574B">
        <w:t xml:space="preserve"> </w:t>
      </w:r>
      <w:r>
        <w:t>que</w:t>
      </w:r>
      <w:r w:rsidR="0021574B">
        <w:t>,</w:t>
      </w:r>
      <w:r>
        <w:t xml:space="preserve"> neste caso</w:t>
      </w:r>
      <w:r w:rsidR="0021574B">
        <w:t>,</w:t>
      </w:r>
      <w:r>
        <w:t xml:space="preserve"> pode ser considerada uma taxa de juros de investimento para financiamento. Contudo</w:t>
      </w:r>
      <w:r w:rsidR="0021574B">
        <w:t>,</w:t>
      </w:r>
      <w:r>
        <w:t xml:space="preserve"> essa taxa é a base para cálculos bancários, mas sempre em um financiamento bancário a taxa utilizada como cobrança pelos bancos é maior. </w:t>
      </w:r>
    </w:p>
    <w:p w:rsidR="005A4744" w:rsidRDefault="005C2EA2" w:rsidP="005A4744">
      <w:pPr>
        <w:ind w:firstLine="708"/>
      </w:pPr>
      <w:r w:rsidRPr="00341C4D">
        <w:rPr>
          <w:position w:val="-66"/>
        </w:rPr>
        <w:object w:dxaOrig="5560" w:dyaOrig="1440">
          <v:shape id="_x0000_i1029" type="#_x0000_t75" style="width:276.9pt;height:73.5pt" o:ole="">
            <v:imagedata r:id="rId27" o:title=""/>
          </v:shape>
          <o:OLEObject Type="Embed" ProgID="Equation.3" ShapeID="_x0000_i1029" DrawAspect="Content" ObjectID="_1608553953" r:id="rId28"/>
        </w:object>
      </w:r>
    </w:p>
    <w:p w:rsidR="00DD380E" w:rsidRDefault="00341C4D" w:rsidP="00341C4D">
      <w:r>
        <w:tab/>
        <w:t>Verifica-se</w:t>
      </w:r>
      <w:r w:rsidR="00E96CFF">
        <w:t>,</w:t>
      </w:r>
      <w:r>
        <w:t xml:space="preserve"> através dos cálculos acima</w:t>
      </w:r>
      <w:r w:rsidR="00E96CFF">
        <w:t>,</w:t>
      </w:r>
      <w:r>
        <w:t xml:space="preserve"> a depreciação do dinheiro investido no primeiro e segundo mês, </w:t>
      </w:r>
      <w:r w:rsidR="00DD380E">
        <w:t>ou seja,</w:t>
      </w:r>
      <w:r>
        <w:t xml:space="preserve"> foram descontados os juros da TMA</w:t>
      </w:r>
      <w:r w:rsidR="00DD380E">
        <w:t>, mês a mês. Agora com os resultados dos valores futuros passados para o valor presente, pode</w:t>
      </w:r>
      <w:r w:rsidR="006F3F27">
        <w:t>-se</w:t>
      </w:r>
      <w:r w:rsidR="00DD380E">
        <w:t xml:space="preserve"> calcular o VPL desse investimento, conforme </w:t>
      </w:r>
      <w:r w:rsidR="00B44574">
        <w:t xml:space="preserve">calculado </w:t>
      </w:r>
      <w:r w:rsidR="00DD380E">
        <w:t>abaixo:</w:t>
      </w:r>
    </w:p>
    <w:p w:rsidR="00DD380E" w:rsidRDefault="00DD380E" w:rsidP="00341C4D">
      <w:r>
        <w:tab/>
      </w:r>
      <w:r w:rsidR="00E25DA5" w:rsidRPr="00A34EB0">
        <w:rPr>
          <w:position w:val="-46"/>
        </w:rPr>
        <w:object w:dxaOrig="4880" w:dyaOrig="1060">
          <v:shape id="_x0000_i1030" type="#_x0000_t75" style="width:243.75pt;height:53.25pt" o:ole="">
            <v:imagedata r:id="rId29" o:title=""/>
          </v:shape>
          <o:OLEObject Type="Embed" ProgID="Equation.3" ShapeID="_x0000_i1030" DrawAspect="Content" ObjectID="_1608553954" r:id="rId30"/>
        </w:object>
      </w:r>
    </w:p>
    <w:p w:rsidR="00707AC7" w:rsidRDefault="0073337A" w:rsidP="00007FE8">
      <w:r>
        <w:tab/>
        <w:t xml:space="preserve">Através do cálculo anterior, verifica-se que o valor a ser pago </w:t>
      </w:r>
      <w:r w:rsidR="00A34EB0">
        <w:t>a mais</w:t>
      </w:r>
      <w:r w:rsidR="00007FE8">
        <w:t xml:space="preserve"> com os juros</w:t>
      </w:r>
      <w:r w:rsidR="00E96CFF">
        <w:t>,</w:t>
      </w:r>
      <w:r w:rsidR="00A34EB0">
        <w:t xml:space="preserve"> referente ao valor </w:t>
      </w:r>
      <w:r w:rsidR="00007FE8">
        <w:t>à</w:t>
      </w:r>
      <w:r w:rsidR="00A34EB0">
        <w:t xml:space="preserve"> vista</w:t>
      </w:r>
      <w:r w:rsidR="00E96CFF">
        <w:t>,</w:t>
      </w:r>
      <w:r w:rsidR="00A34EB0">
        <w:t xml:space="preserve"> será de R$ </w:t>
      </w:r>
      <w:r w:rsidR="00F850D5">
        <w:t>904,95</w:t>
      </w:r>
      <w:r w:rsidR="00A34EB0">
        <w:t xml:space="preserve"> reais</w:t>
      </w:r>
      <w:r w:rsidR="00007FE8">
        <w:t>, ou seja, parcelando em 3 vezes, 1+2, te</w:t>
      </w:r>
      <w:r w:rsidR="00C1454D">
        <w:t>m-se</w:t>
      </w:r>
      <w:r w:rsidR="00007FE8">
        <w:t xml:space="preserve"> um </w:t>
      </w:r>
      <w:r w:rsidR="00C1454D">
        <w:t xml:space="preserve">adicional </w:t>
      </w:r>
      <w:r w:rsidR="00007FE8">
        <w:t>de R$</w:t>
      </w:r>
      <w:r w:rsidR="00F850D5">
        <w:t xml:space="preserve"> 904,95</w:t>
      </w:r>
      <w:r w:rsidR="00007FE8">
        <w:t xml:space="preserve"> que serão pagos a mais com a soma das parcelas.</w:t>
      </w:r>
    </w:p>
    <w:p w:rsidR="00891C67" w:rsidRDefault="00065001" w:rsidP="00493F9C">
      <w:pPr>
        <w:ind w:firstLine="708"/>
      </w:pPr>
      <w:r>
        <w:t xml:space="preserve">Agora será </w:t>
      </w:r>
      <w:r w:rsidR="00852F7B">
        <w:t xml:space="preserve">feita a </w:t>
      </w:r>
      <w:r w:rsidR="00692E36">
        <w:t>análise</w:t>
      </w:r>
      <w:r w:rsidR="00852F7B">
        <w:t xml:space="preserve"> d</w:t>
      </w:r>
      <w:r>
        <w:t xml:space="preserve">o VPL para a aquisição do sistema de campainha hospitalar </w:t>
      </w:r>
      <w:r w:rsidR="00493F9C">
        <w:t xml:space="preserve">da empresa </w:t>
      </w:r>
      <w:r w:rsidR="00771B03">
        <w:t>B</w:t>
      </w:r>
      <w:r w:rsidR="00493F9C">
        <w:t>. O modelo em questão será o C200 com o valor total de R$ 4.864,00 reais</w:t>
      </w:r>
      <w:r w:rsidR="009C7BD4">
        <w:t xml:space="preserve"> </w:t>
      </w:r>
      <w:r w:rsidR="00E96CFF">
        <w:t>à</w:t>
      </w:r>
      <w:r w:rsidR="009C7BD4">
        <w:t xml:space="preserve"> vista</w:t>
      </w:r>
      <w:r w:rsidR="00493F9C">
        <w:t xml:space="preserve">. </w:t>
      </w:r>
      <w:r w:rsidR="005644A2">
        <w:t xml:space="preserve">Utilizar-se-á </w:t>
      </w:r>
      <w:r w:rsidR="00891C67">
        <w:t xml:space="preserve">para </w:t>
      </w:r>
      <w:r w:rsidR="009C7BD4">
        <w:t>cálculo</w:t>
      </w:r>
      <w:r w:rsidR="00891C67">
        <w:t xml:space="preserve"> o mesmo TMA de 0,64% ao mês</w:t>
      </w:r>
      <w:r w:rsidR="00852F7B">
        <w:t>,</w:t>
      </w:r>
      <w:r w:rsidR="00891C67">
        <w:t xml:space="preserve"> e os valores de parcelamento</w:t>
      </w:r>
      <w:r w:rsidR="00C94EA8">
        <w:t>s</w:t>
      </w:r>
      <w:r w:rsidR="00891C67">
        <w:t xml:space="preserve"> aceitos pela empresa serão utilizados</w:t>
      </w:r>
      <w:r w:rsidR="00852F7B">
        <w:t xml:space="preserve"> </w:t>
      </w:r>
      <w:r w:rsidR="00891C67">
        <w:t xml:space="preserve">os dados </w:t>
      </w:r>
      <w:r w:rsidR="00C6476F">
        <w:t>d</w:t>
      </w:r>
      <w:r w:rsidR="00891C67">
        <w:t>a tabela 1</w:t>
      </w:r>
      <w:r w:rsidR="00771B03">
        <w:t>1</w:t>
      </w:r>
      <w:r w:rsidR="00891C67">
        <w:t xml:space="preserve"> </w:t>
      </w:r>
      <w:r w:rsidR="00852F7B">
        <w:t>como exemplo</w:t>
      </w:r>
      <w:r w:rsidR="00891C67">
        <w:t>.</w:t>
      </w:r>
    </w:p>
    <w:p w:rsidR="00852F7B" w:rsidRDefault="00852F7B" w:rsidP="00493F9C">
      <w:pPr>
        <w:ind w:firstLine="708"/>
      </w:pPr>
    </w:p>
    <w:p w:rsidR="00C94EA8" w:rsidRDefault="00C94EA8" w:rsidP="0025155F">
      <w:pPr>
        <w:pStyle w:val="Legenda"/>
      </w:pPr>
      <w:bookmarkStart w:id="107" w:name="_Toc500540648"/>
      <w:r>
        <w:t xml:space="preserve">Tabela </w:t>
      </w:r>
      <w:fldSimple w:instr=" SEQ Tabela \* ARABIC ">
        <w:r w:rsidR="000F38BA">
          <w:rPr>
            <w:noProof/>
          </w:rPr>
          <w:t>11</w:t>
        </w:r>
      </w:fldSimple>
      <w:r>
        <w:t xml:space="preserve"> - </w:t>
      </w:r>
      <w:r w:rsidR="00630826">
        <w:t>Sim</w:t>
      </w:r>
      <w:r w:rsidRPr="005C7D4F">
        <w:t xml:space="preserve">ulação de orçamento da campainha </w:t>
      </w:r>
      <w:r w:rsidR="00357812">
        <w:t xml:space="preserve">modelo </w:t>
      </w:r>
      <w:r>
        <w:t>C200</w:t>
      </w:r>
      <w:r w:rsidR="00357812">
        <w:t xml:space="preserve"> da empresa B</w:t>
      </w:r>
      <w:bookmarkEnd w:id="107"/>
    </w:p>
    <w:tbl>
      <w:tblPr>
        <w:tblStyle w:val="Tabelacomgrade"/>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0"/>
        <w:gridCol w:w="4531"/>
      </w:tblGrid>
      <w:tr w:rsidR="00891C67" w:rsidRPr="00A90F4E" w:rsidTr="00392C59">
        <w:trPr>
          <w:jc w:val="center"/>
        </w:trPr>
        <w:tc>
          <w:tcPr>
            <w:tcW w:w="4530" w:type="dxa"/>
            <w:tcBorders>
              <w:top w:val="single" w:sz="4" w:space="0" w:color="auto"/>
              <w:bottom w:val="single" w:sz="4" w:space="0" w:color="auto"/>
            </w:tcBorders>
            <w:shd w:val="clear" w:color="auto" w:fill="auto"/>
          </w:tcPr>
          <w:p w:rsidR="00891C67" w:rsidRPr="00A90F4E" w:rsidRDefault="00891C67" w:rsidP="00494422">
            <w:pPr>
              <w:spacing w:line="360" w:lineRule="auto"/>
              <w:jc w:val="center"/>
              <w:rPr>
                <w:b/>
              </w:rPr>
            </w:pPr>
            <w:r w:rsidRPr="00A90F4E">
              <w:rPr>
                <w:b/>
              </w:rPr>
              <w:t>Pagamento</w:t>
            </w:r>
          </w:p>
        </w:tc>
        <w:tc>
          <w:tcPr>
            <w:tcW w:w="4531" w:type="dxa"/>
            <w:tcBorders>
              <w:top w:val="single" w:sz="4" w:space="0" w:color="auto"/>
              <w:bottom w:val="single" w:sz="4" w:space="0" w:color="auto"/>
            </w:tcBorders>
            <w:shd w:val="clear" w:color="auto" w:fill="auto"/>
          </w:tcPr>
          <w:p w:rsidR="00891C67" w:rsidRPr="00A90F4E" w:rsidRDefault="00891C67" w:rsidP="00494422">
            <w:pPr>
              <w:spacing w:line="360" w:lineRule="auto"/>
              <w:jc w:val="center"/>
              <w:rPr>
                <w:b/>
              </w:rPr>
            </w:pPr>
            <w:r w:rsidRPr="00A90F4E">
              <w:rPr>
                <w:b/>
              </w:rPr>
              <w:t>Valor</w:t>
            </w:r>
          </w:p>
        </w:tc>
      </w:tr>
      <w:tr w:rsidR="00891C67" w:rsidTr="00392C59">
        <w:trPr>
          <w:jc w:val="center"/>
        </w:trPr>
        <w:tc>
          <w:tcPr>
            <w:tcW w:w="4530" w:type="dxa"/>
            <w:tcBorders>
              <w:top w:val="single" w:sz="4" w:space="0" w:color="auto"/>
            </w:tcBorders>
            <w:shd w:val="clear" w:color="auto" w:fill="auto"/>
          </w:tcPr>
          <w:p w:rsidR="00891C67" w:rsidRDefault="009142A4" w:rsidP="00494422">
            <w:pPr>
              <w:spacing w:line="360" w:lineRule="auto"/>
              <w:jc w:val="center"/>
            </w:pPr>
            <w:r>
              <w:t>À</w:t>
            </w:r>
            <w:r w:rsidR="00891C67">
              <w:t xml:space="preserve"> vista</w:t>
            </w:r>
          </w:p>
        </w:tc>
        <w:tc>
          <w:tcPr>
            <w:tcW w:w="4531" w:type="dxa"/>
            <w:tcBorders>
              <w:top w:val="single" w:sz="4" w:space="0" w:color="auto"/>
            </w:tcBorders>
            <w:shd w:val="clear" w:color="auto" w:fill="auto"/>
          </w:tcPr>
          <w:p w:rsidR="00891C67" w:rsidRDefault="00891C67" w:rsidP="00494422">
            <w:pPr>
              <w:spacing w:line="360" w:lineRule="auto"/>
              <w:jc w:val="center"/>
            </w:pPr>
            <w:r>
              <w:t>R$ 4.864,00</w:t>
            </w:r>
          </w:p>
        </w:tc>
      </w:tr>
      <w:tr w:rsidR="00891C67" w:rsidTr="00392C59">
        <w:trPr>
          <w:jc w:val="center"/>
        </w:trPr>
        <w:tc>
          <w:tcPr>
            <w:tcW w:w="4530" w:type="dxa"/>
            <w:shd w:val="clear" w:color="auto" w:fill="auto"/>
          </w:tcPr>
          <w:p w:rsidR="00891C67" w:rsidRDefault="00891C67" w:rsidP="00494422">
            <w:pPr>
              <w:spacing w:line="360" w:lineRule="auto"/>
              <w:jc w:val="center"/>
            </w:pPr>
            <w:r>
              <w:t>1+1</w:t>
            </w:r>
          </w:p>
        </w:tc>
        <w:tc>
          <w:tcPr>
            <w:tcW w:w="4531" w:type="dxa"/>
            <w:shd w:val="clear" w:color="auto" w:fill="auto"/>
          </w:tcPr>
          <w:p w:rsidR="00891C67" w:rsidRDefault="00891C67" w:rsidP="00494422">
            <w:pPr>
              <w:spacing w:line="360" w:lineRule="auto"/>
              <w:jc w:val="center"/>
            </w:pPr>
            <w:r>
              <w:t>R$ 2.6</w:t>
            </w:r>
            <w:r w:rsidR="007068C7">
              <w:t>11</w:t>
            </w:r>
            <w:r>
              <w:t>,</w:t>
            </w:r>
            <w:r w:rsidR="007068C7">
              <w:t>97</w:t>
            </w:r>
          </w:p>
        </w:tc>
      </w:tr>
      <w:tr w:rsidR="00891C67" w:rsidTr="00392C59">
        <w:trPr>
          <w:jc w:val="center"/>
        </w:trPr>
        <w:tc>
          <w:tcPr>
            <w:tcW w:w="4530" w:type="dxa"/>
            <w:shd w:val="clear" w:color="auto" w:fill="auto"/>
          </w:tcPr>
          <w:p w:rsidR="00891C67" w:rsidRDefault="00891C67" w:rsidP="00494422">
            <w:pPr>
              <w:spacing w:line="360" w:lineRule="auto"/>
              <w:jc w:val="center"/>
            </w:pPr>
            <w:r>
              <w:t>1+2</w:t>
            </w:r>
          </w:p>
        </w:tc>
        <w:tc>
          <w:tcPr>
            <w:tcW w:w="4531" w:type="dxa"/>
            <w:shd w:val="clear" w:color="auto" w:fill="auto"/>
          </w:tcPr>
          <w:p w:rsidR="00891C67" w:rsidRDefault="00891C67" w:rsidP="00494422">
            <w:pPr>
              <w:spacing w:line="360" w:lineRule="auto"/>
              <w:jc w:val="center"/>
            </w:pPr>
            <w:r>
              <w:t>R$ 1.</w:t>
            </w:r>
            <w:r w:rsidR="007068C7">
              <w:t>870</w:t>
            </w:r>
            <w:r>
              <w:t>,</w:t>
            </w:r>
            <w:r w:rsidR="007068C7">
              <w:t>17</w:t>
            </w:r>
          </w:p>
        </w:tc>
      </w:tr>
      <w:tr w:rsidR="00891C67" w:rsidTr="00392C59">
        <w:trPr>
          <w:jc w:val="center"/>
        </w:trPr>
        <w:tc>
          <w:tcPr>
            <w:tcW w:w="4530" w:type="dxa"/>
            <w:tcBorders>
              <w:bottom w:val="single" w:sz="4" w:space="0" w:color="auto"/>
            </w:tcBorders>
            <w:shd w:val="clear" w:color="auto" w:fill="auto"/>
          </w:tcPr>
          <w:p w:rsidR="00891C67" w:rsidRDefault="00891C67" w:rsidP="00494422">
            <w:pPr>
              <w:spacing w:line="360" w:lineRule="auto"/>
              <w:jc w:val="center"/>
            </w:pPr>
            <w:r>
              <w:t>1+3</w:t>
            </w:r>
          </w:p>
        </w:tc>
        <w:tc>
          <w:tcPr>
            <w:tcW w:w="4531" w:type="dxa"/>
            <w:tcBorders>
              <w:bottom w:val="single" w:sz="4" w:space="0" w:color="auto"/>
            </w:tcBorders>
            <w:shd w:val="clear" w:color="auto" w:fill="auto"/>
          </w:tcPr>
          <w:p w:rsidR="00891C67" w:rsidRDefault="00891C67" w:rsidP="00494422">
            <w:pPr>
              <w:spacing w:line="360" w:lineRule="auto"/>
              <w:jc w:val="center"/>
            </w:pPr>
            <w:r>
              <w:t>R$ 1.</w:t>
            </w:r>
            <w:r w:rsidR="007068C7">
              <w:t>506,42</w:t>
            </w:r>
          </w:p>
        </w:tc>
      </w:tr>
    </w:tbl>
    <w:p w:rsidR="00C94EA8" w:rsidRDefault="00C94EA8" w:rsidP="00C94EA8">
      <w:pPr>
        <w:rPr>
          <w:sz w:val="20"/>
          <w:szCs w:val="20"/>
        </w:rPr>
      </w:pPr>
      <w:r w:rsidRPr="006331E7">
        <w:rPr>
          <w:sz w:val="20"/>
          <w:szCs w:val="20"/>
        </w:rPr>
        <w:t xml:space="preserve">Fonte: </w:t>
      </w:r>
      <w:r>
        <w:rPr>
          <w:sz w:val="20"/>
          <w:szCs w:val="20"/>
        </w:rPr>
        <w:t>Dados da pesquisa (2017)</w:t>
      </w:r>
    </w:p>
    <w:p w:rsidR="009B774B" w:rsidRDefault="00C94EA8" w:rsidP="00C94EA8">
      <w:r>
        <w:tab/>
      </w:r>
    </w:p>
    <w:p w:rsidR="00891C67" w:rsidRDefault="00C94EA8" w:rsidP="009B774B">
      <w:pPr>
        <w:ind w:firstLine="708"/>
      </w:pPr>
      <w:r>
        <w:t>Será utilizado</w:t>
      </w:r>
      <w:r w:rsidR="009142A4">
        <w:t>,</w:t>
      </w:r>
      <w:r>
        <w:t xml:space="preserve"> como escolha de compra</w:t>
      </w:r>
      <w:r w:rsidR="009142A4">
        <w:t>,</w:t>
      </w:r>
      <w:r>
        <w:t xml:space="preserve"> os valores de 3 vezes, </w:t>
      </w:r>
      <w:r w:rsidR="00324D76">
        <w:t>ou seja,</w:t>
      </w:r>
      <w:r>
        <w:t xml:space="preserve"> pagamentos de uma entrada no valor de R$ 1.</w:t>
      </w:r>
      <w:r w:rsidR="007068C7">
        <w:t>870,17</w:t>
      </w:r>
      <w:r>
        <w:t>, mais dois pagamentos subsequentes mensais do mesmo valor.</w:t>
      </w:r>
    </w:p>
    <w:p w:rsidR="00065001" w:rsidRDefault="00C94EA8" w:rsidP="00C94EA8">
      <w:r>
        <w:lastRenderedPageBreak/>
        <w:tab/>
      </w:r>
      <w:r w:rsidR="00065001">
        <w:t>Novamente,</w:t>
      </w:r>
      <w:r>
        <w:t xml:space="preserve"> </w:t>
      </w:r>
      <w:r w:rsidR="009B774B">
        <w:t>necessita</w:t>
      </w:r>
      <w:r w:rsidR="004025DF">
        <w:t>-se</w:t>
      </w:r>
      <w:r w:rsidR="009B774B">
        <w:t xml:space="preserve"> </w:t>
      </w:r>
      <w:r>
        <w:t xml:space="preserve">determinar </w:t>
      </w:r>
      <w:r w:rsidR="009B774B">
        <w:t>o</w:t>
      </w:r>
      <w:r>
        <w:t xml:space="preserve"> VPL, neste caso o valor que será pago de juros e</w:t>
      </w:r>
      <w:r w:rsidR="009142A4">
        <w:t xml:space="preserve">m </w:t>
      </w:r>
      <w:r>
        <w:t xml:space="preserve">cima do valor </w:t>
      </w:r>
      <w:r w:rsidR="00324D76">
        <w:t>à</w:t>
      </w:r>
      <w:r>
        <w:t xml:space="preserve"> vista desse investimento. Deve</w:t>
      </w:r>
      <w:r w:rsidR="00B35C1A">
        <w:t>-se</w:t>
      </w:r>
      <w:r>
        <w:t xml:space="preserve"> seguir com os cálculos, transferindo os valores futuros para a data presente como segue a</w:t>
      </w:r>
      <w:r w:rsidR="009142A4">
        <w:t xml:space="preserve"> seguir</w:t>
      </w:r>
      <w:r>
        <w:t>.</w:t>
      </w:r>
    </w:p>
    <w:p w:rsidR="00993D40" w:rsidRDefault="00993D40" w:rsidP="00020185">
      <w:r>
        <w:rPr>
          <w:noProof/>
          <w:lang w:eastAsia="pt-BR"/>
        </w:rPr>
        <mc:AlternateContent>
          <mc:Choice Requires="wps">
            <w:drawing>
              <wp:anchor distT="0" distB="0" distL="114300" distR="114300" simplePos="0" relativeHeight="251708927" behindDoc="1" locked="0" layoutInCell="1" allowOverlap="1" wp14:anchorId="5E4958F1" wp14:editId="3EE60C63">
                <wp:simplePos x="0" y="0"/>
                <wp:positionH relativeFrom="column">
                  <wp:posOffset>2047875</wp:posOffset>
                </wp:positionH>
                <wp:positionV relativeFrom="paragraph">
                  <wp:posOffset>218440</wp:posOffset>
                </wp:positionV>
                <wp:extent cx="942975" cy="609600"/>
                <wp:effectExtent l="0" t="0" r="9525" b="0"/>
                <wp:wrapNone/>
                <wp:docPr id="42" name="Caixa de Texto 42"/>
                <wp:cNvGraphicFramePr/>
                <a:graphic xmlns:a="http://schemas.openxmlformats.org/drawingml/2006/main">
                  <a:graphicData uri="http://schemas.microsoft.com/office/word/2010/wordprocessingShape">
                    <wps:wsp>
                      <wps:cNvSpPr txBox="1"/>
                      <wps:spPr>
                        <a:xfrm>
                          <a:off x="0" y="0"/>
                          <a:ext cx="942975" cy="609600"/>
                        </a:xfrm>
                        <a:prstGeom prst="rect">
                          <a:avLst/>
                        </a:prstGeom>
                        <a:solidFill>
                          <a:schemeClr val="lt1"/>
                        </a:solidFill>
                        <a:ln w="6350">
                          <a:noFill/>
                        </a:ln>
                      </wps:spPr>
                      <wps:txbx>
                        <w:txbxContent>
                          <w:p w:rsidR="00ED5600" w:rsidRPr="003D7F7E" w:rsidRDefault="00ED5600" w:rsidP="00993D40">
                            <w:pPr>
                              <w:jc w:val="center"/>
                              <w:rPr>
                                <w:vertAlign w:val="subscript"/>
                              </w:rPr>
                            </w:pPr>
                            <w:r>
                              <w:t>VF</w:t>
                            </w:r>
                            <w:r>
                              <w:rPr>
                                <w:vertAlign w:val="subscript"/>
                              </w:rPr>
                              <w:t>2</w:t>
                            </w:r>
                          </w:p>
                          <w:p w:rsidR="00ED5600" w:rsidRDefault="00ED5600" w:rsidP="00993D40">
                            <w:r>
                              <w:t>1.870,17</w:t>
                            </w:r>
                          </w:p>
                          <w:p w:rsidR="00ED5600" w:rsidRDefault="00ED5600" w:rsidP="00993D4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aixa de Texto 42" o:spid="_x0000_s1048" type="#_x0000_t202" style="position:absolute;left:0;text-align:left;margin-left:161.25pt;margin-top:17.2pt;width:74.25pt;height:48pt;z-index:-2516075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385xSgIAAIgEAAAOAAAAZHJzL2Uyb0RvYy54bWysVE1v2zAMvQ/YfxB0X+1k6UeCOkWWosOA&#10;oi2QDj0rstwIkEVNUmJ3v35PcpJ23U7DLjIpUvx4j/TlVd8atlM+aLIVH52UnCkrqdb2ueLfH28+&#10;XXAWorC1MGRVxV9U4Ffzjx8uOzdTY9qQqZVnCGLDrHMV38ToZkUR5Ea1IpyQUxbGhnwrIlT/XNRe&#10;dIjemmJclmdFR752nqQKAbfXg5HPc/ymUTLeN01QkZmKo7aYT5/PdTqL+aWYPXvhNlruyxD/UEUr&#10;tEXSY6hrEQXbev1HqFZLT4GaeCKpLahptFS5B3QzKt91s9oIp3IvACe4I0zh/4WVd7sHz3Rd8cmY&#10;MytacLQUuhesVuxR9ZEYDECpc2EG55WDe+y/UA+2D/cBl6n5vvFt+qItBjvwfjlijFBM4nI6GU/P&#10;TzmTMJ2V07Myc1C8PnY+xK+KWpaEintQmJEVu9sQUQhcDy4pVyCj6xttTFbS2Kil8WwnQLiJuUS8&#10;+M3LWNYh+efTMge2lJ4PkY1FgtTq0FKSYr/uM0DjIw5rql8Ag6dhnIKTNxrF3ooQH4TH/KBz7ES8&#10;x9EYQjLaS5xtyP/8233yB62wctZhHisefmyFV5yZbxaET0eTSRrgrExOz8dQ/FvL+q3FbtslAYER&#10;ts/JLCb/aA5i46l9wuosUlaYhJXIXfF4EJdx2BKsnlSLRXbCyDoRb+3KyRQ6IZ6oeOyfhHd7viKI&#10;vqPD5IrZO9oG3/TS0mIbqdGZ0wT0gOoef4x7pnq/mmmf3urZ6/UHMv8FAAD//wMAUEsDBBQABgAI&#10;AAAAIQC77VEA4QAAAAoBAAAPAAAAZHJzL2Rvd25yZXYueG1sTI9NT4NAEIbvJv6HzZh4Me1SoNYg&#10;S2OMH0lvlqrxtmVHILKzhN0C/nvHk95mMk/eed58O9tOjDj41pGC1TICgVQ501Kt4FA+Lm5A+KDJ&#10;6M4RKvhGD9vi/CzXmXETveC4D7XgEPKZVtCE0GdS+qpBq/3S9Uh8+3SD1YHXoZZm0BOH207GUXQt&#10;rW6JPzS6x/sGq6/9ySr4uKrfd35+ep2SddI/PI/l5s2USl1ezHe3IALO4Q+GX31Wh4Kdju5ExotO&#10;QRLHa0Z5SFMQDKSbFZc7MplEKcgil/8rFD8AAAD//wMAUEsBAi0AFAAGAAgAAAAhALaDOJL+AAAA&#10;4QEAABMAAAAAAAAAAAAAAAAAAAAAAFtDb250ZW50X1R5cGVzXS54bWxQSwECLQAUAAYACAAAACEA&#10;OP0h/9YAAACUAQAACwAAAAAAAAAAAAAAAAAvAQAAX3JlbHMvLnJlbHNQSwECLQAUAAYACAAAACEA&#10;0d/OcUoCAACIBAAADgAAAAAAAAAAAAAAAAAuAgAAZHJzL2Uyb0RvYy54bWxQSwECLQAUAAYACAAA&#10;ACEAu+1RAOEAAAAKAQAADwAAAAAAAAAAAAAAAACkBAAAZHJzL2Rvd25yZXYueG1sUEsFBgAAAAAE&#10;AAQA8wAAALIFAAAAAA==&#10;" fillcolor="white [3201]" stroked="f" strokeweight=".5pt">
                <v:textbox>
                  <w:txbxContent>
                    <w:p w:rsidR="00ED5600" w:rsidRPr="003D7F7E" w:rsidRDefault="00ED5600" w:rsidP="00993D40">
                      <w:pPr>
                        <w:jc w:val="center"/>
                        <w:rPr>
                          <w:vertAlign w:val="subscript"/>
                        </w:rPr>
                      </w:pPr>
                      <w:r>
                        <w:t>VF</w:t>
                      </w:r>
                      <w:r>
                        <w:rPr>
                          <w:vertAlign w:val="subscript"/>
                        </w:rPr>
                        <w:t>2</w:t>
                      </w:r>
                    </w:p>
                    <w:p w:rsidR="00ED5600" w:rsidRDefault="00ED5600" w:rsidP="00993D40">
                      <w:r>
                        <w:t>1.870,17</w:t>
                      </w:r>
                    </w:p>
                    <w:p w:rsidR="00ED5600" w:rsidRDefault="00ED5600" w:rsidP="00993D40"/>
                  </w:txbxContent>
                </v:textbox>
              </v:shape>
            </w:pict>
          </mc:Fallback>
        </mc:AlternateContent>
      </w:r>
      <w:r>
        <w:rPr>
          <w:noProof/>
          <w:lang w:eastAsia="pt-BR"/>
        </w:rPr>
        <mc:AlternateContent>
          <mc:Choice Requires="wps">
            <w:drawing>
              <wp:anchor distT="0" distB="0" distL="114300" distR="114300" simplePos="0" relativeHeight="251703807" behindDoc="1" locked="0" layoutInCell="1" allowOverlap="1" wp14:anchorId="1A760EF4" wp14:editId="3E286A14">
                <wp:simplePos x="0" y="0"/>
                <wp:positionH relativeFrom="column">
                  <wp:posOffset>1019175</wp:posOffset>
                </wp:positionH>
                <wp:positionV relativeFrom="paragraph">
                  <wp:posOffset>220345</wp:posOffset>
                </wp:positionV>
                <wp:extent cx="942975" cy="609600"/>
                <wp:effectExtent l="0" t="0" r="9525" b="0"/>
                <wp:wrapNone/>
                <wp:docPr id="43" name="Caixa de Texto 43"/>
                <wp:cNvGraphicFramePr/>
                <a:graphic xmlns:a="http://schemas.openxmlformats.org/drawingml/2006/main">
                  <a:graphicData uri="http://schemas.microsoft.com/office/word/2010/wordprocessingShape">
                    <wps:wsp>
                      <wps:cNvSpPr txBox="1"/>
                      <wps:spPr>
                        <a:xfrm>
                          <a:off x="0" y="0"/>
                          <a:ext cx="942975" cy="609600"/>
                        </a:xfrm>
                        <a:prstGeom prst="rect">
                          <a:avLst/>
                        </a:prstGeom>
                        <a:solidFill>
                          <a:schemeClr val="lt1"/>
                        </a:solidFill>
                        <a:ln w="6350">
                          <a:noFill/>
                        </a:ln>
                      </wps:spPr>
                      <wps:txbx>
                        <w:txbxContent>
                          <w:p w:rsidR="00ED5600" w:rsidRPr="003D7F7E" w:rsidRDefault="00ED5600" w:rsidP="00993D40">
                            <w:pPr>
                              <w:jc w:val="center"/>
                              <w:rPr>
                                <w:vertAlign w:val="subscript"/>
                              </w:rPr>
                            </w:pPr>
                            <w:r>
                              <w:t>VF</w:t>
                            </w:r>
                            <w:r>
                              <w:rPr>
                                <w:vertAlign w:val="subscript"/>
                              </w:rPr>
                              <w:t>1</w:t>
                            </w:r>
                          </w:p>
                          <w:p w:rsidR="00ED5600" w:rsidRDefault="00ED5600" w:rsidP="00993D40">
                            <w:r>
                              <w:t>1.870,17</w:t>
                            </w:r>
                          </w:p>
                          <w:p w:rsidR="00ED5600" w:rsidRDefault="00ED5600" w:rsidP="00993D4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aixa de Texto 43" o:spid="_x0000_s1049" type="#_x0000_t202" style="position:absolute;left:0;text-align:left;margin-left:80.25pt;margin-top:17.35pt;width:74.25pt;height:48pt;z-index:-25161267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SVueSgIAAIgEAAAOAAAAZHJzL2Uyb0RvYy54bWysVE1PGzEQvVfqf7B8L7sJAZqIDUqDqCoh&#10;QAoVZ8frJZa8Htd2skt/fZ+9SaC0p6oX74xnPB/vzezlVd8atlM+aLIVH52UnCkrqdb2ueLfH28+&#10;feYsRGFrYciqir+owK/mHz9cdm6mxrQhUyvPEMSGWecqvonRzYoiyI1qRTghpyyMDflWRKj+uai9&#10;6BC9NcW4LM+LjnztPEkVAm6vByOf5/hNo2S8b5qgIjMVR20xnz6f63QW80sxe/bCbbTclyH+oYpW&#10;aIukx1DXIgq29fqPUK2WngI18URSW1DTaKlyD+hmVL7rZrURTuVeAE5wR5jC/wsr73YPnum64pNT&#10;zqxowdFS6F6wWrFH1UdiMAClzoUZnFcO7rH/Qj3YPtwHXKbm+8a36Yu2GOzA++WIMUIxicvpZDy9&#10;OONMwnReTs/LzEHx+tj5EL8qalkSKu5BYUZW7G5DRCFwPbikXIGMrm+0MVlJY6OWxrOdAOEm5hLx&#10;4jcvY1mH5KdnZQ5sKT0fIhuLBKnVoaUkxX7dZ4DGRxzWVL8ABk/DOAUnbzSKvRUhPgiP+UHn2Il4&#10;j6MxhGS0lzjbkP/5t/vkD1ph5azDPFY8/NgKrzgz3ywIn44mkzTAWZmcXYyh+LeW9VuL3bZLAgIj&#10;bJ+TWUz+0RzExlP7hNVZpKwwCSuRu+LxIC7jsCVYPakWi+yEkXUi3tqVkyl0QjxR8dg/Ce/2fEUQ&#10;fUeHyRWzd7QNvumlpcU2UqMzpwnoAdU9/hj3TPV+NdM+vdWz1+sPZP4LAAD//wMAUEsDBBQABgAI&#10;AAAAIQCUZ0ow4AAAAAoBAAAPAAAAZHJzL2Rvd25yZXYueG1sTI/NTsMwEITvSLyDtUhcELUhtIEQ&#10;p0KIH4kbTQvi5sZLEhGvo9hNwtuznOA4mtHMN/l6dp0YcQitJw0XCwUCqfK2pVrDtnw8vwYRoiFr&#10;Ok+o4RsDrIvjo9xk1k/0iuMm1oJLKGRGQxNjn0kZqgadCQvfI7H36QdnIsuhlnYwE5e7Tl4qtZLO&#10;tMQLjenxvsHqa3NwGj7O6veXMD/tpmSZ9A/PY5m+2VLr05P57hZExDn+heEXn9GhYKa9P5ANomO9&#10;UkuOakiuUhAcSNQNn9uzk6gUZJHL/xeKHwAAAP//AwBQSwECLQAUAAYACAAAACEAtoM4kv4AAADh&#10;AQAAEwAAAAAAAAAAAAAAAAAAAAAAW0NvbnRlbnRfVHlwZXNdLnhtbFBLAQItABQABgAIAAAAIQA4&#10;/SH/1gAAAJQBAAALAAAAAAAAAAAAAAAAAC8BAABfcmVscy8ucmVsc1BLAQItABQABgAIAAAAIQDt&#10;SVueSgIAAIgEAAAOAAAAAAAAAAAAAAAAAC4CAABkcnMvZTJvRG9jLnhtbFBLAQItABQABgAIAAAA&#10;IQCUZ0ow4AAAAAoBAAAPAAAAAAAAAAAAAAAAAKQEAABkcnMvZG93bnJldi54bWxQSwUGAAAAAAQA&#10;BADzAAAAsQUAAAAA&#10;" fillcolor="white [3201]" stroked="f" strokeweight=".5pt">
                <v:textbox>
                  <w:txbxContent>
                    <w:p w:rsidR="00ED5600" w:rsidRPr="003D7F7E" w:rsidRDefault="00ED5600" w:rsidP="00993D40">
                      <w:pPr>
                        <w:jc w:val="center"/>
                        <w:rPr>
                          <w:vertAlign w:val="subscript"/>
                        </w:rPr>
                      </w:pPr>
                      <w:r>
                        <w:t>VF</w:t>
                      </w:r>
                      <w:r>
                        <w:rPr>
                          <w:vertAlign w:val="subscript"/>
                        </w:rPr>
                        <w:t>1</w:t>
                      </w:r>
                    </w:p>
                    <w:p w:rsidR="00ED5600" w:rsidRDefault="00ED5600" w:rsidP="00993D40">
                      <w:r>
                        <w:t>1.870,17</w:t>
                      </w:r>
                    </w:p>
                    <w:p w:rsidR="00ED5600" w:rsidRDefault="00ED5600" w:rsidP="00993D40"/>
                  </w:txbxContent>
                </v:textbox>
              </v:shape>
            </w:pict>
          </mc:Fallback>
        </mc:AlternateContent>
      </w:r>
      <w:r>
        <w:rPr>
          <w:noProof/>
          <w:lang w:eastAsia="pt-BR"/>
        </w:rPr>
        <mc:AlternateContent>
          <mc:Choice Requires="wps">
            <w:drawing>
              <wp:anchor distT="0" distB="0" distL="114300" distR="114300" simplePos="0" relativeHeight="251700735" behindDoc="0" locked="0" layoutInCell="1" allowOverlap="1" wp14:anchorId="2F7A4706" wp14:editId="01038F25">
                <wp:simplePos x="0" y="0"/>
                <wp:positionH relativeFrom="column">
                  <wp:posOffset>-270510</wp:posOffset>
                </wp:positionH>
                <wp:positionV relativeFrom="paragraph">
                  <wp:posOffset>230505</wp:posOffset>
                </wp:positionV>
                <wp:extent cx="942975" cy="609600"/>
                <wp:effectExtent l="0" t="0" r="9525" b="0"/>
                <wp:wrapNone/>
                <wp:docPr id="44" name="Caixa de Texto 44"/>
                <wp:cNvGraphicFramePr/>
                <a:graphic xmlns:a="http://schemas.openxmlformats.org/drawingml/2006/main">
                  <a:graphicData uri="http://schemas.microsoft.com/office/word/2010/wordprocessingShape">
                    <wps:wsp>
                      <wps:cNvSpPr txBox="1"/>
                      <wps:spPr>
                        <a:xfrm>
                          <a:off x="0" y="0"/>
                          <a:ext cx="942975" cy="609600"/>
                        </a:xfrm>
                        <a:prstGeom prst="rect">
                          <a:avLst/>
                        </a:prstGeom>
                        <a:solidFill>
                          <a:schemeClr val="lt1"/>
                        </a:solidFill>
                        <a:ln w="6350">
                          <a:noFill/>
                        </a:ln>
                      </wps:spPr>
                      <wps:txbx>
                        <w:txbxContent>
                          <w:p w:rsidR="00ED5600" w:rsidRDefault="00ED5600" w:rsidP="00993D40">
                            <w:pPr>
                              <w:jc w:val="center"/>
                            </w:pPr>
                            <w:r>
                              <w:t>VP</w:t>
                            </w:r>
                          </w:p>
                          <w:p w:rsidR="00ED5600" w:rsidRDefault="00ED5600" w:rsidP="00993D40">
                            <w:r>
                              <w:t>1.870,17</w:t>
                            </w:r>
                          </w:p>
                          <w:p w:rsidR="00ED5600" w:rsidRDefault="00ED5600" w:rsidP="00993D4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aixa de Texto 44" o:spid="_x0000_s1050" type="#_x0000_t202" style="position:absolute;left:0;text-align:left;margin-left:-21.3pt;margin-top:18.15pt;width:74.25pt;height:48pt;z-index:25170073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oSB9SgIAAIgEAAAOAAAAZHJzL2Uyb0RvYy54bWysVE1v2zAMvQ/YfxB0X+1k6UeCOkWWosOA&#10;oi2QDj0rstwIkEVNUmJ3v35PcpJ23U7DLjIpUvx4j/TlVd8atlM+aLIVH52UnCkrqdb2ueLfH28+&#10;XXAWorC1MGRVxV9U4Ffzjx8uOzdTY9qQqZVnCGLDrHMV38ToZkUR5Ea1IpyQUxbGhnwrIlT/XNRe&#10;dIjemmJclmdFR752nqQKAbfXg5HPc/ymUTLeN01QkZmKo7aYT5/PdTqL+aWYPXvhNlruyxD/UEUr&#10;tEXSY6hrEQXbev1HqFZLT4GaeCKpLahptFS5B3QzKt91s9oIp3IvACe4I0zh/4WVd7sHz3Rd8cmE&#10;MytacLQUuhesVuxR9ZEYDECpc2EG55WDe+y/UA+2D/cBl6n5vvFt+qItBjvwfjlijFBM4nI6GU/P&#10;TzmTMJ2V07Myc1C8PnY+xK+KWpaEintQmJEVu9sQUQhcDy4pVyCj6xttTFbS2Kil8WwnQLiJuUS8&#10;+M3LWNYh+efTMge2lJ4PkY1FgtTq0FKSYr/uM0DjIw5rql8Ag6dhnIKTNxrF3ooQH4TH/KBz7ES8&#10;x9EYQjLaS5xtyP/8233yB62wctZhHisefmyFV5yZbxaET0eTSRrgrExOz8dQ/FvL+q3FbtslAYER&#10;ts/JLCb/aA5i46l9wuosUlaYhJXIXfF4EJdx2BKsnlSLRXbCyDoRb+3KyRQ6IZ6oeOyfhHd7viKI&#10;vqPD5IrZO9oG3/TS0mIbqdGZ0wT0gOoef4x7pnq/mmmf3urZ6/UHMv8FAAD//wMAUEsDBBQABgAI&#10;AAAAIQAOmdfq4gAAAAoBAAAPAAAAZHJzL2Rvd25yZXYueG1sTI/LTsMwEEX3SPyDNUhsUOsQ01BC&#10;nAohHhK7NqWInRsPSUQ8jmI3CX+Pu2p3M5qjO+dmq8m0bMDeNZYk3M4jYEil1Q1VErbF62wJzHlF&#10;WrWWUMIfOljllxeZSrUdaY3DxlcshJBLlYTa+y7l3JU1GuXmtkMKtx/bG+XD2ldc92oM4ablcRQl&#10;3KiGwodadfhcY/m7ORgJ3zfV14eb3j5HsRDdy/tQ3O90IeX11fT0CMzj5E8wHPWDOuTBaW8PpB1r&#10;Jczu4iSgEkQigB2BaPEAbB8GEQvgecbPK+T/AAAA//8DAFBLAQItABQABgAIAAAAIQC2gziS/gAA&#10;AOEBAAATAAAAAAAAAAAAAAAAAAAAAABbQ29udGVudF9UeXBlc10ueG1sUEsBAi0AFAAGAAgAAAAh&#10;ADj9If/WAAAAlAEAAAsAAAAAAAAAAAAAAAAALwEAAF9yZWxzLy5yZWxzUEsBAi0AFAAGAAgAAAAh&#10;AJqhIH1KAgAAiAQAAA4AAAAAAAAAAAAAAAAALgIAAGRycy9lMm9Eb2MueG1sUEsBAi0AFAAGAAgA&#10;AAAhAA6Z1+riAAAACgEAAA8AAAAAAAAAAAAAAAAApAQAAGRycy9kb3ducmV2LnhtbFBLBQYAAAAA&#10;BAAEAPMAAACzBQAAAAA=&#10;" fillcolor="white [3201]" stroked="f" strokeweight=".5pt">
                <v:textbox>
                  <w:txbxContent>
                    <w:p w:rsidR="00ED5600" w:rsidRDefault="00ED5600" w:rsidP="00993D40">
                      <w:pPr>
                        <w:jc w:val="center"/>
                      </w:pPr>
                      <w:r>
                        <w:t>VP</w:t>
                      </w:r>
                    </w:p>
                    <w:p w:rsidR="00ED5600" w:rsidRDefault="00ED5600" w:rsidP="00993D40">
                      <w:r>
                        <w:t>1.870,17</w:t>
                      </w:r>
                    </w:p>
                    <w:p w:rsidR="00ED5600" w:rsidRDefault="00ED5600" w:rsidP="00993D40"/>
                  </w:txbxContent>
                </v:textbox>
              </v:shape>
            </w:pict>
          </mc:Fallback>
        </mc:AlternateContent>
      </w:r>
    </w:p>
    <w:p w:rsidR="00993D40" w:rsidRDefault="00993D40" w:rsidP="00993D40">
      <w:pPr>
        <w:jc w:val="center"/>
      </w:pPr>
    </w:p>
    <w:p w:rsidR="00993D40" w:rsidRDefault="00993D40" w:rsidP="00993D40">
      <w:r>
        <w:rPr>
          <w:noProof/>
          <w:lang w:eastAsia="pt-BR"/>
        </w:rPr>
        <mc:AlternateContent>
          <mc:Choice Requires="wps">
            <w:drawing>
              <wp:anchor distT="0" distB="0" distL="114300" distR="114300" simplePos="0" relativeHeight="251707903" behindDoc="0" locked="0" layoutInCell="1" allowOverlap="1" wp14:anchorId="00972961" wp14:editId="421B24CA">
                <wp:simplePos x="0" y="0"/>
                <wp:positionH relativeFrom="column">
                  <wp:posOffset>2476500</wp:posOffset>
                </wp:positionH>
                <wp:positionV relativeFrom="paragraph">
                  <wp:posOffset>200025</wp:posOffset>
                </wp:positionV>
                <wp:extent cx="0" cy="285750"/>
                <wp:effectExtent l="0" t="0" r="19050" b="19050"/>
                <wp:wrapNone/>
                <wp:docPr id="45" name="Conector reto 45"/>
                <wp:cNvGraphicFramePr/>
                <a:graphic xmlns:a="http://schemas.openxmlformats.org/drawingml/2006/main">
                  <a:graphicData uri="http://schemas.microsoft.com/office/word/2010/wordprocessingShape">
                    <wps:wsp>
                      <wps:cNvCnPr/>
                      <wps:spPr>
                        <a:xfrm>
                          <a:off x="0" y="0"/>
                          <a:ext cx="0" cy="285750"/>
                        </a:xfrm>
                        <a:prstGeom prst="line">
                          <a:avLst/>
                        </a:prstGeom>
                        <a:ln w="19050"/>
                      </wps:spPr>
                      <wps:style>
                        <a:lnRef idx="1">
                          <a:schemeClr val="dk1"/>
                        </a:lnRef>
                        <a:fillRef idx="0">
                          <a:schemeClr val="dk1"/>
                        </a:fillRef>
                        <a:effectRef idx="0">
                          <a:schemeClr val="dk1"/>
                        </a:effectRef>
                        <a:fontRef idx="minor">
                          <a:schemeClr val="tx1"/>
                        </a:fontRef>
                      </wps:style>
                      <wps:bodyPr/>
                    </wps:wsp>
                  </a:graphicData>
                </a:graphic>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6A904D4E" id="Conector reto 45" o:spid="_x0000_s1026" style="position:absolute;z-index:251707903;visibility:visible;mso-wrap-style:square;mso-wrap-distance-left:9pt;mso-wrap-distance-top:0;mso-wrap-distance-right:9pt;mso-wrap-distance-bottom:0;mso-position-horizontal:absolute;mso-position-horizontal-relative:text;mso-position-vertical:absolute;mso-position-vertical-relative:text" from="195pt,15.75pt" to="195pt,38.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bi6uwEAAMQDAAAOAAAAZHJzL2Uyb0RvYy54bWysU8tu2zAQvBfIPxC8x5KNuk0Fyzk4SC9F&#10;a/TxAQy1tIjyhSVryX/fJaUoQVoURdELRS5nZneWq93taA07A0btXcvXq5ozcNJ32p1a/u3r/fUN&#10;ZzEJ1wnjHbT8ApHf7q9e7YbQwMb33nSAjERcbIbQ8j6l0FRVlD1YEVc+gKNL5dGKREc8VR2KgdSt&#10;qTZ1/aYaPHYBvYQYKXo3XfJ90VcKZPqkVITETMuptlRWLOtDXqv9TjQnFKHXci5D/EMVVmhHSRep&#10;O5EE+4H6FymrJfroVVpJbyuvlJZQPJCbdf3CzZdeBCheqDkxLG2K/09Wfjwfkemu5a+3nDlh6Y0O&#10;9FIyeWQIyTOKU5OGEBvCHtwR51MMR8yOR4U2f8kLG0tjL0tjYUxMTkFJ0c3N9u229Lx64gWM6T14&#10;y/Km5Ua7bFk04vwhJspF0EdIDhvHBhq0d/UslAubSim7dDEwwT6DIl+UfF3kykTBwSA7C5qF7vs6&#10;2yJx4wiZKUobs5DqP5NmbKZBmbK/JS7oktG7tBCtdh5/lzWNj6WqCU9lP/Oatw++u5SHKRc0KsXZ&#10;PNZ5Fp+fC/3p59v/BAAA//8DAFBLAwQUAAYACAAAACEA+senR98AAAAJAQAADwAAAGRycy9kb3du&#10;cmV2LnhtbEyPQUvDQBCF74L/YRnBi9hN1W01ZlNE8BChgq14nibTJJqdDdltGv+9Ix70NjPv8eZ7&#10;2WpynRppCK1nC/NZAoq49FXLtYW37dPlLagQkSvsPJOFLwqwyk9PMkwrf+RXGjexVhLCIUULTYx9&#10;qnUoG3IYZr4nFm3vB4dR1qHW1YBHCXedvkqShXbYsnxosKfHhsrPzcFZ+Cjei9pcLNv9y415xu1o&#10;1jwW1p6fTQ/3oCJN8c8MP/iCDrkw7fyBq6A6C9d3iXSJMswNKDH8HnYWlgsDOs/0/wb5NwAAAP//&#10;AwBQSwECLQAUAAYACAAAACEAtoM4kv4AAADhAQAAEwAAAAAAAAAAAAAAAAAAAAAAW0NvbnRlbnRf&#10;VHlwZXNdLnhtbFBLAQItABQABgAIAAAAIQA4/SH/1gAAAJQBAAALAAAAAAAAAAAAAAAAAC8BAABf&#10;cmVscy8ucmVsc1BLAQItABQABgAIAAAAIQDwAbi6uwEAAMQDAAAOAAAAAAAAAAAAAAAAAC4CAABk&#10;cnMvZTJvRG9jLnhtbFBLAQItABQABgAIAAAAIQD6x6dH3wAAAAkBAAAPAAAAAAAAAAAAAAAAABUE&#10;AABkcnMvZG93bnJldi54bWxQSwUGAAAAAAQABADzAAAAIQUAAAAA&#10;" strokecolor="black [3200]" strokeweight="1.5pt">
                <v:stroke joinstyle="miter"/>
              </v:line>
            </w:pict>
          </mc:Fallback>
        </mc:AlternateContent>
      </w:r>
      <w:r>
        <w:rPr>
          <w:noProof/>
          <w:lang w:eastAsia="pt-BR"/>
        </w:rPr>
        <mc:AlternateContent>
          <mc:Choice Requires="wps">
            <w:drawing>
              <wp:anchor distT="0" distB="0" distL="114300" distR="114300" simplePos="0" relativeHeight="251701759" behindDoc="0" locked="0" layoutInCell="1" allowOverlap="1" wp14:anchorId="265F215A" wp14:editId="2A8F3B42">
                <wp:simplePos x="0" y="0"/>
                <wp:positionH relativeFrom="column">
                  <wp:posOffset>1457325</wp:posOffset>
                </wp:positionH>
                <wp:positionV relativeFrom="paragraph">
                  <wp:posOffset>208915</wp:posOffset>
                </wp:positionV>
                <wp:extent cx="0" cy="285750"/>
                <wp:effectExtent l="0" t="0" r="19050" b="19050"/>
                <wp:wrapNone/>
                <wp:docPr id="46" name="Conector reto 46"/>
                <wp:cNvGraphicFramePr/>
                <a:graphic xmlns:a="http://schemas.openxmlformats.org/drawingml/2006/main">
                  <a:graphicData uri="http://schemas.microsoft.com/office/word/2010/wordprocessingShape">
                    <wps:wsp>
                      <wps:cNvCnPr/>
                      <wps:spPr>
                        <a:xfrm>
                          <a:off x="0" y="0"/>
                          <a:ext cx="0" cy="285750"/>
                        </a:xfrm>
                        <a:prstGeom prst="line">
                          <a:avLst/>
                        </a:prstGeom>
                        <a:ln w="19050"/>
                      </wps:spPr>
                      <wps:style>
                        <a:lnRef idx="1">
                          <a:schemeClr val="dk1"/>
                        </a:lnRef>
                        <a:fillRef idx="0">
                          <a:schemeClr val="dk1"/>
                        </a:fillRef>
                        <a:effectRef idx="0">
                          <a:schemeClr val="dk1"/>
                        </a:effectRef>
                        <a:fontRef idx="minor">
                          <a:schemeClr val="tx1"/>
                        </a:fontRef>
                      </wps:style>
                      <wps:bodyPr/>
                    </wps:wsp>
                  </a:graphicData>
                </a:graphic>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0E642F48" id="Conector reto 46" o:spid="_x0000_s1026" style="position:absolute;z-index:251701759;visibility:visible;mso-wrap-style:square;mso-wrap-distance-left:9pt;mso-wrap-distance-top:0;mso-wrap-distance-right:9pt;mso-wrap-distance-bottom:0;mso-position-horizontal:absolute;mso-position-horizontal-relative:text;mso-position-vertical:absolute;mso-position-vertical-relative:text" from="114.75pt,16.45pt" to="114.75pt,38.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P0yuwEAAMQDAAAOAAAAZHJzL2Uyb0RvYy54bWysU01v1DAQvSP1P1i+s8muaCnRZnvYqlwQ&#10;rKD8ANcZbyz8pbHZZP89YydNqxYhhLg49vi9N/PGk+3NaA07AUbtXcvXq5ozcNJ32h1b/v3+7u01&#10;ZzEJ1wnjHbT8DJHf7C7ebIfQwMb33nSAjERcbIbQ8j6l0FRVlD1YEVc+gKNL5dGKREc8Vh2KgdSt&#10;qTZ1fVUNHruAXkKMFL2dLvmu6CsFMn1RKkJipuVUWyorlvUhr9VuK5ojitBrOZch/qEKK7SjpIvU&#10;rUiC/UT9SspqiT56lVbS28orpSUUD+RmXb9w860XAYoXak4MS5vi/5OVn08HZLpr+bsrzpyw9EZ7&#10;eimZPDKE5BnFqUlDiA1h9+6A8ymGA2bHo0Kbv+SFjaWx56WxMCYmp6Ck6Ob68v1l6Xn1xAsY00fw&#10;luVNy4122bJoxOlTTJSLoI+QHDaODTRoH+pZKBc2lVJ26Wxggn0FRb4o+brIlYmCvUF2EjQL3Y91&#10;tkXixhEyU5Q2ZiHVfybN2EyDMmV/S1zQJaN3aSFa7Tz+LmsaH0tVE57KfuY1bx98dy4PUy5oVIqz&#10;eazzLD4/F/rTz7f7BQAA//8DAFBLAwQUAAYACAAAACEA/sWOeN8AAAAJAQAADwAAAGRycy9kb3du&#10;cmV2LnhtbEyPwU6DQBCG7ya+w2ZMvJh2EUUEWRpj4gGTmtg2nqfsFFB2lrBbim/vGg96nJkv/3x/&#10;sZpNLyYaXWdZwfUyAkFcW91xo2C3fV7cg3AeWWNvmRR8kYNVeX5WYK7tid9o2vhGhBB2OSpovR9y&#10;KV3dkkG3tANxuB3saNCHcWykHvEUwk0v4yi6kwY7Dh9aHOippfpzczQKPqr3qkmu0u7wepu84HZK&#10;1jxVSl1ezI8PIDzN/g+GH/2gDmVw2tsjayd6BXGcJQFVcBNnIALwu9grSNMMZFnI/w3KbwAAAP//&#10;AwBQSwECLQAUAAYACAAAACEAtoM4kv4AAADhAQAAEwAAAAAAAAAAAAAAAAAAAAAAW0NvbnRlbnRf&#10;VHlwZXNdLnhtbFBLAQItABQABgAIAAAAIQA4/SH/1gAAAJQBAAALAAAAAAAAAAAAAAAAAC8BAABf&#10;cmVscy8ucmVsc1BLAQItABQABgAIAAAAIQA/VP0yuwEAAMQDAAAOAAAAAAAAAAAAAAAAAC4CAABk&#10;cnMvZTJvRG9jLnhtbFBLAQItABQABgAIAAAAIQD+xY543wAAAAkBAAAPAAAAAAAAAAAAAAAAABUE&#10;AABkcnMvZG93bnJldi54bWxQSwUGAAAAAAQABADzAAAAIQUAAAAA&#10;" strokecolor="black [3200]" strokeweight="1.5pt">
                <v:stroke joinstyle="miter"/>
              </v:line>
            </w:pict>
          </mc:Fallback>
        </mc:AlternateContent>
      </w:r>
      <w:r>
        <w:rPr>
          <w:noProof/>
          <w:lang w:eastAsia="pt-BR"/>
        </w:rPr>
        <mc:AlternateContent>
          <mc:Choice Requires="wps">
            <w:drawing>
              <wp:anchor distT="0" distB="0" distL="114300" distR="114300" simplePos="0" relativeHeight="251702783" behindDoc="0" locked="0" layoutInCell="1" allowOverlap="1" wp14:anchorId="53E12A58" wp14:editId="002243DF">
                <wp:simplePos x="0" y="0"/>
                <wp:positionH relativeFrom="column">
                  <wp:posOffset>72390</wp:posOffset>
                </wp:positionH>
                <wp:positionV relativeFrom="paragraph">
                  <wp:posOffset>215265</wp:posOffset>
                </wp:positionV>
                <wp:extent cx="0" cy="285750"/>
                <wp:effectExtent l="0" t="0" r="19050" b="19050"/>
                <wp:wrapNone/>
                <wp:docPr id="47" name="Conector reto 47"/>
                <wp:cNvGraphicFramePr/>
                <a:graphic xmlns:a="http://schemas.openxmlformats.org/drawingml/2006/main">
                  <a:graphicData uri="http://schemas.microsoft.com/office/word/2010/wordprocessingShape">
                    <wps:wsp>
                      <wps:cNvCnPr/>
                      <wps:spPr>
                        <a:xfrm>
                          <a:off x="0" y="0"/>
                          <a:ext cx="0" cy="285750"/>
                        </a:xfrm>
                        <a:prstGeom prst="line">
                          <a:avLst/>
                        </a:prstGeom>
                        <a:ln w="19050"/>
                      </wps:spPr>
                      <wps:style>
                        <a:lnRef idx="1">
                          <a:schemeClr val="dk1"/>
                        </a:lnRef>
                        <a:fillRef idx="0">
                          <a:schemeClr val="dk1"/>
                        </a:fillRef>
                        <a:effectRef idx="0">
                          <a:schemeClr val="dk1"/>
                        </a:effectRef>
                        <a:fontRef idx="minor">
                          <a:schemeClr val="tx1"/>
                        </a:fontRef>
                      </wps:style>
                      <wps:bodyPr/>
                    </wps:wsp>
                  </a:graphicData>
                </a:graphic>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53771A5E" id="Conector reto 47" o:spid="_x0000_s1026" style="position:absolute;z-index:251702783;visibility:visible;mso-wrap-style:square;mso-wrap-distance-left:9pt;mso-wrap-distance-top:0;mso-wrap-distance-right:9pt;mso-wrap-distance-bottom:0;mso-position-horizontal:absolute;mso-position-horizontal-relative:text;mso-position-vertical:absolute;mso-position-vertical-relative:text" from="5.7pt,16.95pt" to="5.7pt,39.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ZRH8uwEAAMQDAAAOAAAAZHJzL2Uyb0RvYy54bWysU01v1DAQvSP1P1i+s8muKC3RZnvYqlwQ&#10;rKD8ANcZbyz8pbHZZP89YydNqxYhhLg49vi9N/PGk+3NaA07AUbtXcvXq5ozcNJ32h1b/v3+7u01&#10;ZzEJ1wnjHbT8DJHf7C7ebIfQwMb33nSAjERcbIbQ8j6l0FRVlD1YEVc+gKNL5dGKREc8Vh2KgdSt&#10;qTZ1/b4aPHYBvYQYKXo7XfJd0VcKZPqiVITETMuptlRWLOtDXqvdVjRHFKHXci5D/EMVVmhHSRep&#10;W5EE+4n6lZTVEn30Kq2kt5VXSksoHsjNun7h5lsvAhQv1JwYljbF/ycrP58OyHTX8ndXnDlh6Y32&#10;9FIyeWQIyTOKU5OGEBvC7t0B51MMB8yOR4U2f8kLG0tjz0tjYUxMTkFJ0c315dVl6Xn1xAsY00fw&#10;luVNy4122bJoxOlTTJSLoI+QHDaODTRoH+pZKBc2lVJ26Wxggn0FRb4o+brIlYmCvUF2EjQL3Y91&#10;tkXixhEyU5Q2ZiHVfybN2EyDMmV/S1zQJaN3aSFa7Tz+LmsaH0tVE57KfuY1bx98dy4PUy5oVIqz&#10;eazzLD4/F/rTz7f7BQAA//8DAFBLAwQUAAYACAAAACEA5KNNrdwAAAAHAQAADwAAAGRycy9kb3du&#10;cmV2LnhtbEyOTUvDQBRF90L/w/CEbsRO+hHbxkyKCC4iKNiK69fMa5KaeRMy0zT+eycrXR7u5d6T&#10;7gbTiJ46V1tWMJ9FIIgLq2suFXweXu43IJxH1thYJgU/5GCXTW5STLS98gf1e1+KMMIuQQWV920i&#10;pSsqMuhmtiUO2cl2Bn3ArpS6w2sYN41cRNGDNFhzeKiwpeeKiu/9xSg45195Gd+t69P7Kn7FQx+/&#10;cZ8rNb0dnh5BeBr8XxlG/aAOWXA62gtrJ5rA81VoKlgutyDGfOSjgvVmCzJL5X//7BcAAP//AwBQ&#10;SwECLQAUAAYACAAAACEAtoM4kv4AAADhAQAAEwAAAAAAAAAAAAAAAAAAAAAAW0NvbnRlbnRfVHlw&#10;ZXNdLnhtbFBLAQItABQABgAIAAAAIQA4/SH/1gAAAJQBAAALAAAAAAAAAAAAAAAAAC8BAABfcmVs&#10;cy8ucmVsc1BLAQItABQABgAIAAAAIQBFZRH8uwEAAMQDAAAOAAAAAAAAAAAAAAAAAC4CAABkcnMv&#10;ZTJvRG9jLnhtbFBLAQItABQABgAIAAAAIQDko02t3AAAAAcBAAAPAAAAAAAAAAAAAAAAABUEAABk&#10;cnMvZG93bnJldi54bWxQSwUGAAAAAAQABADzAAAAHgUAAAAA&#10;" strokecolor="black [3200]" strokeweight="1.5pt">
                <v:stroke joinstyle="miter"/>
              </v:line>
            </w:pict>
          </mc:Fallback>
        </mc:AlternateContent>
      </w:r>
    </w:p>
    <w:p w:rsidR="00993D40" w:rsidRDefault="00993D40" w:rsidP="00993D40">
      <w:r>
        <w:rPr>
          <w:noProof/>
          <w:lang w:eastAsia="pt-BR"/>
        </w:rPr>
        <mc:AlternateContent>
          <mc:Choice Requires="wps">
            <w:drawing>
              <wp:anchor distT="0" distB="0" distL="114300" distR="114300" simplePos="0" relativeHeight="251706879" behindDoc="0" locked="0" layoutInCell="1" allowOverlap="1" wp14:anchorId="3D926394" wp14:editId="34030CFE">
                <wp:simplePos x="0" y="0"/>
                <wp:positionH relativeFrom="column">
                  <wp:posOffset>72389</wp:posOffset>
                </wp:positionH>
                <wp:positionV relativeFrom="paragraph">
                  <wp:posOffset>80645</wp:posOffset>
                </wp:positionV>
                <wp:extent cx="2809875" cy="19050"/>
                <wp:effectExtent l="0" t="76200" r="28575" b="76200"/>
                <wp:wrapNone/>
                <wp:docPr id="48" name="Conector de Seta Reta 48"/>
                <wp:cNvGraphicFramePr/>
                <a:graphic xmlns:a="http://schemas.openxmlformats.org/drawingml/2006/main">
                  <a:graphicData uri="http://schemas.microsoft.com/office/word/2010/wordprocessingShape">
                    <wps:wsp>
                      <wps:cNvCnPr/>
                      <wps:spPr>
                        <a:xfrm flipV="1">
                          <a:off x="0" y="0"/>
                          <a:ext cx="2809875" cy="19050"/>
                        </a:xfrm>
                        <a:prstGeom prst="straightConnector1">
                          <a:avLst/>
                        </a:prstGeom>
                        <a:ln w="1905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cx="http://schemas.microsoft.com/office/drawing/2014/chartex" xmlns:cx1="http://schemas.microsoft.com/office/drawing/2015/9/8/chartex" xmlns:w15="http://schemas.microsoft.com/office/word/2012/wordml" xmlns:w16se="http://schemas.microsoft.com/office/word/2015/wordml/symex">
            <w:pict>
              <v:shape w14:anchorId="0FF79A22" id="Conector de Seta Reta 48" o:spid="_x0000_s1026" type="#_x0000_t32" style="position:absolute;margin-left:5.7pt;margin-top:6.35pt;width:221.25pt;height:1.5pt;flip:y;z-index:251706879;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CiRa+gEAAEoEAAAOAAAAZHJzL2Uyb0RvYy54bWysVMtu2zAQvBfoPxC815KNpnUMyzk4TS9F&#10;ayRt7gy1tAjwBXJryX/fJWXL6QMBWvRCcMmd2Z3hSuubwRp2gJi0dw2fz2rOwEnfardv+Levd2+W&#10;nCUUrhXGO2j4ERK/2bx+te7DCha+86aFyIjEpVUfGt4hhlVVJdmBFWnmAzi6VD5agRTGfdVG0RO7&#10;NdWirt9VvY9tiF5CSnR6O17yTeFXCiR+USoBMtNw6g3LGsv6lNdqsxarfRSh0/LUhviHLqzQjopO&#10;VLcCBfse9W9UVsvok1c4k95WXiktoWggNfP6FzUPnQhQtJA5KUw2pf9HKz8fdpHptuFv6aWcsPRG&#10;W3opiT6yFtgDkJD7vNA9mdWHtCLM1u3iKUphF7PyQUXLlNHhkeageEHq2FCsPk5Ww4BM0uFiWV8v&#10;319xJulufl1flaeoRppMF2LCj+Aty5uGJ4xC7zuk3sbmxhLi8CkhNULAMyCDjWP9mTbHyRvd3mlj&#10;SpBnC7YmsoOgqcBhnoURw09ZKLT54FqGx0CWYNTC7Q2cMo0jQLZiFF92eDQw1r4HRY6SyLHHMsuX&#10;ekJKcHiuaRxlZ5ii7iZgXfx7EXjKz1Aoc/434AlRKnuHE9hq5+Ofql9sUmP+2YFRd7bgybfHMhbF&#10;GhrY4urp48pfxPO4wC+/gM0PAAAA//8DAFBLAwQUAAYACAAAACEAQqSXB90AAAAIAQAADwAAAGRy&#10;cy9kb3ducmV2LnhtbEyPzU7DMBCE70i8g7VIXBB1+kdJiFMhBMcKkSLOjr3EofE6it02vD3LCU6r&#10;2RnNfltuJ9+LE46xC6RgPstAIJlgO2oVvO9fbu9BxKTJ6j4QKvjGCNvq8qLUhQ1nesNTnVrBJRQL&#10;rcClNBRSRuPQ6zgLAxJ7n2H0OrEcW2lHfeZy38tFlt1JrzviC04P+OTQHOqjV/BVmwN+7CZzs9+l&#10;+jnPpVs2r0pdX02PDyASTukvDL/4jA4VMzXhSDaKnvV8xUmeiw0I9lfrZQ6i4cV6A7Iq5f8Hqh8A&#10;AAD//wMAUEsBAi0AFAAGAAgAAAAhALaDOJL+AAAA4QEAABMAAAAAAAAAAAAAAAAAAAAAAFtDb250&#10;ZW50X1R5cGVzXS54bWxQSwECLQAUAAYACAAAACEAOP0h/9YAAACUAQAACwAAAAAAAAAAAAAAAAAv&#10;AQAAX3JlbHMvLnJlbHNQSwECLQAUAAYACAAAACEALAokWvoBAABKBAAADgAAAAAAAAAAAAAAAAAu&#10;AgAAZHJzL2Uyb0RvYy54bWxQSwECLQAUAAYACAAAACEAQqSXB90AAAAIAQAADwAAAAAAAAAAAAAA&#10;AABUBAAAZHJzL2Rvd25yZXYueG1sUEsFBgAAAAAEAAQA8wAAAF4FAAAAAA==&#10;" strokecolor="black [3213]" strokeweight="1.5pt">
                <v:stroke endarrow="block" joinstyle="miter"/>
              </v:shape>
            </w:pict>
          </mc:Fallback>
        </mc:AlternateContent>
      </w:r>
      <w:r>
        <w:t xml:space="preserve">                                                                      Mês   onde:   VP = Valor Presente</w:t>
      </w:r>
    </w:p>
    <w:p w:rsidR="00993D40" w:rsidRDefault="00993D40" w:rsidP="00993D40">
      <w:r>
        <w:rPr>
          <w:noProof/>
          <w:lang w:eastAsia="pt-BR"/>
        </w:rPr>
        <mc:AlternateContent>
          <mc:Choice Requires="wps">
            <w:drawing>
              <wp:anchor distT="0" distB="0" distL="114300" distR="114300" simplePos="0" relativeHeight="251705855" behindDoc="1" locked="0" layoutInCell="1" allowOverlap="1" wp14:anchorId="74164789" wp14:editId="15C335C1">
                <wp:simplePos x="0" y="0"/>
                <wp:positionH relativeFrom="column">
                  <wp:posOffset>-375285</wp:posOffset>
                </wp:positionH>
                <wp:positionV relativeFrom="paragraph">
                  <wp:posOffset>302895</wp:posOffset>
                </wp:positionV>
                <wp:extent cx="942975" cy="323850"/>
                <wp:effectExtent l="0" t="0" r="9525" b="0"/>
                <wp:wrapNone/>
                <wp:docPr id="49" name="Caixa de Texto 49"/>
                <wp:cNvGraphicFramePr/>
                <a:graphic xmlns:a="http://schemas.openxmlformats.org/drawingml/2006/main">
                  <a:graphicData uri="http://schemas.microsoft.com/office/word/2010/wordprocessingShape">
                    <wps:wsp>
                      <wps:cNvSpPr txBox="1"/>
                      <wps:spPr>
                        <a:xfrm>
                          <a:off x="0" y="0"/>
                          <a:ext cx="942975" cy="323850"/>
                        </a:xfrm>
                        <a:prstGeom prst="rect">
                          <a:avLst/>
                        </a:prstGeom>
                        <a:solidFill>
                          <a:schemeClr val="lt1"/>
                        </a:solidFill>
                        <a:ln w="6350">
                          <a:noFill/>
                        </a:ln>
                      </wps:spPr>
                      <wps:txbx>
                        <w:txbxContent>
                          <w:p w:rsidR="00ED5600" w:rsidRDefault="00ED5600" w:rsidP="00993D40">
                            <w:pPr>
                              <w:jc w:val="center"/>
                            </w:pPr>
                            <w:r>
                              <w:t>4.864,00</w:t>
                            </w:r>
                          </w:p>
                          <w:p w:rsidR="00ED5600" w:rsidRDefault="00ED5600" w:rsidP="00993D40"/>
                          <w:p w:rsidR="00ED5600" w:rsidRDefault="00ED5600" w:rsidP="00993D4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aixa de Texto 49" o:spid="_x0000_s1051" type="#_x0000_t202" style="position:absolute;left:0;text-align:left;margin-left:-29.55pt;margin-top:23.85pt;width:74.25pt;height:25.5pt;z-index:-25161062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096TSgIAAIgEAAAOAAAAZHJzL2Uyb0RvYy54bWysVMlu2zAQvRfoPxC8N/KaxEbkwHWQokCQ&#10;BEiKnGmKsglQHJakLaVf30fKztaeil6oGc5wlvdmdHHZNYbtlQ+abMmHJwPOlJVUabsp+Y/H6y/n&#10;nIUobCUMWVXyZxX45eLzp4vWzdWItmQq5RmC2DBvXcm3Mbp5UQS5VY0IJ+SUhbEm34gI1W+KyosW&#10;0RtTjAaD06IlXzlPUoWA26veyBc5fl0rGe/qOqjITMlRW8ynz+c6ncXiQsw3XritlocyxD9U0Qht&#10;kfQl1JWIgu28/iNUo6WnQHU8kdQUVNdaqtwDuhkOPnTzsBVO5V4ATnAvMIX/F1be7u8901XJJzPO&#10;rGjA0UroTrBKsUfVRWIwAKXWhTmcHxzcY/eVOrB9vA+4TM13tW/SF20x2IH38wvGCMUkLmeT0exs&#10;ypmEaTwan08zB8XrY+dD/KaoYUkouQeFGVmxvwkRhcD16JJyBTK6utbGZCWNjVoZz/YChJuYS8SL&#10;d17Gsrbkp2OkTo8sped9ZGORILXat5Sk2K27DNBoeux3TdUzYPDUj1Nw8lqj2BsR4r3wmB90jp2I&#10;dzhqQ0hGB4mzLflff7tP/qAVVs5azGPJw8+d8Ioz892C8NlwMkkDnJXJ9GwExb+1rN9a7K5ZERAY&#10;YvuczGLyj+Yo1p6aJ6zOMmWFSViJ3CWPR3EV+y3B6km1XGYnjKwT8cY+OJlCJ/ASFY/dk/DuwFcE&#10;0bd0nFwx/0Bb79vDvtxFqnXmNAHdo3rAH+OeqT6sZtqnt3r2ev2BLH4DAAD//wMAUEsDBBQABgAI&#10;AAAAIQDU1Ju+4QAAAAgBAAAPAAAAZHJzL2Rvd25yZXYueG1sTI/LTsMwEEX3SPyDNUhsUOuUtuRB&#10;JhVCPCR2NDzEzo2HJCIeR7GbhL/HrGA5ukf3nsl3s+nESINrLSOslhEI4srqlmuEl/J+kYBwXrFW&#10;nWVC+CYHu+L0JFeZthM/07j3tQgl7DKF0HjfZ1K6qiGj3NL2xCH7tINRPpxDLfWgplBuOnkZRVfS&#10;qJbDQqN6um2o+tofDcLHRf3+5OaH12m9Xfd3j2MZv+kS8fxsvrkG4Wn2fzD86gd1KILTwR5ZO9Eh&#10;LLbpKqAImzgGEYAk3YA4IKRJDLLI5f8Hih8AAAD//wMAUEsBAi0AFAAGAAgAAAAhALaDOJL+AAAA&#10;4QEAABMAAAAAAAAAAAAAAAAAAAAAAFtDb250ZW50X1R5cGVzXS54bWxQSwECLQAUAAYACAAAACEA&#10;OP0h/9YAAACUAQAACwAAAAAAAAAAAAAAAAAvAQAAX3JlbHMvLnJlbHNQSwECLQAUAAYACAAAACEA&#10;gtPek0oCAACIBAAADgAAAAAAAAAAAAAAAAAuAgAAZHJzL2Uyb0RvYy54bWxQSwECLQAUAAYACAAA&#10;ACEA1NSbvuEAAAAIAQAADwAAAAAAAAAAAAAAAACkBAAAZHJzL2Rvd25yZXYueG1sUEsFBgAAAAAE&#10;AAQA8wAAALIFAAAAAA==&#10;" fillcolor="white [3201]" stroked="f" strokeweight=".5pt">
                <v:textbox>
                  <w:txbxContent>
                    <w:p w:rsidR="00ED5600" w:rsidRDefault="00ED5600" w:rsidP="00993D40">
                      <w:pPr>
                        <w:jc w:val="center"/>
                      </w:pPr>
                      <w:r>
                        <w:t>4.864,00</w:t>
                      </w:r>
                    </w:p>
                    <w:p w:rsidR="00ED5600" w:rsidRDefault="00ED5600" w:rsidP="00993D40"/>
                    <w:p w:rsidR="00ED5600" w:rsidRDefault="00ED5600" w:rsidP="00993D40"/>
                  </w:txbxContent>
                </v:textbox>
              </v:shape>
            </w:pict>
          </mc:Fallback>
        </mc:AlternateContent>
      </w:r>
      <w:r>
        <w:rPr>
          <w:noProof/>
          <w:lang w:eastAsia="pt-BR"/>
        </w:rPr>
        <mc:AlternateContent>
          <mc:Choice Requires="wps">
            <w:drawing>
              <wp:anchor distT="0" distB="0" distL="114300" distR="114300" simplePos="0" relativeHeight="251704831" behindDoc="0" locked="0" layoutInCell="1" allowOverlap="1" wp14:anchorId="7CF1DEA3" wp14:editId="65F715E3">
                <wp:simplePos x="0" y="0"/>
                <wp:positionH relativeFrom="column">
                  <wp:posOffset>72390</wp:posOffset>
                </wp:positionH>
                <wp:positionV relativeFrom="paragraph">
                  <wp:posOffset>179070</wp:posOffset>
                </wp:positionV>
                <wp:extent cx="0" cy="180000"/>
                <wp:effectExtent l="76200" t="0" r="57150" b="48895"/>
                <wp:wrapNone/>
                <wp:docPr id="50" name="Conector de Seta Reta 50"/>
                <wp:cNvGraphicFramePr/>
                <a:graphic xmlns:a="http://schemas.openxmlformats.org/drawingml/2006/main">
                  <a:graphicData uri="http://schemas.microsoft.com/office/word/2010/wordprocessingShape">
                    <wps:wsp>
                      <wps:cNvCnPr/>
                      <wps:spPr>
                        <a:xfrm flipH="1">
                          <a:off x="0" y="0"/>
                          <a:ext cx="0" cy="180000"/>
                        </a:xfrm>
                        <a:prstGeom prst="straightConnector1">
                          <a:avLst/>
                        </a:prstGeom>
                        <a:ln w="1905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shape w14:anchorId="733868F7" id="Conector de Seta Reta 50" o:spid="_x0000_s1026" type="#_x0000_t32" style="position:absolute;margin-left:5.7pt;margin-top:14.1pt;width:0;height:14.15pt;flip:x;z-index:25170483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lFA38wEAAEUEAAAOAAAAZHJzL2Uyb0RvYy54bWysU02P0zAQvSPxHyzfadKVQEvVdA/dXTgg&#10;qHbhB3idcWPJX7KHpv33jO00pXACbQ5Wxp735s3zeH13tIYdICbtXceXi5YzcNL32u07/uP747tb&#10;zhIK1wvjHXT8BInfbd6+WY9hBTd+8KaHyIjEpdUYOj4ghlXTJDmAFWnhAzg6VD5agRTGfdNHMRK7&#10;Nc1N235oRh/7EL2ElGj3vh7yTeFXCiR+UyoBMtNx0oZljWV9yWuzWYvVPoowaDnJEP+hwgrtqOhM&#10;dS9QsJ9R/0VltYw+eYUL6W3jldISSg/UzbL9o5vnQQQovZA5Kcw2pdejlV8Pu8h03/H3ZI8Tlu5o&#10;Szcl0UfWA3sGauQpL3ROZo0hrQizdbs4RSnsYu78qKJlyujwmeageEHdsWOx+jRbDUdksm5K2l3e&#10;tvRl4qYyZKYQE34Cb1n+6XjCKPR+QJJVdVV2cfiSsALPgAw2jo3E+7ElvTlO3uj+URtTgjxWsDWR&#10;HQQNBB6XU+mrLBTaPLie4SmQGxi1cHsDU6ZxpDW7UPsuf3gyUGs/gSIzqb+qsYzxpZ6QEhyeaxpH&#10;2RmmSN0MnFRfC70GTvkZCmXE/wU8I0pl73AGW+18rJ5dV7/YpGr+2YHad7bgxfenMhHFGprVcqHT&#10;u8qP4fe4wC+vf/MLAAD//wMAUEsDBBQABgAIAAAAIQD2Z/op2gAAAAcBAAAPAAAAZHJzL2Rvd25y&#10;ZXYueG1sTI7BbsIwEETvlfgHa5F6qYpDWhCEOAhV7RFVDVXPjr3EgXgdxQbSv69zKsenGc28fDvY&#10;ll2x940jAfNZAgxJOd1QLeD78PG8AuaDJC1bRyjgFz1si8lDLjPtbvSF1zLULI6Qz6QAE0KXce6V&#10;QSv9zHVIMTu63soQsa+57uUtjtuWp0my5FY2FB+M7PDNoDqXFyvgVKoz/uwH9XTYh/J9vebmpfoU&#10;4nE67DbAAg7hvwyjflSHIjpV7kLaszby/DU2BaSrFNiYj1wJWCwXwIuc3/sXfwAAAP//AwBQSwEC&#10;LQAUAAYACAAAACEAtoM4kv4AAADhAQAAEwAAAAAAAAAAAAAAAAAAAAAAW0NvbnRlbnRfVHlwZXNd&#10;LnhtbFBLAQItABQABgAIAAAAIQA4/SH/1gAAAJQBAAALAAAAAAAAAAAAAAAAAC8BAABfcmVscy8u&#10;cmVsc1BLAQItABQABgAIAAAAIQDnlFA38wEAAEUEAAAOAAAAAAAAAAAAAAAAAC4CAABkcnMvZTJv&#10;RG9jLnhtbFBLAQItABQABgAIAAAAIQD2Z/op2gAAAAcBAAAPAAAAAAAAAAAAAAAAAE0EAABkcnMv&#10;ZG93bnJldi54bWxQSwUGAAAAAAQABADzAAAAVAUAAAAA&#10;" strokecolor="black [3213]" strokeweight="1.5pt">
                <v:stroke endarrow="block" joinstyle="miter"/>
              </v:shape>
            </w:pict>
          </mc:Fallback>
        </mc:AlternateContent>
      </w:r>
      <w:r>
        <w:t xml:space="preserve"> 0                              1                                                         VF = Valor Futuro   </w:t>
      </w:r>
    </w:p>
    <w:p w:rsidR="00993D40" w:rsidRDefault="00993D40" w:rsidP="00993D40">
      <w:r>
        <w:t xml:space="preserve">                                                                                            Fc</w:t>
      </w:r>
      <w:r>
        <w:rPr>
          <w:vertAlign w:val="subscript"/>
        </w:rPr>
        <w:t xml:space="preserve">0 </w:t>
      </w:r>
      <w:r>
        <w:t xml:space="preserve">= Fluxo de caixa inicial / </w:t>
      </w:r>
    </w:p>
    <w:p w:rsidR="00993D40" w:rsidRDefault="00993D40" w:rsidP="00993D40">
      <w:r>
        <w:t xml:space="preserve">                                                                                                     Valor do investimento</w:t>
      </w:r>
    </w:p>
    <w:p w:rsidR="00793CAA" w:rsidRPr="00007FE8" w:rsidRDefault="00793CAA" w:rsidP="00993D40"/>
    <w:p w:rsidR="001E7481" w:rsidRDefault="001E7481" w:rsidP="001E7481">
      <w:pPr>
        <w:ind w:firstLine="708"/>
      </w:pPr>
      <w:r>
        <w:t>Primeiramente</w:t>
      </w:r>
      <w:r w:rsidR="009142A4">
        <w:t>,</w:t>
      </w:r>
      <w:r>
        <w:t xml:space="preserve"> calcula-se os valores futuros, trazendo-os para o valor presente com a TMA de 0,64% ao mês, sendo esta a taxa Selic</w:t>
      </w:r>
      <w:r w:rsidR="009142A4">
        <w:t xml:space="preserve"> </w:t>
      </w:r>
      <w:r>
        <w:t>que</w:t>
      </w:r>
      <w:r w:rsidR="009142A4">
        <w:t>,</w:t>
      </w:r>
      <w:r>
        <w:t xml:space="preserve"> neste caso</w:t>
      </w:r>
      <w:r w:rsidR="009142A4">
        <w:t>,</w:t>
      </w:r>
      <w:r>
        <w:t xml:space="preserve"> pode ser considerada uma taxa de juros de investimento para financiamento. Contudo</w:t>
      </w:r>
      <w:r w:rsidR="009142A4">
        <w:t>,</w:t>
      </w:r>
      <w:r>
        <w:t xml:space="preserve"> essa taxa é a base para cálculos bancários, mas sempre</w:t>
      </w:r>
      <w:r w:rsidR="009142A4">
        <w:t>,</w:t>
      </w:r>
      <w:r>
        <w:t xml:space="preserve"> em um financiamento bancário a taxa utilizada como cobrança pelos bancos é maior.  </w:t>
      </w:r>
    </w:p>
    <w:p w:rsidR="00993D40" w:rsidRDefault="00F80501" w:rsidP="002B5470">
      <w:pPr>
        <w:ind w:firstLine="708"/>
      </w:pPr>
      <w:r w:rsidRPr="00341C4D">
        <w:rPr>
          <w:position w:val="-66"/>
        </w:rPr>
        <w:object w:dxaOrig="5520" w:dyaOrig="1440">
          <v:shape id="_x0000_i1031" type="#_x0000_t75" style="width:276pt;height:1in" o:ole="">
            <v:imagedata r:id="rId31" o:title=""/>
          </v:shape>
          <o:OLEObject Type="Embed" ProgID="Equation.3" ShapeID="_x0000_i1031" DrawAspect="Content" ObjectID="_1608553955" r:id="rId32"/>
        </w:object>
      </w:r>
    </w:p>
    <w:p w:rsidR="00993D40" w:rsidRDefault="00993D40" w:rsidP="00993D40">
      <w:r>
        <w:tab/>
        <w:t>Verifica-se</w:t>
      </w:r>
      <w:r w:rsidR="009142A4">
        <w:t>,</w:t>
      </w:r>
      <w:r>
        <w:t xml:space="preserve"> através dos cálculos acima</w:t>
      </w:r>
      <w:r w:rsidR="009142A4">
        <w:t>,</w:t>
      </w:r>
      <w:r>
        <w:t xml:space="preserve"> a depreciação do dinheiro investido no primeiro e segundo mês, ou seja, foram descontados os juros da TMA, mês a mês. Agora com os resultados dos meses dos valores futuros passados para o valor presente, pode</w:t>
      </w:r>
      <w:r w:rsidR="00D91AD3">
        <w:t>-se</w:t>
      </w:r>
      <w:r>
        <w:t xml:space="preserve"> calcular o VPL desse investimento, conforme visto abaixo:</w:t>
      </w:r>
    </w:p>
    <w:p w:rsidR="00993D40" w:rsidRDefault="00993D40" w:rsidP="00993D40">
      <w:r>
        <w:tab/>
      </w:r>
      <w:r w:rsidR="00762C36" w:rsidRPr="00A34EB0">
        <w:rPr>
          <w:position w:val="-46"/>
        </w:rPr>
        <w:object w:dxaOrig="4819" w:dyaOrig="1060">
          <v:shape id="_x0000_i1032" type="#_x0000_t75" style="width:239.25pt;height:53.25pt" o:ole="">
            <v:imagedata r:id="rId33" o:title=""/>
          </v:shape>
          <o:OLEObject Type="Embed" ProgID="Equation.3" ShapeID="_x0000_i1032" DrawAspect="Content" ObjectID="_1608553956" r:id="rId34"/>
        </w:object>
      </w:r>
    </w:p>
    <w:p w:rsidR="00993D40" w:rsidRDefault="00993D40" w:rsidP="00993D40">
      <w:r>
        <w:tab/>
        <w:t>Através do cálculo anterior, verifica-se que o valor a ser pago a mais com os juros</w:t>
      </w:r>
      <w:r w:rsidR="009142A4">
        <w:t>,</w:t>
      </w:r>
      <w:r>
        <w:t xml:space="preserve"> referente ao valor à vista será de R$ </w:t>
      </w:r>
      <w:r w:rsidR="00B2180C">
        <w:t>710,98</w:t>
      </w:r>
      <w:r>
        <w:t xml:space="preserve"> reais, ou seja, parcelando em 3 vezes, 1+2, te</w:t>
      </w:r>
      <w:r w:rsidR="009328DD">
        <w:t>m-se</w:t>
      </w:r>
      <w:r>
        <w:t xml:space="preserve"> um </w:t>
      </w:r>
      <w:r w:rsidR="009328DD">
        <w:t xml:space="preserve">acréscimo </w:t>
      </w:r>
      <w:r>
        <w:t>de R$</w:t>
      </w:r>
      <w:r w:rsidR="00B2180C">
        <w:t xml:space="preserve"> 710,98 reais</w:t>
      </w:r>
      <w:r>
        <w:t xml:space="preserve"> que serão pagos a mais com a soma das parcelas.</w:t>
      </w:r>
    </w:p>
    <w:p w:rsidR="002F6E3D" w:rsidRDefault="002F6E3D" w:rsidP="00993D40">
      <w:r>
        <w:tab/>
      </w:r>
      <w:r w:rsidR="00274B53">
        <w:t>Contudo</w:t>
      </w:r>
      <w:r w:rsidR="00380EBC">
        <w:t xml:space="preserve">, </w:t>
      </w:r>
      <w:r>
        <w:t xml:space="preserve">comparando os dois sistemas citados aqui no exemplo, por serem sistemas similares, opta-se então pela aquisição do segundo exemplo, pois será </w:t>
      </w:r>
      <w:r>
        <w:lastRenderedPageBreak/>
        <w:t>desperdiçado menos dinheiro do fluxo de caixa, ou seja, o valor dos juros aqui torna-se menor.</w:t>
      </w:r>
    </w:p>
    <w:p w:rsidR="00CE5229" w:rsidRDefault="009800B3" w:rsidP="00993D40">
      <w:r>
        <w:tab/>
      </w:r>
      <w:r w:rsidR="004C6BEC">
        <w:t>Nota-se</w:t>
      </w:r>
      <w:r w:rsidR="009142A4">
        <w:t>,</w:t>
      </w:r>
      <w:r w:rsidR="004C6BEC">
        <w:t xml:space="preserve"> </w:t>
      </w:r>
      <w:r w:rsidR="00BC58C2">
        <w:t xml:space="preserve">de forma clara, </w:t>
      </w:r>
      <w:r w:rsidR="004C6BEC">
        <w:t xml:space="preserve">que </w:t>
      </w:r>
      <w:r w:rsidR="00BC58C2">
        <w:t>os valores dos dois sistemas de campainhas hospitalares</w:t>
      </w:r>
      <w:r w:rsidR="009142A4">
        <w:t>,</w:t>
      </w:r>
      <w:r w:rsidR="00BC58C2">
        <w:t xml:space="preserve"> mesmo o valor de parcelamento </w:t>
      </w:r>
      <w:r w:rsidR="004060B6">
        <w:t>destes</w:t>
      </w:r>
      <w:r w:rsidR="002F6DE2">
        <w:t>,</w:t>
      </w:r>
      <w:r w:rsidR="004060B6">
        <w:t xml:space="preserve"> </w:t>
      </w:r>
      <w:r w:rsidR="00BC58C2">
        <w:t>ultrapassa o valor total do desenvolvimento do</w:t>
      </w:r>
      <w:r w:rsidR="002F6DE2">
        <w:t xml:space="preserve"> sistema de campainha com relés, contudo</w:t>
      </w:r>
      <w:r w:rsidR="009142A4">
        <w:t>,</w:t>
      </w:r>
      <w:r w:rsidR="002F6DE2">
        <w:t xml:space="preserve"> adicionando um valor de R$ </w:t>
      </w:r>
      <w:r w:rsidR="000463E6">
        <w:t>280</w:t>
      </w:r>
      <w:r w:rsidR="002F6DE2">
        <w:t>,00 reais referentes a mão</w:t>
      </w:r>
      <w:r w:rsidR="003D1A56">
        <w:t>-</w:t>
      </w:r>
      <w:r w:rsidR="002F6DE2">
        <w:t>de</w:t>
      </w:r>
      <w:r w:rsidR="003D1A56">
        <w:t>-</w:t>
      </w:r>
      <w:r w:rsidR="002F6DE2">
        <w:t>obra</w:t>
      </w:r>
      <w:r w:rsidR="003D1A56">
        <w:t>,</w:t>
      </w:r>
      <w:r w:rsidR="002F6DE2">
        <w:t xml:space="preserve"> no valor de R$ 35,00 reais a hora para o desenvolvimento da campainha com relés, este novo valor ser</w:t>
      </w:r>
      <w:r w:rsidR="00C86458">
        <w:t xml:space="preserve">á de R$ </w:t>
      </w:r>
      <w:r w:rsidR="00F3529E">
        <w:t>879</w:t>
      </w:r>
      <w:r w:rsidR="00C86458">
        <w:t xml:space="preserve">,15, tendo como base </w:t>
      </w:r>
      <w:r w:rsidR="00EC7955">
        <w:t>8</w:t>
      </w:r>
      <w:r w:rsidR="00C86458">
        <w:t xml:space="preserve"> horas para o desenvolvimento.</w:t>
      </w:r>
    </w:p>
    <w:p w:rsidR="000A5DDF" w:rsidRDefault="000A5DDF" w:rsidP="00993D40">
      <w:r>
        <w:tab/>
        <w:t xml:space="preserve">Nota-se também, um aumento gradual de 21,43% de juros em relação </w:t>
      </w:r>
      <w:r w:rsidR="003D1A56">
        <w:t>à</w:t>
      </w:r>
      <w:r w:rsidR="005E701E">
        <w:t xml:space="preserve"> comparação do sistema C200</w:t>
      </w:r>
      <w:r w:rsidR="00B61FE6">
        <w:t xml:space="preserve"> da empresa B</w:t>
      </w:r>
      <w:r w:rsidR="005E701E">
        <w:t xml:space="preserve"> com o </w:t>
      </w:r>
      <w:r w:rsidR="00B61FE6">
        <w:t xml:space="preserve">Sistema </w:t>
      </w:r>
      <w:r w:rsidR="005E701E">
        <w:t>Econômico</w:t>
      </w:r>
      <w:r w:rsidR="00B61FE6">
        <w:t xml:space="preserve"> da empresa A</w:t>
      </w:r>
      <w:r w:rsidR="005E701E">
        <w:t>.</w:t>
      </w:r>
    </w:p>
    <w:p w:rsidR="005E7C47" w:rsidRDefault="005E7C47" w:rsidP="00993D40"/>
    <w:p w:rsidR="00834879" w:rsidRDefault="00834879" w:rsidP="0025155F">
      <w:pPr>
        <w:pStyle w:val="Legenda"/>
      </w:pPr>
      <w:bookmarkStart w:id="108" w:name="_Toc500540649"/>
      <w:r>
        <w:t xml:space="preserve">Tabela </w:t>
      </w:r>
      <w:fldSimple w:instr=" SEQ Tabela \* ARABIC ">
        <w:r w:rsidR="000F38BA">
          <w:rPr>
            <w:noProof/>
          </w:rPr>
          <w:t>12</w:t>
        </w:r>
      </w:fldSimple>
      <w:r>
        <w:t xml:space="preserve"> - Comparação da viabilidade de aquisição da campainha desenvolvida com relés</w:t>
      </w:r>
      <w:bookmarkEnd w:id="108"/>
    </w:p>
    <w:tbl>
      <w:tblPr>
        <w:tblStyle w:val="Tabelacomgrade"/>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8"/>
        <w:gridCol w:w="2263"/>
        <w:gridCol w:w="2268"/>
        <w:gridCol w:w="3112"/>
      </w:tblGrid>
      <w:tr w:rsidR="00CE5229" w:rsidRPr="00473D39" w:rsidTr="0061540B">
        <w:trPr>
          <w:jc w:val="center"/>
        </w:trPr>
        <w:tc>
          <w:tcPr>
            <w:tcW w:w="1418" w:type="dxa"/>
            <w:tcBorders>
              <w:top w:val="single" w:sz="4" w:space="0" w:color="auto"/>
            </w:tcBorders>
            <w:shd w:val="clear" w:color="auto" w:fill="auto"/>
          </w:tcPr>
          <w:p w:rsidR="00CE5229" w:rsidRPr="00473D39" w:rsidRDefault="00CE5229" w:rsidP="005A1DCE">
            <w:pPr>
              <w:spacing w:line="360" w:lineRule="auto"/>
              <w:jc w:val="center"/>
              <w:rPr>
                <w:b/>
              </w:rPr>
            </w:pPr>
          </w:p>
        </w:tc>
        <w:tc>
          <w:tcPr>
            <w:tcW w:w="2263" w:type="dxa"/>
            <w:tcBorders>
              <w:top w:val="single" w:sz="4" w:space="0" w:color="auto"/>
            </w:tcBorders>
            <w:shd w:val="clear" w:color="auto" w:fill="auto"/>
          </w:tcPr>
          <w:p w:rsidR="00CE5229" w:rsidRPr="00473D39" w:rsidRDefault="00CE5229" w:rsidP="005A1DCE">
            <w:pPr>
              <w:spacing w:line="360" w:lineRule="auto"/>
              <w:jc w:val="center"/>
              <w:rPr>
                <w:b/>
              </w:rPr>
            </w:pPr>
            <w:proofErr w:type="spellStart"/>
            <w:r w:rsidRPr="00473D39">
              <w:rPr>
                <w:b/>
              </w:rPr>
              <w:t>Sincron</w:t>
            </w:r>
            <w:proofErr w:type="spellEnd"/>
            <w:r w:rsidRPr="00473D39">
              <w:rPr>
                <w:b/>
              </w:rPr>
              <w:t xml:space="preserve"> Econômico</w:t>
            </w:r>
          </w:p>
        </w:tc>
        <w:tc>
          <w:tcPr>
            <w:tcW w:w="2268" w:type="dxa"/>
            <w:tcBorders>
              <w:top w:val="single" w:sz="4" w:space="0" w:color="auto"/>
            </w:tcBorders>
            <w:shd w:val="clear" w:color="auto" w:fill="auto"/>
          </w:tcPr>
          <w:p w:rsidR="00CE5229" w:rsidRPr="00473D39" w:rsidRDefault="00CE5229" w:rsidP="005A1DCE">
            <w:pPr>
              <w:spacing w:line="360" w:lineRule="auto"/>
              <w:jc w:val="center"/>
              <w:rPr>
                <w:b/>
              </w:rPr>
            </w:pPr>
            <w:proofErr w:type="spellStart"/>
            <w:r w:rsidRPr="00473D39">
              <w:rPr>
                <w:b/>
              </w:rPr>
              <w:t>Platel</w:t>
            </w:r>
            <w:proofErr w:type="spellEnd"/>
            <w:r w:rsidRPr="00473D39">
              <w:rPr>
                <w:b/>
              </w:rPr>
              <w:t xml:space="preserve"> C200</w:t>
            </w:r>
          </w:p>
        </w:tc>
        <w:tc>
          <w:tcPr>
            <w:tcW w:w="3112" w:type="dxa"/>
            <w:tcBorders>
              <w:top w:val="single" w:sz="4" w:space="0" w:color="auto"/>
            </w:tcBorders>
            <w:shd w:val="clear" w:color="auto" w:fill="auto"/>
          </w:tcPr>
          <w:p w:rsidR="00CE5229" w:rsidRPr="00473D39" w:rsidRDefault="00CE5229" w:rsidP="005A1DCE">
            <w:pPr>
              <w:spacing w:line="360" w:lineRule="auto"/>
              <w:jc w:val="center"/>
              <w:rPr>
                <w:b/>
              </w:rPr>
            </w:pPr>
            <w:r w:rsidRPr="00473D39">
              <w:rPr>
                <w:b/>
              </w:rPr>
              <w:t>Campainha com Relés</w:t>
            </w:r>
          </w:p>
        </w:tc>
      </w:tr>
      <w:tr w:rsidR="00CE5229" w:rsidTr="0061540B">
        <w:trPr>
          <w:jc w:val="center"/>
        </w:trPr>
        <w:tc>
          <w:tcPr>
            <w:tcW w:w="1418" w:type="dxa"/>
            <w:shd w:val="clear" w:color="auto" w:fill="auto"/>
          </w:tcPr>
          <w:p w:rsidR="00CE5229" w:rsidRPr="00473D39" w:rsidRDefault="003D1A56" w:rsidP="005A1DCE">
            <w:pPr>
              <w:spacing w:line="360" w:lineRule="auto"/>
              <w:jc w:val="center"/>
              <w:rPr>
                <w:b/>
              </w:rPr>
            </w:pPr>
            <w:r>
              <w:rPr>
                <w:b/>
              </w:rPr>
              <w:t>À</w:t>
            </w:r>
            <w:r w:rsidR="00CE5229" w:rsidRPr="00473D39">
              <w:rPr>
                <w:b/>
              </w:rPr>
              <w:t xml:space="preserve"> vista</w:t>
            </w:r>
          </w:p>
        </w:tc>
        <w:tc>
          <w:tcPr>
            <w:tcW w:w="2263" w:type="dxa"/>
            <w:shd w:val="clear" w:color="auto" w:fill="auto"/>
          </w:tcPr>
          <w:p w:rsidR="00CE5229" w:rsidRDefault="00473D39" w:rsidP="005A1DCE">
            <w:pPr>
              <w:spacing w:line="360" w:lineRule="auto"/>
              <w:jc w:val="center"/>
            </w:pPr>
            <w:r>
              <w:t>R$ 6.191,00</w:t>
            </w:r>
          </w:p>
        </w:tc>
        <w:tc>
          <w:tcPr>
            <w:tcW w:w="2268" w:type="dxa"/>
            <w:shd w:val="clear" w:color="auto" w:fill="auto"/>
          </w:tcPr>
          <w:p w:rsidR="00CE5229" w:rsidRDefault="00473D39" w:rsidP="005A1DCE">
            <w:pPr>
              <w:spacing w:line="360" w:lineRule="auto"/>
              <w:jc w:val="center"/>
            </w:pPr>
            <w:r>
              <w:t>R$ 4.864,00</w:t>
            </w:r>
          </w:p>
        </w:tc>
        <w:tc>
          <w:tcPr>
            <w:tcW w:w="3112" w:type="dxa"/>
            <w:shd w:val="clear" w:color="auto" w:fill="auto"/>
          </w:tcPr>
          <w:p w:rsidR="00CE5229" w:rsidRDefault="007E45EB" w:rsidP="005A1DCE">
            <w:pPr>
              <w:spacing w:line="360" w:lineRule="auto"/>
              <w:jc w:val="center"/>
            </w:pPr>
            <w:r>
              <w:t xml:space="preserve">R$ </w:t>
            </w:r>
            <w:r w:rsidR="00C5259A">
              <w:t>879</w:t>
            </w:r>
            <w:r>
              <w:t>,15</w:t>
            </w:r>
          </w:p>
        </w:tc>
      </w:tr>
      <w:tr w:rsidR="00CE5229" w:rsidTr="0061540B">
        <w:trPr>
          <w:jc w:val="center"/>
        </w:trPr>
        <w:tc>
          <w:tcPr>
            <w:tcW w:w="1418" w:type="dxa"/>
            <w:shd w:val="clear" w:color="auto" w:fill="auto"/>
          </w:tcPr>
          <w:p w:rsidR="00CE5229" w:rsidRPr="00473D39" w:rsidRDefault="00CE5229" w:rsidP="005A1DCE">
            <w:pPr>
              <w:spacing w:line="360" w:lineRule="auto"/>
              <w:jc w:val="center"/>
              <w:rPr>
                <w:b/>
              </w:rPr>
            </w:pPr>
            <w:r w:rsidRPr="00473D39">
              <w:rPr>
                <w:b/>
              </w:rPr>
              <w:t>1+2</w:t>
            </w:r>
          </w:p>
        </w:tc>
        <w:tc>
          <w:tcPr>
            <w:tcW w:w="2263" w:type="dxa"/>
            <w:shd w:val="clear" w:color="auto" w:fill="auto"/>
          </w:tcPr>
          <w:p w:rsidR="00CE5229" w:rsidRDefault="00473D39" w:rsidP="005A1DCE">
            <w:pPr>
              <w:spacing w:line="360" w:lineRule="auto"/>
              <w:jc w:val="center"/>
            </w:pPr>
            <w:r>
              <w:t>R$ 2.</w:t>
            </w:r>
            <w:r w:rsidR="00762C36">
              <w:t>380</w:t>
            </w:r>
            <w:r>
              <w:t>,</w:t>
            </w:r>
            <w:r w:rsidR="00762C36">
              <w:t>39</w:t>
            </w:r>
          </w:p>
        </w:tc>
        <w:tc>
          <w:tcPr>
            <w:tcW w:w="2268" w:type="dxa"/>
            <w:shd w:val="clear" w:color="auto" w:fill="auto"/>
          </w:tcPr>
          <w:p w:rsidR="00CE5229" w:rsidRDefault="00473D39" w:rsidP="005A1DCE">
            <w:pPr>
              <w:spacing w:line="360" w:lineRule="auto"/>
              <w:jc w:val="center"/>
            </w:pPr>
            <w:r>
              <w:t>R$ 1.</w:t>
            </w:r>
            <w:r w:rsidR="00762C36">
              <w:t>870,17</w:t>
            </w:r>
          </w:p>
        </w:tc>
        <w:tc>
          <w:tcPr>
            <w:tcW w:w="3112" w:type="dxa"/>
            <w:shd w:val="clear" w:color="auto" w:fill="auto"/>
          </w:tcPr>
          <w:p w:rsidR="00CE5229" w:rsidRDefault="00B708DD" w:rsidP="005A1DCE">
            <w:pPr>
              <w:spacing w:line="360" w:lineRule="auto"/>
              <w:jc w:val="center"/>
            </w:pPr>
            <w:r>
              <w:t>R$ 338,03</w:t>
            </w:r>
          </w:p>
        </w:tc>
      </w:tr>
      <w:tr w:rsidR="00CE5229" w:rsidTr="0061540B">
        <w:trPr>
          <w:jc w:val="center"/>
        </w:trPr>
        <w:tc>
          <w:tcPr>
            <w:tcW w:w="1418" w:type="dxa"/>
            <w:tcBorders>
              <w:bottom w:val="single" w:sz="4" w:space="0" w:color="auto"/>
            </w:tcBorders>
            <w:shd w:val="clear" w:color="auto" w:fill="auto"/>
          </w:tcPr>
          <w:p w:rsidR="00CE5229" w:rsidRPr="00473D39" w:rsidRDefault="00CE5229" w:rsidP="005A1DCE">
            <w:pPr>
              <w:spacing w:line="360" w:lineRule="auto"/>
              <w:jc w:val="center"/>
              <w:rPr>
                <w:b/>
              </w:rPr>
            </w:pPr>
            <w:r w:rsidRPr="00473D39">
              <w:rPr>
                <w:b/>
              </w:rPr>
              <w:t>Juros</w:t>
            </w:r>
            <w:r w:rsidR="0061540B">
              <w:rPr>
                <w:b/>
              </w:rPr>
              <w:t xml:space="preserve"> VPL</w:t>
            </w:r>
          </w:p>
        </w:tc>
        <w:tc>
          <w:tcPr>
            <w:tcW w:w="2263" w:type="dxa"/>
            <w:tcBorders>
              <w:bottom w:val="single" w:sz="4" w:space="0" w:color="auto"/>
            </w:tcBorders>
            <w:shd w:val="clear" w:color="auto" w:fill="auto"/>
          </w:tcPr>
          <w:p w:rsidR="00CE5229" w:rsidRDefault="00473D39" w:rsidP="005A1DCE">
            <w:pPr>
              <w:spacing w:line="360" w:lineRule="auto"/>
              <w:jc w:val="center"/>
            </w:pPr>
            <w:r>
              <w:t xml:space="preserve">R$ </w:t>
            </w:r>
            <w:r w:rsidR="00762C36">
              <w:t>904,95</w:t>
            </w:r>
          </w:p>
        </w:tc>
        <w:tc>
          <w:tcPr>
            <w:tcW w:w="2268" w:type="dxa"/>
            <w:tcBorders>
              <w:bottom w:val="single" w:sz="4" w:space="0" w:color="auto"/>
            </w:tcBorders>
            <w:shd w:val="clear" w:color="auto" w:fill="auto"/>
          </w:tcPr>
          <w:p w:rsidR="00CE5229" w:rsidRDefault="00473D39" w:rsidP="005A1DCE">
            <w:pPr>
              <w:spacing w:line="360" w:lineRule="auto"/>
              <w:jc w:val="center"/>
            </w:pPr>
            <w:r>
              <w:t xml:space="preserve">R$ </w:t>
            </w:r>
            <w:r w:rsidR="00762C36">
              <w:t>710,98</w:t>
            </w:r>
          </w:p>
        </w:tc>
        <w:tc>
          <w:tcPr>
            <w:tcW w:w="3112" w:type="dxa"/>
            <w:tcBorders>
              <w:bottom w:val="single" w:sz="4" w:space="0" w:color="auto"/>
            </w:tcBorders>
            <w:shd w:val="clear" w:color="auto" w:fill="auto"/>
          </w:tcPr>
          <w:p w:rsidR="00CE5229" w:rsidRDefault="00CE5229" w:rsidP="005A1DCE">
            <w:pPr>
              <w:spacing w:line="360" w:lineRule="auto"/>
              <w:jc w:val="center"/>
            </w:pPr>
          </w:p>
        </w:tc>
      </w:tr>
    </w:tbl>
    <w:p w:rsidR="00834879" w:rsidRDefault="00BC58C2" w:rsidP="00834879">
      <w:pPr>
        <w:rPr>
          <w:sz w:val="20"/>
          <w:szCs w:val="20"/>
        </w:rPr>
      </w:pPr>
      <w:r>
        <w:t xml:space="preserve"> </w:t>
      </w:r>
      <w:r w:rsidR="009800B3">
        <w:t xml:space="preserve"> </w:t>
      </w:r>
      <w:r w:rsidR="00834879" w:rsidRPr="006331E7">
        <w:rPr>
          <w:sz w:val="20"/>
          <w:szCs w:val="20"/>
        </w:rPr>
        <w:t xml:space="preserve">Fonte: </w:t>
      </w:r>
      <w:r w:rsidR="00834879">
        <w:rPr>
          <w:sz w:val="20"/>
          <w:szCs w:val="20"/>
        </w:rPr>
        <w:t>Dados da pesquisa (2017)</w:t>
      </w:r>
    </w:p>
    <w:p w:rsidR="009800B3" w:rsidRDefault="009800B3" w:rsidP="00993D40"/>
    <w:p w:rsidR="00834879" w:rsidRDefault="00834879" w:rsidP="00993D40">
      <w:r>
        <w:tab/>
        <w:t>Analisar</w:t>
      </w:r>
      <w:r w:rsidR="00EC4770">
        <w:t xml:space="preserve">-se-á </w:t>
      </w:r>
      <w:r>
        <w:t xml:space="preserve">agora a viabilidade de um investimento real para </w:t>
      </w:r>
      <w:r w:rsidR="00B558AE">
        <w:t>aquisição</w:t>
      </w:r>
      <w:r>
        <w:t xml:space="preserve"> d</w:t>
      </w:r>
      <w:r w:rsidR="00B558AE">
        <w:t>e</w:t>
      </w:r>
      <w:r>
        <w:t xml:space="preserve"> </w:t>
      </w:r>
      <w:r w:rsidR="00B558AE">
        <w:t xml:space="preserve">um </w:t>
      </w:r>
      <w:r>
        <w:t>sistema de campainha hospitalar com relés</w:t>
      </w:r>
      <w:r w:rsidR="00365EC6">
        <w:t xml:space="preserve"> </w:t>
      </w:r>
      <w:r>
        <w:t xml:space="preserve">para uso em um ambiente hospitalar </w:t>
      </w:r>
      <w:r w:rsidR="00B558AE">
        <w:t xml:space="preserve">com valores para pagamento também estipulados em </w:t>
      </w:r>
      <w:r w:rsidR="007F3880">
        <w:t>3</w:t>
      </w:r>
      <w:r>
        <w:t xml:space="preserve"> </w:t>
      </w:r>
      <w:r w:rsidR="00BB39EB">
        <w:t>vezes</w:t>
      </w:r>
      <w:r w:rsidR="003D1A56">
        <w:t>,</w:t>
      </w:r>
      <w:r w:rsidR="00BB39EB">
        <w:t xml:space="preserve"> conforme tabela 12</w:t>
      </w:r>
      <w:r>
        <w:t xml:space="preserve">. </w:t>
      </w:r>
      <w:r w:rsidR="00F76A0E">
        <w:t xml:space="preserve">Sendo que o </w:t>
      </w:r>
      <w:r>
        <w:t>custo total para a aquisição de</w:t>
      </w:r>
      <w:r w:rsidR="006D7BCA">
        <w:t xml:space="preserve"> materiais é de R$ 599,15 reais, mais um </w:t>
      </w:r>
      <w:r w:rsidR="001B4DF8">
        <w:t xml:space="preserve">acréscimo no </w:t>
      </w:r>
      <w:r w:rsidR="006D7BCA">
        <w:t xml:space="preserve">valor de R$ </w:t>
      </w:r>
      <w:r w:rsidR="000463E6">
        <w:t>280</w:t>
      </w:r>
      <w:r w:rsidR="006D7BCA">
        <w:t xml:space="preserve">,00 reais </w:t>
      </w:r>
      <w:r w:rsidR="00D4414C">
        <w:t xml:space="preserve">referentes </w:t>
      </w:r>
      <w:r w:rsidR="003D1A56">
        <w:t>à</w:t>
      </w:r>
      <w:r w:rsidR="00D4414C">
        <w:t xml:space="preserve"> mão</w:t>
      </w:r>
      <w:r w:rsidR="003D1A56">
        <w:t>-</w:t>
      </w:r>
      <w:r w:rsidR="00D4414C">
        <w:t>de</w:t>
      </w:r>
      <w:r w:rsidR="003D1A56">
        <w:t>-</w:t>
      </w:r>
      <w:r w:rsidR="00D4414C">
        <w:t xml:space="preserve">obra técnica, </w:t>
      </w:r>
      <w:r w:rsidR="006D7BCA">
        <w:t>para a fabricaç</w:t>
      </w:r>
      <w:r w:rsidR="00064FD4">
        <w:t>ão da mesma.</w:t>
      </w:r>
    </w:p>
    <w:p w:rsidR="00007774" w:rsidRDefault="00007774" w:rsidP="00007774">
      <w:pPr>
        <w:ind w:firstLine="708"/>
      </w:pPr>
      <w:r>
        <w:t>Utilizar-se-á também para cálculo o mesmo TMA de 0,64% ao mês, e os valores de parcelamentos aceitos pela empresa serão os descritos na tabela 1</w:t>
      </w:r>
      <w:r w:rsidR="00BB39EB">
        <w:t>2</w:t>
      </w:r>
      <w:r w:rsidR="00093F68">
        <w:t>.</w:t>
      </w:r>
    </w:p>
    <w:p w:rsidR="000B7CC2" w:rsidRDefault="000B7CC2" w:rsidP="00834879">
      <w:pPr>
        <w:ind w:firstLine="708"/>
      </w:pPr>
      <w:r>
        <w:t>Calcula-se</w:t>
      </w:r>
      <w:r w:rsidR="003D1A56">
        <w:t>,</w:t>
      </w:r>
      <w:r>
        <w:t xml:space="preserve"> primeiramente</w:t>
      </w:r>
      <w:r w:rsidR="003D1A56">
        <w:t xml:space="preserve">, </w:t>
      </w:r>
      <w:r>
        <w:t>todos os valores futuros, trazendo-os para o presente</w:t>
      </w:r>
      <w:r w:rsidR="00E3157B">
        <w:t xml:space="preserve"> </w:t>
      </w:r>
      <w:r>
        <w:t xml:space="preserve">com o valor da TMA </w:t>
      </w:r>
      <w:r w:rsidR="00155F2F">
        <w:t xml:space="preserve">estabelecido pela instituição </w:t>
      </w:r>
      <w:r>
        <w:t xml:space="preserve">de </w:t>
      </w:r>
      <w:r w:rsidR="00862784">
        <w:t>0,64</w:t>
      </w:r>
      <w:r w:rsidR="008938CD">
        <w:t xml:space="preserve">%, referente </w:t>
      </w:r>
      <w:r w:rsidR="003D1A56">
        <w:t>à</w:t>
      </w:r>
      <w:r w:rsidR="008938CD">
        <w:t xml:space="preserve"> taxa Selic.</w:t>
      </w:r>
    </w:p>
    <w:p w:rsidR="00CE572B" w:rsidRDefault="00CE572B" w:rsidP="00834879">
      <w:pPr>
        <w:ind w:firstLine="708"/>
      </w:pPr>
    </w:p>
    <w:p w:rsidR="00CE572B" w:rsidRDefault="00CE572B" w:rsidP="00834879">
      <w:pPr>
        <w:ind w:firstLine="708"/>
      </w:pPr>
    </w:p>
    <w:p w:rsidR="00CE572B" w:rsidRDefault="00CE572B" w:rsidP="00834879">
      <w:pPr>
        <w:ind w:firstLine="708"/>
      </w:pPr>
    </w:p>
    <w:p w:rsidR="004D78E8" w:rsidRDefault="004D78E8" w:rsidP="004D78E8">
      <w:r>
        <w:rPr>
          <w:noProof/>
          <w:lang w:eastAsia="pt-BR"/>
        </w:rPr>
        <w:lastRenderedPageBreak/>
        <mc:AlternateContent>
          <mc:Choice Requires="wps">
            <w:drawing>
              <wp:anchor distT="0" distB="0" distL="114300" distR="114300" simplePos="0" relativeHeight="251741695" behindDoc="1" locked="0" layoutInCell="1" allowOverlap="1" wp14:anchorId="4BCD9249" wp14:editId="2871D123">
                <wp:simplePos x="0" y="0"/>
                <wp:positionH relativeFrom="column">
                  <wp:posOffset>2167890</wp:posOffset>
                </wp:positionH>
                <wp:positionV relativeFrom="paragraph">
                  <wp:posOffset>249555</wp:posOffset>
                </wp:positionV>
                <wp:extent cx="723900" cy="542925"/>
                <wp:effectExtent l="0" t="0" r="0" b="9525"/>
                <wp:wrapNone/>
                <wp:docPr id="11" name="Caixa de Texto 11"/>
                <wp:cNvGraphicFramePr/>
                <a:graphic xmlns:a="http://schemas.openxmlformats.org/drawingml/2006/main">
                  <a:graphicData uri="http://schemas.microsoft.com/office/word/2010/wordprocessingShape">
                    <wps:wsp>
                      <wps:cNvSpPr txBox="1"/>
                      <wps:spPr>
                        <a:xfrm>
                          <a:off x="0" y="0"/>
                          <a:ext cx="723900" cy="542925"/>
                        </a:xfrm>
                        <a:prstGeom prst="rect">
                          <a:avLst/>
                        </a:prstGeom>
                        <a:solidFill>
                          <a:schemeClr val="lt1"/>
                        </a:solidFill>
                        <a:ln w="6350">
                          <a:noFill/>
                        </a:ln>
                      </wps:spPr>
                      <wps:txbx>
                        <w:txbxContent>
                          <w:p w:rsidR="00ED5600" w:rsidRPr="003D7F7E" w:rsidRDefault="00ED5600" w:rsidP="004D78E8">
                            <w:pPr>
                              <w:jc w:val="center"/>
                              <w:rPr>
                                <w:vertAlign w:val="subscript"/>
                              </w:rPr>
                            </w:pPr>
                            <w:r>
                              <w:t>VF</w:t>
                            </w:r>
                            <w:r>
                              <w:rPr>
                                <w:vertAlign w:val="subscript"/>
                              </w:rPr>
                              <w:t>2</w:t>
                            </w:r>
                          </w:p>
                          <w:p w:rsidR="00ED5600" w:rsidRDefault="00ED5600" w:rsidP="004D78E8">
                            <w:pPr>
                              <w:jc w:val="center"/>
                            </w:pPr>
                            <w:r>
                              <w:t>338,03</w:t>
                            </w:r>
                          </w:p>
                          <w:p w:rsidR="00ED5600" w:rsidRDefault="00ED5600" w:rsidP="004D78E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aixa de Texto 11" o:spid="_x0000_s1052" type="#_x0000_t202" style="position:absolute;left:0;text-align:left;margin-left:170.7pt;margin-top:19.65pt;width:57pt;height:42.75pt;z-index:-25157478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GOTiSQIAAIgEAAAOAAAAZHJzL2Uyb0RvYy54bWysVMFOGzEQvVfqP1i+l02WBErEBqVBVJUQ&#10;IJGKs+P1Jpa8Htd2sku/vs/eBCjtqerFO/aMn2fem9nLq741bK980GQrPj4ZcaaspFrbTcW/r24+&#10;feYsRGFrYciqij+rwK/mHz9cdm6mStqSqZVnALFh1rmKb2N0s6IIcqtaEU7IKQtnQ74VEVu/KWov&#10;OqC3pihHo7OiI187T1KFgNPrwcnnGb9plIz3TRNUZKbiyC3m1ed1ndZifilmGy/cVstDGuIfsmiF&#10;tnj0BepaRMF2Xv8B1WrpKVATTyS1BTWNlirXgGrGo3fVPG6FU7kWkBPcC03h/8HKu/2DZ7qGdmPO&#10;rGih0VLoXrBasZXqIzE4wFLnwgzBjw7hsf9CPW4czwMOU/F949v0RVkMfvD9/MIxoJjE4Xl5ejGC&#10;R8I1nZQX5TShFK+XnQ/xq6KWJaPiHhJmZsX+NsQh9BiS3gpkdH2jjcmb1DZqaTzbCwhuYk4R4L9F&#10;Gcu6ip+dTkcZ2FK6PiAbi1xSqUNJyYr9us8ElWfHetdUP4MGT0M7BSdvNJK9FSE+CI/+QX2YiXiP&#10;pTGEx+hgcbYl//Nv5ykessLLWYd+rHj4sRNecWa+WQh+MZ5MUgPnzWR6XmLj33rWbz121y4JDEBT&#10;ZJfNFB/N0Ww8tU8YnUV6FS5hJd6ueDyayzhMCUZPqsUiB6FlnYi39tHJBJ0YT1Ks+ifh3UGvCKHv&#10;6Ni5YvZOtiE23bS02EVqdNY0ET2weuAf7Z674jCaaZ7e7nPU6w9k/gsAAP//AwBQSwMEFAAGAAgA&#10;AAAhAKjvF8LgAAAACgEAAA8AAABkcnMvZG93bnJldi54bWxMj01Pg0AQhu8m/ofNmHgxdmkBW5Gl&#10;McaPxJularxt2RGI7Cxht4D/3vGkt/l48s4z+Xa2nRhx8K0jBctFBAKpcqalWsG+fLjcgPBBk9Gd&#10;I1TwjR62xelJrjPjJnrBcRdqwSHkM62gCaHPpPRVg1b7heuRePfpBqsDt0MtzaAnDredXEXRlbS6&#10;Jb7Q6B7vGqy+dker4OOifn/28+PrFKdxf/80lus3Uyp1fjbf3oAIOIc/GH71WR0Kdjq4IxkvOgVx&#10;skwY5eI6BsFAkqY8ODC5SjYgi1z+f6H4AQAA//8DAFBLAQItABQABgAIAAAAIQC2gziS/gAAAOEB&#10;AAATAAAAAAAAAAAAAAAAAAAAAABbQ29udGVudF9UeXBlc10ueG1sUEsBAi0AFAAGAAgAAAAhADj9&#10;If/WAAAAlAEAAAsAAAAAAAAAAAAAAAAALwEAAF9yZWxzLy5yZWxzUEsBAi0AFAAGAAgAAAAhAPUY&#10;5OJJAgAAiAQAAA4AAAAAAAAAAAAAAAAALgIAAGRycy9lMm9Eb2MueG1sUEsBAi0AFAAGAAgAAAAh&#10;AKjvF8LgAAAACgEAAA8AAAAAAAAAAAAAAAAAowQAAGRycy9kb3ducmV2LnhtbFBLBQYAAAAABAAE&#10;APMAAACwBQAAAAA=&#10;" fillcolor="white [3201]" stroked="f" strokeweight=".5pt">
                <v:textbox>
                  <w:txbxContent>
                    <w:p w:rsidR="00ED5600" w:rsidRPr="003D7F7E" w:rsidRDefault="00ED5600" w:rsidP="004D78E8">
                      <w:pPr>
                        <w:jc w:val="center"/>
                        <w:rPr>
                          <w:vertAlign w:val="subscript"/>
                        </w:rPr>
                      </w:pPr>
                      <w:r>
                        <w:t>VF</w:t>
                      </w:r>
                      <w:r>
                        <w:rPr>
                          <w:vertAlign w:val="subscript"/>
                        </w:rPr>
                        <w:t>2</w:t>
                      </w:r>
                    </w:p>
                    <w:p w:rsidR="00ED5600" w:rsidRDefault="00ED5600" w:rsidP="004D78E8">
                      <w:pPr>
                        <w:jc w:val="center"/>
                      </w:pPr>
                      <w:r>
                        <w:t>338,03</w:t>
                      </w:r>
                    </w:p>
                    <w:p w:rsidR="00ED5600" w:rsidRDefault="00ED5600" w:rsidP="004D78E8"/>
                  </w:txbxContent>
                </v:textbox>
              </v:shape>
            </w:pict>
          </mc:Fallback>
        </mc:AlternateContent>
      </w:r>
      <w:r>
        <w:rPr>
          <w:noProof/>
          <w:lang w:eastAsia="pt-BR"/>
        </w:rPr>
        <mc:AlternateContent>
          <mc:Choice Requires="wps">
            <w:drawing>
              <wp:anchor distT="0" distB="0" distL="114300" distR="114300" simplePos="0" relativeHeight="251733503" behindDoc="0" locked="0" layoutInCell="1" allowOverlap="1" wp14:anchorId="5850C8AD" wp14:editId="2E2F84F1">
                <wp:simplePos x="0" y="0"/>
                <wp:positionH relativeFrom="column">
                  <wp:posOffset>-251460</wp:posOffset>
                </wp:positionH>
                <wp:positionV relativeFrom="paragraph">
                  <wp:posOffset>267970</wp:posOffset>
                </wp:positionV>
                <wp:extent cx="704850" cy="542925"/>
                <wp:effectExtent l="0" t="0" r="0" b="9525"/>
                <wp:wrapNone/>
                <wp:docPr id="13" name="Caixa de Texto 13"/>
                <wp:cNvGraphicFramePr/>
                <a:graphic xmlns:a="http://schemas.openxmlformats.org/drawingml/2006/main">
                  <a:graphicData uri="http://schemas.microsoft.com/office/word/2010/wordprocessingShape">
                    <wps:wsp>
                      <wps:cNvSpPr txBox="1"/>
                      <wps:spPr>
                        <a:xfrm>
                          <a:off x="0" y="0"/>
                          <a:ext cx="704850" cy="542925"/>
                        </a:xfrm>
                        <a:prstGeom prst="rect">
                          <a:avLst/>
                        </a:prstGeom>
                        <a:solidFill>
                          <a:schemeClr val="lt1"/>
                        </a:solidFill>
                        <a:ln w="6350">
                          <a:noFill/>
                        </a:ln>
                      </wps:spPr>
                      <wps:txbx>
                        <w:txbxContent>
                          <w:p w:rsidR="00ED5600" w:rsidRDefault="00ED5600" w:rsidP="004D78E8">
                            <w:pPr>
                              <w:jc w:val="center"/>
                            </w:pPr>
                            <w:r>
                              <w:t>VP</w:t>
                            </w:r>
                          </w:p>
                          <w:p w:rsidR="00ED5600" w:rsidRDefault="00ED5600" w:rsidP="004D78E8">
                            <w:pPr>
                              <w:jc w:val="center"/>
                            </w:pPr>
                            <w:r>
                              <w:t>338,03</w:t>
                            </w:r>
                          </w:p>
                          <w:p w:rsidR="00ED5600" w:rsidRDefault="00ED5600" w:rsidP="004D78E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aixa de Texto 13" o:spid="_x0000_s1053" type="#_x0000_t202" style="position:absolute;left:0;text-align:left;margin-left:-19.8pt;margin-top:21.1pt;width:55.5pt;height:42.75pt;z-index:25173350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GYOiSgIAAIgEAAAOAAAAZHJzL2Uyb0RvYy54bWysVE1vGyEQvVfqf0Dcm7UdOx9W1pHrKFWl&#10;KInkVDljlrWRWIYC9m766/tgbeejPVW9sAMzPGbem9mr664xbKd80GRLPjwZcKaspErbdcl/PN1+&#10;ueAsRGErYciqkr+owK9nnz9dtW6qRrQhUynPAGLDtHUl38TopkUR5EY1IpyQUxbOmnwjIrZ+XVRe&#10;tEBvTDEaDM6KlnzlPEkVAk5veiefZfy6VjI+1HVQkZmSI7eYV5/XVVqL2ZWYrr1wGy33aYh/yKIR&#10;2uLRI9SNiIJtvf4DqtHSU6A6nkhqCqprLVWuAdUMBx+qWW6EU7kWkBPckabw/2Dl/e7RM11Bu1PO&#10;rGig0ULoTrBKsSfVRWJwgKXWhSmClw7hsftKHW4czgMOU/Fd7Zv0RVkMfvD9cuQYUEzi8HwwvpjA&#10;I+GajEeXo0lCKV4vOx/iN0UNS0bJPSTMzIrdXYh96CEkvRXI6OpWG5M3qW3Uwni2ExDcxJwiwN9F&#10;Gcvakp+dIo10yVK63iMbi1xSqX1JyYrdqssEjc4P9a6oegENnvp2Ck7eaiR7J0J8FB79g/owE/EB&#10;S20Ij9He4mxD/tffzlM8ZIWXsxb9WPLwcyu84sx8txD8cjgepwbOm/HkfISNf+tZvfXYbbMgMDDE&#10;9DmZzRQfzcGsPTXPGJ15ehUuYSXeLnk8mIvYTwlGT6r5PAehZZ2Id3bpZIJO5CUpnrpn4d1erwih&#10;7+nQuWL6QbY+tqd9vo1U66xpIrpndc8/2j13xX400zy93eeo1x/I7DcAAAD//wMAUEsDBBQABgAI&#10;AAAAIQDnkwPG4QAAAAkBAAAPAAAAZHJzL2Rvd25yZXYueG1sTI9NT4NAEIbvJv6HzZh4Me1SqEWR&#10;pTFGbeLN4ke8bdkRiOwsYbeA/97xpMfJ++R9n8m3s+3EiINvHSlYLSMQSJUzLdUKXsqHxRUIHzQZ&#10;3TlCBd/oYVucnuQ6M26iZxz3oRZcQj7TCpoQ+kxKXzVotV+6HomzTzdYHfgcamkGPXG57WQcRRtp&#10;dUu80Oge7xqsvvZHq+Djon5/8vPj65RcJv39bizTN1MqdX42396ACDiHPxh+9VkdCnY6uCMZLzoF&#10;i+R6w6iCdRyDYCBdrUEcGIzTFGSRy/8fFD8AAAD//wMAUEsBAi0AFAAGAAgAAAAhALaDOJL+AAAA&#10;4QEAABMAAAAAAAAAAAAAAAAAAAAAAFtDb250ZW50X1R5cGVzXS54bWxQSwECLQAUAAYACAAAACEA&#10;OP0h/9YAAACUAQAACwAAAAAAAAAAAAAAAAAvAQAAX3JlbHMvLnJlbHNQSwECLQAUAAYACAAAACEA&#10;DhmDokoCAACIBAAADgAAAAAAAAAAAAAAAAAuAgAAZHJzL2Uyb0RvYy54bWxQSwECLQAUAAYACAAA&#10;ACEA55MDxuEAAAAJAQAADwAAAAAAAAAAAAAAAACkBAAAZHJzL2Rvd25yZXYueG1sUEsFBgAAAAAE&#10;AAQA8wAAALIFAAAAAA==&#10;" fillcolor="white [3201]" stroked="f" strokeweight=".5pt">
                <v:textbox>
                  <w:txbxContent>
                    <w:p w:rsidR="00ED5600" w:rsidRDefault="00ED5600" w:rsidP="004D78E8">
                      <w:pPr>
                        <w:jc w:val="center"/>
                      </w:pPr>
                      <w:r>
                        <w:t>VP</w:t>
                      </w:r>
                    </w:p>
                    <w:p w:rsidR="00ED5600" w:rsidRDefault="00ED5600" w:rsidP="004D78E8">
                      <w:pPr>
                        <w:jc w:val="center"/>
                      </w:pPr>
                      <w:r>
                        <w:t>338,03</w:t>
                      </w:r>
                    </w:p>
                    <w:p w:rsidR="00ED5600" w:rsidRDefault="00ED5600" w:rsidP="004D78E8"/>
                  </w:txbxContent>
                </v:textbox>
              </v:shape>
            </w:pict>
          </mc:Fallback>
        </mc:AlternateContent>
      </w:r>
    </w:p>
    <w:p w:rsidR="004D78E8" w:rsidRDefault="004D78E8" w:rsidP="004D78E8">
      <w:pPr>
        <w:jc w:val="center"/>
      </w:pPr>
      <w:r>
        <w:rPr>
          <w:noProof/>
          <w:lang w:eastAsia="pt-BR"/>
        </w:rPr>
        <mc:AlternateContent>
          <mc:Choice Requires="wps">
            <w:drawing>
              <wp:anchor distT="0" distB="0" distL="114300" distR="114300" simplePos="0" relativeHeight="251736575" behindDoc="1" locked="0" layoutInCell="1" allowOverlap="1" wp14:anchorId="317104A8" wp14:editId="57CC6BCF">
                <wp:simplePos x="0" y="0"/>
                <wp:positionH relativeFrom="column">
                  <wp:posOffset>1110615</wp:posOffset>
                </wp:positionH>
                <wp:positionV relativeFrom="paragraph">
                  <wp:posOffset>5715</wp:posOffset>
                </wp:positionV>
                <wp:extent cx="723900" cy="552450"/>
                <wp:effectExtent l="0" t="0" r="0" b="0"/>
                <wp:wrapNone/>
                <wp:docPr id="12" name="Caixa de Texto 12"/>
                <wp:cNvGraphicFramePr/>
                <a:graphic xmlns:a="http://schemas.openxmlformats.org/drawingml/2006/main">
                  <a:graphicData uri="http://schemas.microsoft.com/office/word/2010/wordprocessingShape">
                    <wps:wsp>
                      <wps:cNvSpPr txBox="1"/>
                      <wps:spPr>
                        <a:xfrm>
                          <a:off x="0" y="0"/>
                          <a:ext cx="723900" cy="552450"/>
                        </a:xfrm>
                        <a:prstGeom prst="rect">
                          <a:avLst/>
                        </a:prstGeom>
                        <a:solidFill>
                          <a:schemeClr val="lt1"/>
                        </a:solidFill>
                        <a:ln w="6350">
                          <a:noFill/>
                        </a:ln>
                      </wps:spPr>
                      <wps:txbx>
                        <w:txbxContent>
                          <w:p w:rsidR="00ED5600" w:rsidRPr="003D7F7E" w:rsidRDefault="00ED5600" w:rsidP="004D78E8">
                            <w:pPr>
                              <w:jc w:val="center"/>
                              <w:rPr>
                                <w:vertAlign w:val="subscript"/>
                              </w:rPr>
                            </w:pPr>
                            <w:r>
                              <w:t>VF</w:t>
                            </w:r>
                            <w:r>
                              <w:rPr>
                                <w:vertAlign w:val="subscript"/>
                              </w:rPr>
                              <w:t>1</w:t>
                            </w:r>
                          </w:p>
                          <w:p w:rsidR="00ED5600" w:rsidRDefault="00ED5600" w:rsidP="004D78E8">
                            <w:pPr>
                              <w:jc w:val="center"/>
                            </w:pPr>
                            <w:r>
                              <w:t>338,03</w:t>
                            </w:r>
                          </w:p>
                          <w:p w:rsidR="00ED5600" w:rsidRDefault="00ED5600" w:rsidP="004D78E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aixa de Texto 12" o:spid="_x0000_s1054" type="#_x0000_t202" style="position:absolute;left:0;text-align:left;margin-left:87.45pt;margin-top:.45pt;width:57pt;height:43.5pt;z-index:-25157990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d9HfSQIAAIgEAAAOAAAAZHJzL2Uyb0RvYy54bWysVMlu2zAQvRfoPxC8N7IVO4sROXAdpCgQ&#10;JAGcImeaomICFIclaUvp1/eRsrO1p6IXaoYznOW9GV1c9q1hO+WDJlvx8dGIM2Ul1do+VfzHw/WX&#10;M85CFLYWhqyq+LMK/HL++dNF52aqpA2ZWnmGIDbMOlfxTYxuVhRBblQrwhE5ZWFsyLciQvVPRe1F&#10;h+itKcrR6KToyNfOk1Qh4PZqMPJ5jt80Ssa7pgkqMlNx1Bbz6fO5TmcxvxCzJy/cRst9GeIfqmiF&#10;tkj6EupKRMG2Xv8RqtXSU6AmHklqC2oaLVXuAd2MRx+6WW2EU7kXgBPcC0zh/4WVt7t7z3QN7krO&#10;rGjB0VLoXrBasQfVR2IwAKXOhRmcVw7usf9KPV4c7gMuU/N949v0RVsMduD9/IIxQjGJy9Py+HwE&#10;i4RpOi0n08xB8frY+RC/KWpZEiruQWFGVuxuQkQhcD24pFyBjK6vtTFZSWOjlsaznQDhJuYS8eKd&#10;l7Gsq/jJMVKnR5bS8yGysUiQWh1aSlLs130GqDw79Lum+hkweBrGKTh5rVHsjQjxXnjMD/rDTsQ7&#10;HI0hJKO9xNmG/K+/3Sd/0AorZx3mseLh51Z4xZn5bkH4+XgySQOclcn0tITi31rWby122y4JCIyx&#10;fU5mMflHcxAbT+0jVmeRssIkrETuiseDuIzDlmD1pFosshNG1ol4Y1dOptAJvETFQ/8ovNvzFUH0&#10;LR0mV8w+0Db4DrAvtpEanTlNQA+o7vHHuGeq96uZ9umtnr1efyDz3wAAAP//AwBQSwMEFAAGAAgA&#10;AAAhAAvOMpXeAAAABwEAAA8AAABkcnMvZG93bnJldi54bWxMjs1OwzAQhO9IfQdrK3FB1KEFkqZx&#10;KoSAStxo+BE3N94mEfE6it0kvD3LCS6rGc1o9su2k23FgL1vHCm4WkQgkEpnGqoUvBaPlwkIHzQZ&#10;3TpCBd/oYZvPzjKdGjfSCw77UAkeIZ9qBXUIXSqlL2u02i9ch8TZ0fVWB7Z9JU2vRx63rVxG0a20&#10;uiH+UOsO72ssv/Ynq+Dzovp49tPT27i6WXUPu6GI302h1Pl8utuACDiFvzL84jM65Mx0cCcyXrTs&#10;4+s1VxXw5XiZJCwOCpJ4DTLP5H/+/AcAAP//AwBQSwECLQAUAAYACAAAACEAtoM4kv4AAADhAQAA&#10;EwAAAAAAAAAAAAAAAAAAAAAAW0NvbnRlbnRfVHlwZXNdLnhtbFBLAQItABQABgAIAAAAIQA4/SH/&#10;1gAAAJQBAAALAAAAAAAAAAAAAAAAAC8BAABfcmVscy8ucmVsc1BLAQItABQABgAIAAAAIQB6d9Hf&#10;SQIAAIgEAAAOAAAAAAAAAAAAAAAAAC4CAABkcnMvZTJvRG9jLnhtbFBLAQItABQABgAIAAAAIQAL&#10;zjKV3gAAAAcBAAAPAAAAAAAAAAAAAAAAAKMEAABkcnMvZG93bnJldi54bWxQSwUGAAAAAAQABADz&#10;AAAArgUAAAAA&#10;" fillcolor="white [3201]" stroked="f" strokeweight=".5pt">
                <v:textbox>
                  <w:txbxContent>
                    <w:p w:rsidR="00ED5600" w:rsidRPr="003D7F7E" w:rsidRDefault="00ED5600" w:rsidP="004D78E8">
                      <w:pPr>
                        <w:jc w:val="center"/>
                        <w:rPr>
                          <w:vertAlign w:val="subscript"/>
                        </w:rPr>
                      </w:pPr>
                      <w:r>
                        <w:t>VF</w:t>
                      </w:r>
                      <w:r>
                        <w:rPr>
                          <w:vertAlign w:val="subscript"/>
                        </w:rPr>
                        <w:t>1</w:t>
                      </w:r>
                    </w:p>
                    <w:p w:rsidR="00ED5600" w:rsidRDefault="00ED5600" w:rsidP="004D78E8">
                      <w:pPr>
                        <w:jc w:val="center"/>
                      </w:pPr>
                      <w:r>
                        <w:t>338,03</w:t>
                      </w:r>
                    </w:p>
                    <w:p w:rsidR="00ED5600" w:rsidRDefault="00ED5600" w:rsidP="004D78E8"/>
                  </w:txbxContent>
                </v:textbox>
              </v:shape>
            </w:pict>
          </mc:Fallback>
        </mc:AlternateContent>
      </w:r>
    </w:p>
    <w:p w:rsidR="004D78E8" w:rsidRDefault="004D78E8" w:rsidP="004D78E8">
      <w:r>
        <w:rPr>
          <w:noProof/>
          <w:lang w:eastAsia="pt-BR"/>
        </w:rPr>
        <mc:AlternateContent>
          <mc:Choice Requires="wps">
            <w:drawing>
              <wp:anchor distT="0" distB="0" distL="114300" distR="114300" simplePos="0" relativeHeight="251740671" behindDoc="0" locked="0" layoutInCell="1" allowOverlap="1" wp14:anchorId="700BE132" wp14:editId="12CB3E97">
                <wp:simplePos x="0" y="0"/>
                <wp:positionH relativeFrom="column">
                  <wp:posOffset>2476500</wp:posOffset>
                </wp:positionH>
                <wp:positionV relativeFrom="paragraph">
                  <wp:posOffset>200025</wp:posOffset>
                </wp:positionV>
                <wp:extent cx="0" cy="285750"/>
                <wp:effectExtent l="0" t="0" r="19050" b="19050"/>
                <wp:wrapNone/>
                <wp:docPr id="15" name="Conector reto 15"/>
                <wp:cNvGraphicFramePr/>
                <a:graphic xmlns:a="http://schemas.openxmlformats.org/drawingml/2006/main">
                  <a:graphicData uri="http://schemas.microsoft.com/office/word/2010/wordprocessingShape">
                    <wps:wsp>
                      <wps:cNvCnPr/>
                      <wps:spPr>
                        <a:xfrm>
                          <a:off x="0" y="0"/>
                          <a:ext cx="0" cy="285750"/>
                        </a:xfrm>
                        <a:prstGeom prst="line">
                          <a:avLst/>
                        </a:prstGeom>
                        <a:ln w="19050"/>
                      </wps:spPr>
                      <wps:style>
                        <a:lnRef idx="1">
                          <a:schemeClr val="dk1"/>
                        </a:lnRef>
                        <a:fillRef idx="0">
                          <a:schemeClr val="dk1"/>
                        </a:fillRef>
                        <a:effectRef idx="0">
                          <a:schemeClr val="dk1"/>
                        </a:effectRef>
                        <a:fontRef idx="minor">
                          <a:schemeClr val="tx1"/>
                        </a:fontRef>
                      </wps:style>
                      <wps:bodyPr/>
                    </wps:wsp>
                  </a:graphicData>
                </a:graphic>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10015769" id="Conector reto 15" o:spid="_x0000_s1026" style="position:absolute;z-index:251740671;visibility:visible;mso-wrap-style:square;mso-wrap-distance-left:9pt;mso-wrap-distance-top:0;mso-wrap-distance-right:9pt;mso-wrap-distance-bottom:0;mso-position-horizontal:absolute;mso-position-horizontal-relative:text;mso-position-vertical:absolute;mso-position-vertical-relative:text" from="195pt,15.75pt" to="195pt,38.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0ynugEAAMQDAAAOAAAAZHJzL2Uyb0RvYy54bWysU01v1DAQvSP1P1i+d5NdaaFEm+1hK3pB&#10;sAL6A1xnvLHwl8buJvvvGTtpWgFCCHFx7PF7b+aNJ7vb0Rp2Bozau5avVzVn4KTvtDu1/OHbh+sb&#10;zmISrhPGO2j5BSK/3V+92Q2hgY3vvekAGYm42Ayh5X1KoamqKHuwIq58AEeXyqMViY54qjoUA6lb&#10;U23q+m01eOwCegkxUvRuuuT7oq8UyPRZqQiJmZZTbamsWNbHvFb7nWhOKEKv5VyG+IcqrNCOki5S&#10;dyIJ9oT6FymrJfroVVpJbyuvlJZQPJCbdf2Tm6+9CFC8UHNiWNoU/5+s/HQ+ItMdvd2WMycsvdGB&#10;XkomjwwheUZxatIQYkPYgzvifIrhiNnxqNDmL3lhY2nsZWksjInJKSgpurnZvtuWnlcvvIAx3YO3&#10;LG9abrTLlkUjzh9jolwEfYbksHFsoGLf17NQLmwqpezSxcAE+wKKfFHydZErEwUHg+wsaBa67+ts&#10;i8SNI2SmKG3MQqr/TJqxmQZlyv6WuKBLRu/SQrTaefxd1jQ+l6omPJX9ymvePvruUh6mXNCoFGfz&#10;WOdZfH0u9Jefb/8DAAD//wMAUEsDBBQABgAIAAAAIQD6x6dH3wAAAAkBAAAPAAAAZHJzL2Rvd25y&#10;ZXYueG1sTI9BS8NAEIXvgv9hGcGL2E3VbTVmU0TwEKGCrXieJtMkmp0N2W0a/70jHvQ2M+/x5nvZ&#10;anKdGmkIrWcL81kCirj0Vcu1hbft0+UtqBCRK+w8k4UvCrDKT08yTCt/5FcaN7FWEsIhRQtNjH2q&#10;dSgbchhmvicWbe8Hh1HWodbVgEcJd52+SpKFdtiyfGiwp8eGys/NwVn4KN6L2lws2/3LjXnG7WjW&#10;PBbWnp9ND/egIk3xzww/+IIOuTDt/IGroDoL13eJdIkyzA0oMfwedhaWCwM6z/T/Bvk3AAAA//8D&#10;AFBLAQItABQABgAIAAAAIQC2gziS/gAAAOEBAAATAAAAAAAAAAAAAAAAAAAAAABbQ29udGVudF9U&#10;eXBlc10ueG1sUEsBAi0AFAAGAAgAAAAhADj9If/WAAAAlAEAAAsAAAAAAAAAAAAAAAAALwEAAF9y&#10;ZWxzLy5yZWxzUEsBAi0AFAAGAAgAAAAhAGyvTKe6AQAAxAMAAA4AAAAAAAAAAAAAAAAALgIAAGRy&#10;cy9lMm9Eb2MueG1sUEsBAi0AFAAGAAgAAAAhAPrHp0ffAAAACQEAAA8AAAAAAAAAAAAAAAAAFAQA&#10;AGRycy9kb3ducmV2LnhtbFBLBQYAAAAABAAEAPMAAAAgBQAAAAA=&#10;" strokecolor="black [3200]" strokeweight="1.5pt">
                <v:stroke joinstyle="miter"/>
              </v:line>
            </w:pict>
          </mc:Fallback>
        </mc:AlternateContent>
      </w:r>
      <w:r>
        <w:rPr>
          <w:noProof/>
          <w:lang w:eastAsia="pt-BR"/>
        </w:rPr>
        <mc:AlternateContent>
          <mc:Choice Requires="wps">
            <w:drawing>
              <wp:anchor distT="0" distB="0" distL="114300" distR="114300" simplePos="0" relativeHeight="251734527" behindDoc="0" locked="0" layoutInCell="1" allowOverlap="1" wp14:anchorId="1A2CF169" wp14:editId="493618B8">
                <wp:simplePos x="0" y="0"/>
                <wp:positionH relativeFrom="column">
                  <wp:posOffset>1457325</wp:posOffset>
                </wp:positionH>
                <wp:positionV relativeFrom="paragraph">
                  <wp:posOffset>208915</wp:posOffset>
                </wp:positionV>
                <wp:extent cx="0" cy="285750"/>
                <wp:effectExtent l="0" t="0" r="19050" b="19050"/>
                <wp:wrapNone/>
                <wp:docPr id="38" name="Conector reto 38"/>
                <wp:cNvGraphicFramePr/>
                <a:graphic xmlns:a="http://schemas.openxmlformats.org/drawingml/2006/main">
                  <a:graphicData uri="http://schemas.microsoft.com/office/word/2010/wordprocessingShape">
                    <wps:wsp>
                      <wps:cNvCnPr/>
                      <wps:spPr>
                        <a:xfrm>
                          <a:off x="0" y="0"/>
                          <a:ext cx="0" cy="285750"/>
                        </a:xfrm>
                        <a:prstGeom prst="line">
                          <a:avLst/>
                        </a:prstGeom>
                        <a:ln w="19050"/>
                      </wps:spPr>
                      <wps:style>
                        <a:lnRef idx="1">
                          <a:schemeClr val="dk1"/>
                        </a:lnRef>
                        <a:fillRef idx="0">
                          <a:schemeClr val="dk1"/>
                        </a:fillRef>
                        <a:effectRef idx="0">
                          <a:schemeClr val="dk1"/>
                        </a:effectRef>
                        <a:fontRef idx="minor">
                          <a:schemeClr val="tx1"/>
                        </a:fontRef>
                      </wps:style>
                      <wps:bodyPr/>
                    </wps:wsp>
                  </a:graphicData>
                </a:graphic>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6277AC8D" id="Conector reto 38" o:spid="_x0000_s1026" style="position:absolute;z-index:251734527;visibility:visible;mso-wrap-style:square;mso-wrap-distance-left:9pt;mso-wrap-distance-top:0;mso-wrap-distance-right:9pt;mso-wrap-distance-bottom:0;mso-position-horizontal:absolute;mso-position-horizontal-relative:text;mso-position-vertical:absolute;mso-position-vertical-relative:text" from="114.75pt,16.45pt" to="114.75pt,38.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LWueuwEAAMQDAAAOAAAAZHJzL2Uyb0RvYy54bWysU8tu2zAQvBfIPxC8x5JdJE0Fyzk4aC9F&#10;avTxAQy1tIjyhSVryX/fJaUoQVsURZALRS5nZneWq+3taA07AUbtXcvXq5ozcNJ32h1b/v3bh8sb&#10;zmISrhPGO2j5GSK/3V282Q6hgY3vvekAGYm42Ayh5X1KoamqKHuwIq58AEeXyqMViY54rDoUA6lb&#10;U23q+roaPHYBvYQYKXo3XfJd0VcKZPqsVITETMuptlRWLOtDXqvdVjRHFKHXci5DvKAKK7SjpIvU&#10;nUiC/UT9h5TVEn30Kq2kt5VXSksoHsjNuv7NzddeBCheqDkxLG2Krycr708HZLpr+Vt6KScsvdGe&#10;XkomjwwheUZxatIQYkPYvTvgfIrhgNnxqNDmL3lhY2nseWksjInJKSgpurm5endVel498QLG9BG8&#10;ZXnTcqNdtiwacfoUE+Ui6CMkh41jAw3a+3oWyoVNpZRdOhuYYF9AkS9Kvi5yZaJgb5CdBM1C92Od&#10;bZG4cYTMFKWNWUj1v0kzNtOgTNn/Ehd0yehdWohWO49/y5rGx1LVhKeyn3nN2wffncvDlAsaleJs&#10;Hus8i8/Phf708+1+AQAA//8DAFBLAwQUAAYACAAAACEA/sWOeN8AAAAJAQAADwAAAGRycy9kb3du&#10;cmV2LnhtbEyPwU6DQBCG7ya+w2ZMvJh2EUUEWRpj4gGTmtg2nqfsFFB2lrBbim/vGg96nJkv/3x/&#10;sZpNLyYaXWdZwfUyAkFcW91xo2C3fV7cg3AeWWNvmRR8kYNVeX5WYK7tid9o2vhGhBB2OSpovR9y&#10;KV3dkkG3tANxuB3saNCHcWykHvEUwk0v4yi6kwY7Dh9aHOippfpzczQKPqr3qkmu0u7wepu84HZK&#10;1jxVSl1ezI8PIDzN/g+GH/2gDmVw2tsjayd6BXGcJQFVcBNnIALwu9grSNMMZFnI/w3KbwAAAP//&#10;AwBQSwECLQAUAAYACAAAACEAtoM4kv4AAADhAQAAEwAAAAAAAAAAAAAAAAAAAAAAW0NvbnRlbnRf&#10;VHlwZXNdLnhtbFBLAQItABQABgAIAAAAIQA4/SH/1gAAAJQBAAALAAAAAAAAAAAAAAAAAC8BAABf&#10;cmVscy8ucmVsc1BLAQItABQABgAIAAAAIQCOLWueuwEAAMQDAAAOAAAAAAAAAAAAAAAAAC4CAABk&#10;cnMvZTJvRG9jLnhtbFBLAQItABQABgAIAAAAIQD+xY543wAAAAkBAAAPAAAAAAAAAAAAAAAAABUE&#10;AABkcnMvZG93bnJldi54bWxQSwUGAAAAAAQABADzAAAAIQUAAAAA&#10;" strokecolor="black [3200]" strokeweight="1.5pt">
                <v:stroke joinstyle="miter"/>
              </v:line>
            </w:pict>
          </mc:Fallback>
        </mc:AlternateContent>
      </w:r>
      <w:r>
        <w:rPr>
          <w:noProof/>
          <w:lang w:eastAsia="pt-BR"/>
        </w:rPr>
        <mc:AlternateContent>
          <mc:Choice Requires="wps">
            <w:drawing>
              <wp:anchor distT="0" distB="0" distL="114300" distR="114300" simplePos="0" relativeHeight="251735551" behindDoc="0" locked="0" layoutInCell="1" allowOverlap="1" wp14:anchorId="3B5F20F0" wp14:editId="4B7F65B6">
                <wp:simplePos x="0" y="0"/>
                <wp:positionH relativeFrom="column">
                  <wp:posOffset>72390</wp:posOffset>
                </wp:positionH>
                <wp:positionV relativeFrom="paragraph">
                  <wp:posOffset>215265</wp:posOffset>
                </wp:positionV>
                <wp:extent cx="0" cy="285750"/>
                <wp:effectExtent l="0" t="0" r="19050" b="19050"/>
                <wp:wrapNone/>
                <wp:docPr id="39" name="Conector reto 39"/>
                <wp:cNvGraphicFramePr/>
                <a:graphic xmlns:a="http://schemas.openxmlformats.org/drawingml/2006/main">
                  <a:graphicData uri="http://schemas.microsoft.com/office/word/2010/wordprocessingShape">
                    <wps:wsp>
                      <wps:cNvCnPr/>
                      <wps:spPr>
                        <a:xfrm>
                          <a:off x="0" y="0"/>
                          <a:ext cx="0" cy="285750"/>
                        </a:xfrm>
                        <a:prstGeom prst="line">
                          <a:avLst/>
                        </a:prstGeom>
                        <a:ln w="19050"/>
                      </wps:spPr>
                      <wps:style>
                        <a:lnRef idx="1">
                          <a:schemeClr val="dk1"/>
                        </a:lnRef>
                        <a:fillRef idx="0">
                          <a:schemeClr val="dk1"/>
                        </a:fillRef>
                        <a:effectRef idx="0">
                          <a:schemeClr val="dk1"/>
                        </a:effectRef>
                        <a:fontRef idx="minor">
                          <a:schemeClr val="tx1"/>
                        </a:fontRef>
                      </wps:style>
                      <wps:bodyPr/>
                    </wps:wsp>
                  </a:graphicData>
                </a:graphic>
              </wp:anchor>
            </w:drawing>
          </mc:Choice>
          <mc:Fallback xmlns:cx="http://schemas.microsoft.com/office/drawing/2014/chartex" xmlns:cx1="http://schemas.microsoft.com/office/drawing/2015/9/8/chartex" xmlns:w15="http://schemas.microsoft.com/office/word/2012/wordml" xmlns:w16se="http://schemas.microsoft.com/office/word/2015/wordml/symex">
            <w:pict>
              <v:line w14:anchorId="49DB4687" id="Conector reto 39" o:spid="_x0000_s1026" style="position:absolute;z-index:251735551;visibility:visible;mso-wrap-style:square;mso-wrap-distance-left:9pt;mso-wrap-distance-top:0;mso-wrap-distance-right:9pt;mso-wrap-distance-bottom:0;mso-position-horizontal:absolute;mso-position-horizontal-relative:text;mso-position-vertical:absolute;mso-position-vertical-relative:text" from="5.7pt,16.95pt" to="5.7pt,39.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HIdQuwEAAMQDAAAOAAAAZHJzL2Uyb0RvYy54bWysU01v1DAQvSP1P1i+s8kuKrTRZnvYqlwQ&#10;rKD9Aa4z3lj4S2Ozyf57xk6aVgUhhLg49vi9N/PGk+3NaA07AUbtXcvXq5ozcNJ32h1b/nB/9/aK&#10;s5iE64TxDlp+hshvdhdvtkNoYON7bzpARiIuNkNoeZ9SaKoqyh6siCsfwNGl8mhFoiMeqw7FQOrW&#10;VJu6fl8NHruAXkKMFL2dLvmu6CsFMn1RKkJipuVUWyorlvUxr9VuK5ojitBrOZch/qEKK7SjpIvU&#10;rUiC/UD9i5TVEn30Kq2kt5VXSksoHsjNun7l5lsvAhQv1JwYljbF/ycrP58OyHTX8nfXnDlh6Y32&#10;9FIyeWQIyTOKU5OGEBvC7t0B51MMB8yOR4U2f8kLG0tjz0tjYUxMTkFJ0c3V5YfL0vPqmRcwpo/g&#10;LcublhvtsmXRiNOnmCgXQZ8gOWwcG2jQrutZKBc2lVJ26Wxggn0FRb4o+brIlYmCvUF2EjQL3fd1&#10;tkXixhEyU5Q2ZiHVfybN2EyDMmV/S1zQJaN3aSFa7Tz+Lmsan0pVE57KfuE1bx99dy4PUy5oVIqz&#10;eazzLL48F/rzz7f7CQAA//8DAFBLAwQUAAYACAAAACEA5KNNrdwAAAAHAQAADwAAAGRycy9kb3du&#10;cmV2LnhtbEyOTUvDQBRF90L/w/CEbsRO+hHbxkyKCC4iKNiK69fMa5KaeRMy0zT+eycrXR7u5d6T&#10;7gbTiJ46V1tWMJ9FIIgLq2suFXweXu43IJxH1thYJgU/5GCXTW5STLS98gf1e1+KMMIuQQWV920i&#10;pSsqMuhmtiUO2cl2Bn3ArpS6w2sYN41cRNGDNFhzeKiwpeeKiu/9xSg45195Gd+t69P7Kn7FQx+/&#10;cZ8rNb0dnh5BeBr8XxlG/aAOWXA62gtrJ5rA81VoKlgutyDGfOSjgvVmCzJL5X//7BcAAP//AwBQ&#10;SwECLQAUAAYACAAAACEAtoM4kv4AAADhAQAAEwAAAAAAAAAAAAAAAAAAAAAAW0NvbnRlbnRfVHlw&#10;ZXNdLnhtbFBLAQItABQABgAIAAAAIQA4/SH/1gAAAJQBAAALAAAAAAAAAAAAAAAAAC8BAABfcmVs&#10;cy8ucmVsc1BLAQItABQABgAIAAAAIQD0HIdQuwEAAMQDAAAOAAAAAAAAAAAAAAAAAC4CAABkcnMv&#10;ZTJvRG9jLnhtbFBLAQItABQABgAIAAAAIQDko02t3AAAAAcBAAAPAAAAAAAAAAAAAAAAABUEAABk&#10;cnMvZG93bnJldi54bWxQSwUGAAAAAAQABADzAAAAHgUAAAAA&#10;" strokecolor="black [3200]" strokeweight="1.5pt">
                <v:stroke joinstyle="miter"/>
              </v:line>
            </w:pict>
          </mc:Fallback>
        </mc:AlternateContent>
      </w:r>
    </w:p>
    <w:p w:rsidR="004D78E8" w:rsidRDefault="004D78E8" w:rsidP="004D78E8">
      <w:r>
        <w:rPr>
          <w:noProof/>
          <w:lang w:eastAsia="pt-BR"/>
        </w:rPr>
        <mc:AlternateContent>
          <mc:Choice Requires="wps">
            <w:drawing>
              <wp:anchor distT="0" distB="0" distL="114300" distR="114300" simplePos="0" relativeHeight="251739647" behindDoc="0" locked="0" layoutInCell="1" allowOverlap="1" wp14:anchorId="716DDEBE" wp14:editId="1F0700E2">
                <wp:simplePos x="0" y="0"/>
                <wp:positionH relativeFrom="column">
                  <wp:posOffset>72389</wp:posOffset>
                </wp:positionH>
                <wp:positionV relativeFrom="paragraph">
                  <wp:posOffset>80645</wp:posOffset>
                </wp:positionV>
                <wp:extent cx="2809875" cy="19050"/>
                <wp:effectExtent l="0" t="76200" r="28575" b="76200"/>
                <wp:wrapNone/>
                <wp:docPr id="40" name="Conector de Seta Reta 40"/>
                <wp:cNvGraphicFramePr/>
                <a:graphic xmlns:a="http://schemas.openxmlformats.org/drawingml/2006/main">
                  <a:graphicData uri="http://schemas.microsoft.com/office/word/2010/wordprocessingShape">
                    <wps:wsp>
                      <wps:cNvCnPr/>
                      <wps:spPr>
                        <a:xfrm flipV="1">
                          <a:off x="0" y="0"/>
                          <a:ext cx="2809875" cy="19050"/>
                        </a:xfrm>
                        <a:prstGeom prst="straightConnector1">
                          <a:avLst/>
                        </a:prstGeom>
                        <a:ln w="1905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cx="http://schemas.microsoft.com/office/drawing/2014/chartex" xmlns:cx1="http://schemas.microsoft.com/office/drawing/2015/9/8/chartex" xmlns:w15="http://schemas.microsoft.com/office/word/2012/wordml" xmlns:w16se="http://schemas.microsoft.com/office/word/2015/wordml/symex">
            <w:pict>
              <v:shapetype w14:anchorId="61CA8CAB" id="_x0000_t32" coordsize="21600,21600" o:spt="32" o:oned="t" path="m,l21600,21600e" filled="f">
                <v:path arrowok="t" fillok="f" o:connecttype="none"/>
                <o:lock v:ext="edit" shapetype="t"/>
              </v:shapetype>
              <v:shape id="Conector de Seta Reta 40" o:spid="_x0000_s1026" type="#_x0000_t32" style="position:absolute;margin-left:5.7pt;margin-top:6.35pt;width:221.25pt;height:1.5pt;flip:y;z-index:251739647;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sBQx+QEAAEoEAAAOAAAAZHJzL2Uyb0RvYy54bWysVMtu2zAQvBfoPxC815KNpnUMyzk4TS9F&#10;ayRt7gy1tAjwBXJryX/fJWXL6QMBWvRCcMmd2Z3hSuubwRp2gJi0dw2fz2rOwEnfardv+Levd2+W&#10;nCUUrhXGO2j4ERK/2bx+te7DCha+86aFyIjEpVUfGt4hhlVVJdmBFWnmAzi6VD5agRTGfdVG0RO7&#10;NdWirt9VvY9tiF5CSnR6O17yTeFXCiR+USoBMtNw6g3LGsv6lNdqsxarfRSh0/LUhviHLqzQjopO&#10;VLcCBfse9W9UVsvok1c4k95WXiktoWggNfP6FzUPnQhQtJA5KUw2pf9HKz8fdpHptuFvyR4nLL3R&#10;ll5Koo+sBfYAJOQ+L3RPZvUhrQizdbt4ilLYxax8UNEyZXR4pDkoXpA6NhSrj5PVMCCTdLhY1tfL&#10;91ecSbqbX9dXhb0aaTJdiAk/grcsbxqeMAq975B6G5sbS4jDp4TUCAHPgAw2jvVn2hwnb3R7p40p&#10;QZ4t2JrIDoKmAod5FkYMP2Wh0OaDaxkeA1mCUQu3N3DKNI4A2YpRfNnh0cBY+x4UOUoixx7LLF/q&#10;CSnB4bmmcZSdYYq6m4B18e9F4Ck/Q6HM+d+AJ0Sp7B1OYKudj3+qfrFJjflnB0bd2YIn3x7LWBRr&#10;aGCLq6ePK38Rz+MCv/wCNj8AAAD//wMAUEsDBBQABgAIAAAAIQBCpJcH3QAAAAgBAAAPAAAAZHJz&#10;L2Rvd25yZXYueG1sTI/NTsMwEITvSLyDtUhcEHX6R0mIUyEExwqRIs6OvcSh8TqK3Ta8PcsJTqvZ&#10;Gc1+W24n34sTjrELpGA+y0AgmWA7ahW8719u70HEpMnqPhAq+MYI2+ryotSFDWd6w1OdWsElFAut&#10;wKU0FFJG49DrOAsDEnufYfQ6sRxbaUd95nLfy0WW3UmvO+ILTg/45NAc6qNX8FWbA37sJnOz36X6&#10;Oc+lWzavSl1fTY8PIBJO6S8Mv/iMDhUzNeFINoqe9XzFSZ6LDQj2V+tlDqLhxXoDsirl/weqHwAA&#10;AP//AwBQSwECLQAUAAYACAAAACEAtoM4kv4AAADhAQAAEwAAAAAAAAAAAAAAAAAAAAAAW0NvbnRl&#10;bnRfVHlwZXNdLnhtbFBLAQItABQABgAIAAAAIQA4/SH/1gAAAJQBAAALAAAAAAAAAAAAAAAAAC8B&#10;AABfcmVscy8ucmVsc1BLAQItABQABgAIAAAAIQBBsBQx+QEAAEoEAAAOAAAAAAAAAAAAAAAAAC4C&#10;AABkcnMvZTJvRG9jLnhtbFBLAQItABQABgAIAAAAIQBCpJcH3QAAAAgBAAAPAAAAAAAAAAAAAAAA&#10;AFMEAABkcnMvZG93bnJldi54bWxQSwUGAAAAAAQABADzAAAAXQUAAAAA&#10;" strokecolor="black [3213]" strokeweight="1.5pt">
                <v:stroke endarrow="block" joinstyle="miter"/>
              </v:shape>
            </w:pict>
          </mc:Fallback>
        </mc:AlternateContent>
      </w:r>
      <w:r>
        <w:t xml:space="preserve">                                                                      Mês   onde:   VP = Valor Presente</w:t>
      </w:r>
    </w:p>
    <w:p w:rsidR="004D78E8" w:rsidRDefault="004D78E8" w:rsidP="004D78E8">
      <w:r>
        <w:rPr>
          <w:noProof/>
          <w:lang w:eastAsia="pt-BR"/>
        </w:rPr>
        <mc:AlternateContent>
          <mc:Choice Requires="wps">
            <w:drawing>
              <wp:anchor distT="0" distB="0" distL="114300" distR="114300" simplePos="0" relativeHeight="251738623" behindDoc="1" locked="0" layoutInCell="1" allowOverlap="1" wp14:anchorId="6AB99A44" wp14:editId="6D601D6F">
                <wp:simplePos x="0" y="0"/>
                <wp:positionH relativeFrom="column">
                  <wp:posOffset>-375285</wp:posOffset>
                </wp:positionH>
                <wp:positionV relativeFrom="paragraph">
                  <wp:posOffset>302895</wp:posOffset>
                </wp:positionV>
                <wp:extent cx="942975" cy="323850"/>
                <wp:effectExtent l="0" t="0" r="9525" b="0"/>
                <wp:wrapNone/>
                <wp:docPr id="41" name="Caixa de Texto 41"/>
                <wp:cNvGraphicFramePr/>
                <a:graphic xmlns:a="http://schemas.openxmlformats.org/drawingml/2006/main">
                  <a:graphicData uri="http://schemas.microsoft.com/office/word/2010/wordprocessingShape">
                    <wps:wsp>
                      <wps:cNvSpPr txBox="1"/>
                      <wps:spPr>
                        <a:xfrm>
                          <a:off x="0" y="0"/>
                          <a:ext cx="942975" cy="323850"/>
                        </a:xfrm>
                        <a:prstGeom prst="rect">
                          <a:avLst/>
                        </a:prstGeom>
                        <a:solidFill>
                          <a:schemeClr val="lt1"/>
                        </a:solidFill>
                        <a:ln w="6350">
                          <a:noFill/>
                        </a:ln>
                      </wps:spPr>
                      <wps:txbx>
                        <w:txbxContent>
                          <w:p w:rsidR="00ED5600" w:rsidRDefault="00ED5600" w:rsidP="004D78E8">
                            <w:pPr>
                              <w:jc w:val="center"/>
                            </w:pPr>
                            <w:r>
                              <w:t>879,15</w:t>
                            </w:r>
                          </w:p>
                          <w:p w:rsidR="00ED5600" w:rsidRDefault="00ED5600" w:rsidP="004D78E8"/>
                          <w:p w:rsidR="00ED5600" w:rsidRDefault="00ED5600" w:rsidP="004D78E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aixa de Texto 41" o:spid="_x0000_s1055" type="#_x0000_t202" style="position:absolute;left:0;text-align:left;margin-left:-29.55pt;margin-top:23.85pt;width:74.25pt;height:25.5pt;z-index:-2515778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vmphSgIAAIgEAAAOAAAAZHJzL2Uyb0RvYy54bWysVMlu2zAQvRfoPxC8N7IdZ7FhOXAdpCgQ&#10;JAGcImeaomwCFIclaUvp1/eRsrO1p6IXaoYznOW9Gc2uusawvfJBky358GTAmbKSKm03Jf/xePPl&#10;krMQha2EIatK/qwCv5p//jRr3VSNaEumUp4hiA3T1pV8G6ObFkWQW9WIcEJOWRhr8o2IUP2mqLxo&#10;Eb0xxWgwOC9a8pXzJFUIuL3ujXye49e1kvG+roOKzJQctcV8+nyu01nMZ2K68cJttTyUIf6hikZo&#10;i6Qvoa5FFGzn9R+hGi09BarjiaSmoLrWUuUe0M1w8KGb1VY4lXsBOMG9wBT+X1h5t3/wTFclHw85&#10;s6IBR0uhO8EqxR5VF4nBAJRaF6ZwXjm4x+4rdWD7eB9wmZrvat+kL9pisAPv5xeMEYpJXE7Go8nF&#10;GWcSptPR6eVZ5qB4fex8iN8UNSwJJfegMCMr9rchohC4Hl1SrkBGVzfamKyksVFL49legHATc4l4&#10;8c7LWNaW/PwUqdMjS+l5H9lYJEit9i0lKXbrLgM0mhz7XVP1DBg89eMUnLzRKPZWhPggPOYHnWMn&#10;4j2O2hCS0UHibEv+19/ukz9ohZWzFvNY8vBzJ7zizHy3IHwyHI/TAGdlfHYxguLfWtZvLXbXLAkI&#10;gFNUl8XkH81RrD01T1idRcoKk7ASuUsej+Iy9luC1ZNqschOGFkn4q1dOZlCJ/ASFY/dk/DuwFcE&#10;0Xd0nFwx/UBb79vDvthFqnXmNAHdo3rAH+OeqT6sZtqnt3r2ev2BzH8DAAD//wMAUEsDBBQABgAI&#10;AAAAIQDU1Ju+4QAAAAgBAAAPAAAAZHJzL2Rvd25yZXYueG1sTI/LTsMwEEX3SPyDNUhsUOuUtuRB&#10;JhVCPCR2NDzEzo2HJCIeR7GbhL/HrGA5ukf3nsl3s+nESINrLSOslhEI4srqlmuEl/J+kYBwXrFW&#10;nWVC+CYHu+L0JFeZthM/07j3tQgl7DKF0HjfZ1K6qiGj3NL2xCH7tINRPpxDLfWgplBuOnkZRVfS&#10;qJbDQqN6um2o+tofDcLHRf3+5OaH12m9Xfd3j2MZv+kS8fxsvrkG4Wn2fzD86gd1KILTwR5ZO9Eh&#10;LLbpKqAImzgGEYAk3YA4IKRJDLLI5f8Hih8AAAD//wMAUEsBAi0AFAAGAAgAAAAhALaDOJL+AAAA&#10;4QEAABMAAAAAAAAAAAAAAAAAAAAAAFtDb250ZW50X1R5cGVzXS54bWxQSwECLQAUAAYACAAAACEA&#10;OP0h/9YAAACUAQAACwAAAAAAAAAAAAAAAAAvAQAAX3JlbHMvLnJlbHNQSwECLQAUAAYACAAAACEA&#10;GL5qYUoCAACIBAAADgAAAAAAAAAAAAAAAAAuAgAAZHJzL2Uyb0RvYy54bWxQSwECLQAUAAYACAAA&#10;ACEA1NSbvuEAAAAIAQAADwAAAAAAAAAAAAAAAACkBAAAZHJzL2Rvd25yZXYueG1sUEsFBgAAAAAE&#10;AAQA8wAAALIFAAAAAA==&#10;" fillcolor="white [3201]" stroked="f" strokeweight=".5pt">
                <v:textbox>
                  <w:txbxContent>
                    <w:p w:rsidR="00ED5600" w:rsidRDefault="00ED5600" w:rsidP="004D78E8">
                      <w:pPr>
                        <w:jc w:val="center"/>
                      </w:pPr>
                      <w:r>
                        <w:t>879,15</w:t>
                      </w:r>
                    </w:p>
                    <w:p w:rsidR="00ED5600" w:rsidRDefault="00ED5600" w:rsidP="004D78E8"/>
                    <w:p w:rsidR="00ED5600" w:rsidRDefault="00ED5600" w:rsidP="004D78E8"/>
                  </w:txbxContent>
                </v:textbox>
              </v:shape>
            </w:pict>
          </mc:Fallback>
        </mc:AlternateContent>
      </w:r>
      <w:r>
        <w:rPr>
          <w:noProof/>
          <w:lang w:eastAsia="pt-BR"/>
        </w:rPr>
        <mc:AlternateContent>
          <mc:Choice Requires="wps">
            <w:drawing>
              <wp:anchor distT="0" distB="0" distL="114300" distR="114300" simplePos="0" relativeHeight="251737599" behindDoc="0" locked="0" layoutInCell="1" allowOverlap="1" wp14:anchorId="1B561965" wp14:editId="51190B16">
                <wp:simplePos x="0" y="0"/>
                <wp:positionH relativeFrom="column">
                  <wp:posOffset>72390</wp:posOffset>
                </wp:positionH>
                <wp:positionV relativeFrom="paragraph">
                  <wp:posOffset>179070</wp:posOffset>
                </wp:positionV>
                <wp:extent cx="0" cy="180000"/>
                <wp:effectExtent l="76200" t="0" r="57150" b="48895"/>
                <wp:wrapNone/>
                <wp:docPr id="192" name="Conector de Seta Reta 192"/>
                <wp:cNvGraphicFramePr/>
                <a:graphic xmlns:a="http://schemas.openxmlformats.org/drawingml/2006/main">
                  <a:graphicData uri="http://schemas.microsoft.com/office/word/2010/wordprocessingShape">
                    <wps:wsp>
                      <wps:cNvCnPr/>
                      <wps:spPr>
                        <a:xfrm flipH="1">
                          <a:off x="0" y="0"/>
                          <a:ext cx="0" cy="180000"/>
                        </a:xfrm>
                        <a:prstGeom prst="straightConnector1">
                          <a:avLst/>
                        </a:prstGeom>
                        <a:ln w="1905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w15="http://schemas.microsoft.com/office/word/2012/wordml" xmlns:w16se="http://schemas.microsoft.com/office/word/2015/wordml/symex">
            <w:pict>
              <v:shape w14:anchorId="50F601C2" id="Conector de Seta Reta 192" o:spid="_x0000_s1026" type="#_x0000_t32" style="position:absolute;margin-left:5.7pt;margin-top:14.1pt;width:0;height:14.15pt;flip:x;z-index:25173759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Bchc9AEAAEcEAAAOAAAAZHJzL2Uyb0RvYy54bWysU02P0zAUvCPxHyzfadJKoKVquocuCwcE&#10;1e7yA7zOc2PJX7IfTfvvebazKV1OIHKwYvvNvJmxvbk9WcOOEJP2ruPLRcsZOOl77Q4d//F0/+6G&#10;s4TC9cJ4Bx0/Q+K327dvNmNYw8oP3vQQGZG4tB5DxwfEsG6aJAewIi18AEebykcrkKbx0PRRjMRu&#10;TbNq2w/N6GMfopeQEq3e1U2+LfxKgcTvSiVAZjpO2rCMsYzPeWy2G7E+RBEGLScZ4h9UWKEdNZ2p&#10;7gQK9jPqP6isltEnr3AhvW28UlpC8UBulu0rN4+DCFC8UDgpzDGl/0crvx33kemezu7jijMnLB3S&#10;jo5Koo+sB/YI5OQhD7mA4hpDWhNq5/ZxmqWwj9n7SUXLlNHhC7GVNMgfO5Wwz3PYcEIm66Kk1eVN&#10;S18mbipDZgox4WfwluWfjieMQh8GJF1VWGUXx68JK/AFkMHGsTHbad+3RUTyRvf32pi8WS4W7Exk&#10;R0FXAk/LqfVVFQptPrme4TlQHBi1cAcDU6VxpDWnUH2XPzwbqL0fQFGc5K9qfNVPSAkOX3oaR9UZ&#10;pkjdDJxU5xdwEXoNnOozFMol/xvwjCidvcMZbLXzsWZ23f0Sk6r1LwlU3zmCZ9+fy40o0dBtLQc6&#10;vaz8HH6fF/jl/W9/AQAA//8DAFBLAwQUAAYACAAAACEA9mf6KdoAAAAHAQAADwAAAGRycy9kb3du&#10;cmV2LnhtbEyOwW7CMBBE75X4B2uReqmKQ1oQhDgIVe0RVQ1Vz469xIF4HcUG0r+vcyrHpxnNvHw7&#10;2JZdsfeNIwHzWQIMSTndUC3g+/DxvALmgyQtW0co4Bc9bIvJQy4z7W70hdcy1CyOkM+kABNCl3Hu&#10;lUEr/cx1SDE7ut7KELGvue7lLY7blqdJsuRWNhQfjOzwzaA6lxcr4FSqM/7sB/V02Ifyfb3m5qX6&#10;FOJxOuw2wAIO4b8Mo35UhyI6Ve5C2rM28vw1NgWkqxTYmI9cCVgsF8CLnN/7F38AAAD//wMAUEsB&#10;Ai0AFAAGAAgAAAAhALaDOJL+AAAA4QEAABMAAAAAAAAAAAAAAAAAAAAAAFtDb250ZW50X1R5cGVz&#10;XS54bWxQSwECLQAUAAYACAAAACEAOP0h/9YAAACUAQAACwAAAAAAAAAAAAAAAAAvAQAAX3JlbHMv&#10;LnJlbHNQSwECLQAUAAYACAAAACEABwXIXPQBAABHBAAADgAAAAAAAAAAAAAAAAAuAgAAZHJzL2Uy&#10;b0RvYy54bWxQSwECLQAUAAYACAAAACEA9mf6KdoAAAAHAQAADwAAAAAAAAAAAAAAAABOBAAAZHJz&#10;L2Rvd25yZXYueG1sUEsFBgAAAAAEAAQA8wAAAFUFAAAAAA==&#10;" strokecolor="black [3213]" strokeweight="1.5pt">
                <v:stroke endarrow="block" joinstyle="miter"/>
              </v:shape>
            </w:pict>
          </mc:Fallback>
        </mc:AlternateContent>
      </w:r>
      <w:r>
        <w:t xml:space="preserve"> 0                              1                                                         VF = Valor Futuro   </w:t>
      </w:r>
    </w:p>
    <w:p w:rsidR="004D78E8" w:rsidRDefault="004D78E8" w:rsidP="004D78E8">
      <w:r>
        <w:t xml:space="preserve">                                                                                    Fc</w:t>
      </w:r>
      <w:r>
        <w:rPr>
          <w:vertAlign w:val="subscript"/>
        </w:rPr>
        <w:t xml:space="preserve">0 </w:t>
      </w:r>
      <w:r>
        <w:t xml:space="preserve">= Fluxo de caixa inicial / </w:t>
      </w:r>
    </w:p>
    <w:p w:rsidR="004D78E8" w:rsidRDefault="004D78E8" w:rsidP="004D78E8">
      <w:r>
        <w:t xml:space="preserve">                                                              </w:t>
      </w:r>
      <w:r w:rsidR="00CE572B">
        <w:t xml:space="preserve">                               </w:t>
      </w:r>
      <w:r>
        <w:t xml:space="preserve"> Valor do investimento</w:t>
      </w:r>
    </w:p>
    <w:p w:rsidR="00CE572B" w:rsidRPr="00007FE8" w:rsidRDefault="00CE572B" w:rsidP="004D78E8"/>
    <w:p w:rsidR="004D69AC" w:rsidRDefault="004D69AC" w:rsidP="001B54B4">
      <w:pPr>
        <w:ind w:firstLine="708"/>
      </w:pPr>
      <w:r>
        <w:t>Calcula</w:t>
      </w:r>
      <w:r w:rsidR="00526455">
        <w:t xml:space="preserve">-se </w:t>
      </w:r>
      <w:r>
        <w:t>todos os valores das despesas futur</w:t>
      </w:r>
      <w:r w:rsidR="006A04D6">
        <w:t>a</w:t>
      </w:r>
      <w:r>
        <w:t>s previstos</w:t>
      </w:r>
      <w:r w:rsidR="001B54B4">
        <w:t xml:space="preserve"> para o tempo presente e</w:t>
      </w:r>
      <w:r w:rsidR="006A10EA">
        <w:t>,</w:t>
      </w:r>
      <w:r w:rsidR="001B54B4">
        <w:t xml:space="preserve"> logo após</w:t>
      </w:r>
      <w:r w:rsidR="006A10EA">
        <w:t>,</w:t>
      </w:r>
      <w:r w:rsidR="001B54B4">
        <w:t xml:space="preserve"> para encontrarmos o VPL</w:t>
      </w:r>
      <w:r w:rsidR="00E30CEE">
        <w:t>,</w:t>
      </w:r>
      <w:r w:rsidR="001B54B4">
        <w:t xml:space="preserve"> somamos estes valores e subtraímos pelo valor do investimento principal.</w:t>
      </w:r>
      <w:r>
        <w:t xml:space="preserve"> </w:t>
      </w:r>
    </w:p>
    <w:p w:rsidR="004D69AC" w:rsidRDefault="00D85834" w:rsidP="000B7CC2">
      <w:r w:rsidRPr="00D85834">
        <w:rPr>
          <w:position w:val="-66"/>
        </w:rPr>
        <w:object w:dxaOrig="5280" w:dyaOrig="1440">
          <v:shape id="_x0000_i1033" type="#_x0000_t75" style="width:261.6pt;height:73.5pt" o:ole="">
            <v:imagedata r:id="rId35" o:title=""/>
          </v:shape>
          <o:OLEObject Type="Embed" ProgID="Equation.3" ShapeID="_x0000_i1033" DrawAspect="Content" ObjectID="_1608553957" r:id="rId36"/>
        </w:object>
      </w:r>
    </w:p>
    <w:p w:rsidR="000B7CC2" w:rsidRDefault="00416C7E" w:rsidP="000B7CC2">
      <w:r w:rsidRPr="00A34EB0">
        <w:rPr>
          <w:position w:val="-46"/>
        </w:rPr>
        <w:object w:dxaOrig="4099" w:dyaOrig="1060">
          <v:shape id="_x0000_i1034" type="#_x0000_t75" style="width:205.55pt;height:53.25pt" o:ole="">
            <v:imagedata r:id="rId37" o:title=""/>
          </v:shape>
          <o:OLEObject Type="Embed" ProgID="Equation.3" ShapeID="_x0000_i1034" DrawAspect="Content" ObjectID="_1608553958" r:id="rId38"/>
        </w:object>
      </w:r>
    </w:p>
    <w:p w:rsidR="001E4A04" w:rsidRDefault="00E17262" w:rsidP="00834879">
      <w:pPr>
        <w:ind w:firstLine="708"/>
      </w:pPr>
      <w:r>
        <w:t>Verifica-se,</w:t>
      </w:r>
      <w:r w:rsidR="002F6362">
        <w:t xml:space="preserve"> portanto, que este investimento</w:t>
      </w:r>
      <w:r w:rsidR="006A10EA">
        <w:t>,</w:t>
      </w:r>
      <w:r w:rsidR="002F6362">
        <w:t xml:space="preserve"> </w:t>
      </w:r>
      <w:r w:rsidR="001B54B4">
        <w:t xml:space="preserve">com proporção estimada </w:t>
      </w:r>
      <w:r w:rsidR="00416C7E">
        <w:t>em três pagamentos</w:t>
      </w:r>
      <w:r w:rsidR="006A10EA">
        <w:t>,</w:t>
      </w:r>
      <w:r w:rsidR="00416C7E">
        <w:t xml:space="preserve"> </w:t>
      </w:r>
      <w:r w:rsidR="002F6362">
        <w:t xml:space="preserve">apresenta uma diferença percentual de </w:t>
      </w:r>
      <w:r w:rsidR="00416C7E">
        <w:t>81,92</w:t>
      </w:r>
      <w:r w:rsidR="001E4A04">
        <w:t xml:space="preserve">% em relação ao sistema C200 da empresa </w:t>
      </w:r>
      <w:r w:rsidR="006274C0">
        <w:t>B</w:t>
      </w:r>
      <w:r w:rsidR="001E4A04">
        <w:t xml:space="preserve">, como também demonstra uma diferença de </w:t>
      </w:r>
      <w:r w:rsidR="001B3E1C">
        <w:t>85,80</w:t>
      </w:r>
      <w:r w:rsidR="001E4A04">
        <w:t xml:space="preserve">% em relação ao sistema com modelo econômico da empresa </w:t>
      </w:r>
      <w:r w:rsidR="006274C0">
        <w:t>A</w:t>
      </w:r>
      <w:r w:rsidR="001E4A04">
        <w:t xml:space="preserve">. </w:t>
      </w:r>
    </w:p>
    <w:p w:rsidR="00B4385F" w:rsidRDefault="001B54B4" w:rsidP="00834879">
      <w:pPr>
        <w:ind w:firstLine="708"/>
      </w:pPr>
      <w:r>
        <w:t>Contudo</w:t>
      </w:r>
      <w:r w:rsidR="006A10EA">
        <w:t>,</w:t>
      </w:r>
      <w:r>
        <w:t xml:space="preserve"> nota-se que </w:t>
      </w:r>
      <w:r w:rsidR="00B4385F">
        <w:t xml:space="preserve">a aquisição mais viável até o momento seria a campainha com relés, pois </w:t>
      </w:r>
      <w:r>
        <w:t xml:space="preserve">este projeto </w:t>
      </w:r>
      <w:r w:rsidR="00B4385F">
        <w:t xml:space="preserve">traria uma perda menor com menor custo </w:t>
      </w:r>
      <w:r>
        <w:t>pa</w:t>
      </w:r>
      <w:r w:rsidR="001E4A04">
        <w:t>ra a empresa</w:t>
      </w:r>
      <w:r w:rsidR="00B4385F">
        <w:t>.</w:t>
      </w:r>
    </w:p>
    <w:p w:rsidR="00B4385F" w:rsidRDefault="00B4385F" w:rsidP="00834879">
      <w:pPr>
        <w:ind w:firstLine="708"/>
      </w:pPr>
      <w:r>
        <w:t xml:space="preserve"> </w:t>
      </w:r>
    </w:p>
    <w:p w:rsidR="00024227" w:rsidRDefault="00024227" w:rsidP="00024227">
      <w:pPr>
        <w:pStyle w:val="Ttulo2"/>
      </w:pPr>
      <w:bookmarkStart w:id="109" w:name="_Toc500540740"/>
      <w:r>
        <w:t>o desenvolvimento da campainha hospitalar com relés</w:t>
      </w:r>
      <w:bookmarkEnd w:id="109"/>
    </w:p>
    <w:p w:rsidR="00771E75" w:rsidRDefault="00771E75" w:rsidP="00771E75"/>
    <w:p w:rsidR="00771E75" w:rsidRPr="00771E75" w:rsidRDefault="00771E75" w:rsidP="00771E75">
      <w:pPr>
        <w:pStyle w:val="Ttulo3"/>
      </w:pPr>
      <w:bookmarkStart w:id="110" w:name="_Toc500540741"/>
      <w:r>
        <w:t>Esquema Eletrônico do Projeto</w:t>
      </w:r>
      <w:bookmarkEnd w:id="110"/>
    </w:p>
    <w:p w:rsidR="003D19D8" w:rsidRDefault="003D19D8" w:rsidP="003D19D8"/>
    <w:p w:rsidR="000B174A" w:rsidRDefault="00771E75" w:rsidP="00771E75">
      <w:pPr>
        <w:ind w:firstLine="708"/>
      </w:pPr>
      <w:r>
        <w:t>Para descrever como desenvolver um sistema de campainha hospitalar com relés, buscou-se exemplificar o sistema</w:t>
      </w:r>
      <w:r w:rsidR="00A46DA0">
        <w:t>.</w:t>
      </w:r>
      <w:r>
        <w:t xml:space="preserve"> </w:t>
      </w:r>
      <w:r w:rsidR="00A46DA0">
        <w:t xml:space="preserve">Para estudo </w:t>
      </w:r>
      <w:r w:rsidR="00DC62F0">
        <w:t>será</w:t>
      </w:r>
      <w:r w:rsidR="00A46DA0">
        <w:t xml:space="preserve"> </w:t>
      </w:r>
      <w:r>
        <w:t>desenvolv</w:t>
      </w:r>
      <w:r w:rsidR="00A46DA0">
        <w:t xml:space="preserve">ido </w:t>
      </w:r>
      <w:r>
        <w:t>aqui um projeto</w:t>
      </w:r>
      <w:r w:rsidR="00A46DA0">
        <w:t xml:space="preserve"> contendo 2 quartos com 2 leitos em cada, </w:t>
      </w:r>
      <w:r w:rsidR="006A10EA">
        <w:t xml:space="preserve">sendo que, </w:t>
      </w:r>
      <w:r w:rsidR="00A46DA0">
        <w:t xml:space="preserve">cada leito possui um </w:t>
      </w:r>
      <w:r w:rsidR="00A46DA0">
        <w:lastRenderedPageBreak/>
        <w:t>botão de chamada de emergência, como também em cada um dos quartos haverá um botão de atendimento de chamada.</w:t>
      </w:r>
    </w:p>
    <w:p w:rsidR="00A46DA0" w:rsidRDefault="00A46DA0" w:rsidP="00771E75">
      <w:pPr>
        <w:ind w:firstLine="708"/>
      </w:pPr>
      <w:r>
        <w:t>Também será disposto nos quartos, localizados em cima da porta, do l</w:t>
      </w:r>
      <w:r w:rsidR="006A10EA">
        <w:t>a</w:t>
      </w:r>
      <w:r>
        <w:t>do externo, um sinalizador luminoso para indicar quem está chamando, como também a ala da supervisão terá a central de monitoramento com os indicadores de quartos e indicador sonoro de chamadas.</w:t>
      </w:r>
    </w:p>
    <w:p w:rsidR="00A42FBF" w:rsidRDefault="00A42FBF" w:rsidP="00771E75">
      <w:pPr>
        <w:ind w:firstLine="708"/>
      </w:pPr>
      <w:r>
        <w:t>Na figura 1</w:t>
      </w:r>
      <w:r w:rsidR="003F14BB">
        <w:t>1</w:t>
      </w:r>
      <w:r>
        <w:t>, como também no apêndice B, pode</w:t>
      </w:r>
      <w:r w:rsidR="00BE6713">
        <w:t>-se</w:t>
      </w:r>
      <w:r>
        <w:t xml:space="preserve"> ver todo o esquema eletrônico</w:t>
      </w:r>
      <w:r w:rsidR="00A044CC">
        <w:t xml:space="preserve"> que foi</w:t>
      </w:r>
      <w:r>
        <w:t xml:space="preserve"> projetado e simulado em </w:t>
      </w:r>
      <w:r w:rsidRPr="00BE6713">
        <w:rPr>
          <w:i/>
        </w:rPr>
        <w:t>software</w:t>
      </w:r>
      <w:r>
        <w:t>, verificando assim</w:t>
      </w:r>
      <w:r w:rsidR="006A10EA">
        <w:t>,</w:t>
      </w:r>
      <w:r>
        <w:t xml:space="preserve"> o seu correto funcionamento.</w:t>
      </w:r>
    </w:p>
    <w:p w:rsidR="00A42FBF" w:rsidRDefault="00A42FBF" w:rsidP="00771E75">
      <w:pPr>
        <w:ind w:firstLine="708"/>
      </w:pPr>
    </w:p>
    <w:p w:rsidR="00A42FBF" w:rsidRDefault="00A42FBF" w:rsidP="0025155F">
      <w:pPr>
        <w:pStyle w:val="Legenda"/>
      </w:pPr>
      <w:bookmarkStart w:id="111" w:name="_Toc500540626"/>
      <w:r>
        <w:t xml:space="preserve">Figura </w:t>
      </w:r>
      <w:fldSimple w:instr=" SEQ Figura \* ARABIC ">
        <w:r w:rsidR="000F38BA">
          <w:rPr>
            <w:noProof/>
          </w:rPr>
          <w:t>11</w:t>
        </w:r>
      </w:fldSimple>
      <w:r>
        <w:t xml:space="preserve"> - Esquema eletrônico da campainha com relés</w:t>
      </w:r>
      <w:bookmarkEnd w:id="111"/>
    </w:p>
    <w:p w:rsidR="00A46DA0" w:rsidRDefault="00A42FBF" w:rsidP="00A42FBF">
      <w:r>
        <w:rPr>
          <w:noProof/>
          <w:lang w:eastAsia="pt-BR"/>
        </w:rPr>
        <w:drawing>
          <wp:inline distT="0" distB="0" distL="0" distR="0" wp14:anchorId="19799E77" wp14:editId="2DA679BA">
            <wp:extent cx="5848350" cy="3879576"/>
            <wp:effectExtent l="0" t="0" r="0" b="6985"/>
            <wp:docPr id="63" name="Imagem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980212" cy="3967048"/>
                    </a:xfrm>
                    <a:prstGeom prst="rect">
                      <a:avLst/>
                    </a:prstGeom>
                  </pic:spPr>
                </pic:pic>
              </a:graphicData>
            </a:graphic>
          </wp:inline>
        </w:drawing>
      </w:r>
      <w:r>
        <w:t xml:space="preserve"> </w:t>
      </w:r>
    </w:p>
    <w:p w:rsidR="00A42FBF" w:rsidRDefault="00A42FBF" w:rsidP="00A42FBF">
      <w:pPr>
        <w:rPr>
          <w:sz w:val="20"/>
          <w:szCs w:val="20"/>
        </w:rPr>
      </w:pPr>
      <w:r>
        <w:t xml:space="preserve">  </w:t>
      </w:r>
      <w:r w:rsidRPr="006331E7">
        <w:rPr>
          <w:sz w:val="20"/>
          <w:szCs w:val="20"/>
        </w:rPr>
        <w:t xml:space="preserve">Fonte: </w:t>
      </w:r>
      <w:r>
        <w:rPr>
          <w:sz w:val="20"/>
          <w:szCs w:val="20"/>
        </w:rPr>
        <w:t>Dados da pesquisa (2017)</w:t>
      </w:r>
    </w:p>
    <w:p w:rsidR="00464E67" w:rsidRDefault="00464E67" w:rsidP="00A42FBF">
      <w:pPr>
        <w:rPr>
          <w:sz w:val="20"/>
          <w:szCs w:val="20"/>
        </w:rPr>
      </w:pPr>
    </w:p>
    <w:p w:rsidR="00551E53" w:rsidRDefault="00551E53" w:rsidP="00551E53">
      <w:pPr>
        <w:pStyle w:val="Ttulo3"/>
      </w:pPr>
      <w:bookmarkStart w:id="112" w:name="_Toc500540742"/>
      <w:r>
        <w:t>Fonte de Alimentação para o Sistema</w:t>
      </w:r>
      <w:bookmarkEnd w:id="112"/>
    </w:p>
    <w:p w:rsidR="00551E53" w:rsidRDefault="00A42FBF" w:rsidP="00551E53">
      <w:pPr>
        <w:pStyle w:val="Ttulo3"/>
        <w:numPr>
          <w:ilvl w:val="0"/>
          <w:numId w:val="0"/>
        </w:numPr>
      </w:pPr>
      <w:r>
        <w:tab/>
      </w:r>
    </w:p>
    <w:p w:rsidR="001A490B" w:rsidRDefault="00672A80" w:rsidP="00672A80">
      <w:r>
        <w:tab/>
      </w:r>
      <w:r w:rsidR="00A42FBF">
        <w:t>Buscou-se utilizar</w:t>
      </w:r>
      <w:r w:rsidR="000A393F">
        <w:t>,</w:t>
      </w:r>
      <w:r w:rsidR="00A42FBF">
        <w:t xml:space="preserve"> como fonte de alimentação para todo o sistema,</w:t>
      </w:r>
      <w:r w:rsidR="00782B6C">
        <w:t xml:space="preserve"> uma fonte DC de 12 Volts. Este sistema </w:t>
      </w:r>
      <w:r w:rsidR="002E32F2">
        <w:t xml:space="preserve">deverá fornecer energia através </w:t>
      </w:r>
      <w:r w:rsidR="00A42FBF">
        <w:t>da rede elétrica</w:t>
      </w:r>
      <w:r w:rsidR="00B15379">
        <w:t xml:space="preserve"> </w:t>
      </w:r>
      <w:r w:rsidR="00A42FBF">
        <w:t>como também através de alimentação de uma bateria 12V/7Ah</w:t>
      </w:r>
      <w:r w:rsidR="00B15379">
        <w:t xml:space="preserve"> </w:t>
      </w:r>
      <w:r w:rsidR="00A42FBF">
        <w:t>em caso de falta de energia da concessionária.</w:t>
      </w:r>
      <w:r w:rsidR="001A490B">
        <w:t xml:space="preserve"> </w:t>
      </w:r>
    </w:p>
    <w:p w:rsidR="001A490B" w:rsidRDefault="001A490B" w:rsidP="001A490B">
      <w:pPr>
        <w:ind w:firstLine="708"/>
      </w:pPr>
      <w:r>
        <w:lastRenderedPageBreak/>
        <w:t>Para isso</w:t>
      </w:r>
      <w:r w:rsidR="000A393F">
        <w:t>,</w:t>
      </w:r>
      <w:r>
        <w:t xml:space="preserve"> verificou-se mais viável a aquisição de </w:t>
      </w:r>
      <w:r w:rsidR="00CD6BB5">
        <w:t>um dispositivo, nada mais do que uma f</w:t>
      </w:r>
      <w:r>
        <w:t>onte</w:t>
      </w:r>
      <w:r w:rsidR="00CD6BB5">
        <w:t xml:space="preserve"> já inclusa com </w:t>
      </w:r>
      <w:r>
        <w:t>um</w:t>
      </w:r>
      <w:r w:rsidR="00CD6BB5">
        <w:t xml:space="preserve"> sistema de carregamento e flutuação de carga </w:t>
      </w:r>
      <w:r>
        <w:t xml:space="preserve">para baterias de chumbo ácida, muito utilizada em centrais de alarmes. </w:t>
      </w:r>
      <w:r w:rsidR="00B93357">
        <w:t>Foi então incluso e utilizado</w:t>
      </w:r>
      <w:r w:rsidR="000A393F">
        <w:t>,</w:t>
      </w:r>
      <w:r w:rsidR="00B93357">
        <w:t xml:space="preserve"> para alimentação de todo o sistema, um transformador 12V com carregador e flutuador de baterias, como também uma bateria de chumbo de 12V por 7Ah, dispostos internamente na central de monitoramento</w:t>
      </w:r>
      <w:r w:rsidR="007C1489">
        <w:t>, dando uma autonomia aproximada de 10 horas de uso contínuo para todo sistema, em caso de falta de energia da concessionária.</w:t>
      </w:r>
    </w:p>
    <w:p w:rsidR="001A490B" w:rsidRDefault="001A490B" w:rsidP="001A490B"/>
    <w:p w:rsidR="00A42FBF" w:rsidRDefault="00CD68B1" w:rsidP="00CD68B1">
      <w:pPr>
        <w:pStyle w:val="Ttulo3"/>
      </w:pPr>
      <w:bookmarkStart w:id="113" w:name="_Toc500540743"/>
      <w:r>
        <w:t xml:space="preserve">Botões </w:t>
      </w:r>
      <w:r w:rsidR="00574424">
        <w:t xml:space="preserve">e </w:t>
      </w:r>
      <w:r>
        <w:t>Acionadores de Chamadas</w:t>
      </w:r>
      <w:bookmarkEnd w:id="113"/>
    </w:p>
    <w:p w:rsidR="00C843ED" w:rsidRDefault="00C843ED" w:rsidP="00C843ED"/>
    <w:p w:rsidR="00C843ED" w:rsidRDefault="00C843ED" w:rsidP="00C843ED">
      <w:pPr>
        <w:ind w:firstLine="708"/>
      </w:pPr>
      <w:r>
        <w:t>Os botões necessários e utilizados neste projeto</w:t>
      </w:r>
      <w:r w:rsidR="000A393F">
        <w:t xml:space="preserve">, </w:t>
      </w:r>
      <w:r>
        <w:t>como interruptores de chamada</w:t>
      </w:r>
      <w:r w:rsidR="000A393F">
        <w:t>,</w:t>
      </w:r>
      <w:r>
        <w:t xml:space="preserve"> são conhecidos como interruptor de meio cordão tipo pera, sendo que são fáceis de ser encontrados no comércio e são utilizados como </w:t>
      </w:r>
      <w:proofErr w:type="spellStart"/>
      <w:r>
        <w:t>pulsadores</w:t>
      </w:r>
      <w:proofErr w:type="spellEnd"/>
      <w:r>
        <w:t xml:space="preserve"> para campainhas residenciais. Na figura 1</w:t>
      </w:r>
      <w:r w:rsidR="00A91E57">
        <w:t>2</w:t>
      </w:r>
      <w:r w:rsidR="000A393F">
        <w:t>,</w:t>
      </w:r>
      <w:r>
        <w:t xml:space="preserve"> pode-se verificar o dispositivo já instalado no sistema d</w:t>
      </w:r>
      <w:r w:rsidR="00AA398F">
        <w:t>e</w:t>
      </w:r>
      <w:r w:rsidR="00532836">
        <w:t xml:space="preserve"> campainha com relés.</w:t>
      </w:r>
    </w:p>
    <w:p w:rsidR="00A91E57" w:rsidRDefault="00A91E57" w:rsidP="00C843ED">
      <w:pPr>
        <w:ind w:firstLine="708"/>
      </w:pPr>
      <w:r>
        <w:t>Os interruptores de meio cordão</w:t>
      </w:r>
      <w:r w:rsidR="000A393F">
        <w:t>,</w:t>
      </w:r>
      <w:r>
        <w:t xml:space="preserve"> tipo pera, desde o interruptor até a fiação utilizada para a</w:t>
      </w:r>
      <w:r w:rsidR="00A70294">
        <w:t>s</w:t>
      </w:r>
      <w:r>
        <w:t xml:space="preserve"> conex</w:t>
      </w:r>
      <w:r w:rsidR="00A70294">
        <w:t xml:space="preserve">ões </w:t>
      </w:r>
      <w:r>
        <w:t>nas caixas de passagem são considerados seguros</w:t>
      </w:r>
      <w:r w:rsidR="000A393F">
        <w:t>,</w:t>
      </w:r>
      <w:r w:rsidR="00A70294">
        <w:t xml:space="preserve"> conforme as normas regulamentadoras da ABNT. Pois neste caso</w:t>
      </w:r>
      <w:r w:rsidR="000A393F">
        <w:t>,</w:t>
      </w:r>
      <w:r w:rsidR="00A70294">
        <w:t xml:space="preserve"> a tensão utilizada para alimentação de todo o sistema é de 12 Volts CC, considerado pela norma como extra baixa tensão, não causando qualquer risco </w:t>
      </w:r>
      <w:r w:rsidR="000A393F">
        <w:t>à</w:t>
      </w:r>
      <w:r w:rsidR="00D5278D">
        <w:t xml:space="preserve"> vida das </w:t>
      </w:r>
      <w:r w:rsidR="00A70294">
        <w:t>pessoas e animais que ali possam estar presentes.</w:t>
      </w:r>
    </w:p>
    <w:p w:rsidR="00A91E57" w:rsidRDefault="00A91E57" w:rsidP="00C843ED">
      <w:pPr>
        <w:ind w:firstLine="708"/>
      </w:pPr>
    </w:p>
    <w:p w:rsidR="00EC5A4F" w:rsidRDefault="00EC5A4F" w:rsidP="0025155F">
      <w:pPr>
        <w:pStyle w:val="Legenda"/>
      </w:pPr>
      <w:bookmarkStart w:id="114" w:name="_Toc500540627"/>
      <w:r>
        <w:lastRenderedPageBreak/>
        <w:t xml:space="preserve">Figura </w:t>
      </w:r>
      <w:fldSimple w:instr=" SEQ Figura \* ARABIC ">
        <w:r w:rsidR="000F38BA">
          <w:rPr>
            <w:noProof/>
          </w:rPr>
          <w:t>12</w:t>
        </w:r>
      </w:fldSimple>
      <w:r>
        <w:t xml:space="preserve"> - Cordão </w:t>
      </w:r>
      <w:r w:rsidR="007C3737">
        <w:t xml:space="preserve">de acionamento </w:t>
      </w:r>
      <w:r>
        <w:t>de chamada de emergência</w:t>
      </w:r>
      <w:r w:rsidR="007C3737">
        <w:t xml:space="preserve"> tipo pera</w:t>
      </w:r>
      <w:bookmarkEnd w:id="114"/>
    </w:p>
    <w:p w:rsidR="00EC5A4F" w:rsidRDefault="00EC5A4F" w:rsidP="00EC5A4F">
      <w:r w:rsidRPr="00EC5A4F">
        <w:rPr>
          <w:noProof/>
          <w:lang w:eastAsia="pt-BR"/>
        </w:rPr>
        <w:drawing>
          <wp:inline distT="0" distB="0" distL="0" distR="0">
            <wp:extent cx="5235927" cy="2945208"/>
            <wp:effectExtent l="0" t="0" r="3175" b="7620"/>
            <wp:docPr id="194" name="Imagem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descr="C:\Users\Thiago Bubniak\Desktop\Orçamentos\IMG_20171112_165613.jpg"/>
                    <pic:cNvPicPr>
                      <a:picLocks noChangeAspect="1" noChangeArrowheads="1"/>
                    </pic:cNvPicPr>
                  </pic:nvPicPr>
                  <pic:blipFill>
                    <a:blip r:embed="rId40" cstate="print">
                      <a:extLst>
                        <a:ext uri="{28A0092B-C50C-407E-A947-70E740481C1C}">
                          <a14:useLocalDpi xmlns:a14="http://schemas.microsoft.com/office/drawing/2010/main" val="0"/>
                        </a:ext>
                      </a:extLst>
                    </a:blip>
                    <a:stretch>
                      <a:fillRect/>
                    </a:stretch>
                  </pic:blipFill>
                  <pic:spPr bwMode="auto">
                    <a:xfrm>
                      <a:off x="0" y="0"/>
                      <a:ext cx="5235927" cy="2945208"/>
                    </a:xfrm>
                    <a:prstGeom prst="rect">
                      <a:avLst/>
                    </a:prstGeom>
                    <a:noFill/>
                    <a:ln>
                      <a:noFill/>
                    </a:ln>
                  </pic:spPr>
                </pic:pic>
              </a:graphicData>
            </a:graphic>
          </wp:inline>
        </w:drawing>
      </w:r>
    </w:p>
    <w:p w:rsidR="00EC5A4F" w:rsidRDefault="00EC5A4F" w:rsidP="00EC5A4F">
      <w:pPr>
        <w:rPr>
          <w:sz w:val="20"/>
          <w:szCs w:val="20"/>
        </w:rPr>
      </w:pPr>
      <w:r>
        <w:t xml:space="preserve">  </w:t>
      </w:r>
      <w:r w:rsidRPr="006331E7">
        <w:rPr>
          <w:sz w:val="20"/>
          <w:szCs w:val="20"/>
        </w:rPr>
        <w:t xml:space="preserve">Fonte: </w:t>
      </w:r>
      <w:r>
        <w:rPr>
          <w:sz w:val="20"/>
          <w:szCs w:val="20"/>
        </w:rPr>
        <w:t>Dados da pesquisa (2017)</w:t>
      </w:r>
    </w:p>
    <w:p w:rsidR="00EC5A4F" w:rsidRDefault="00EC5A4F" w:rsidP="00EC5A4F">
      <w:r>
        <w:tab/>
        <w:t>Em cada quarto</w:t>
      </w:r>
      <w:r w:rsidR="000A393F">
        <w:t>,</w:t>
      </w:r>
      <w:r>
        <w:t xml:space="preserve"> além dos cordões de chamada de campainha, também </w:t>
      </w:r>
      <w:r w:rsidR="00263E38">
        <w:t>ter</w:t>
      </w:r>
      <w:r>
        <w:t xml:space="preserve">á no centro dos dois </w:t>
      </w:r>
      <w:r w:rsidR="007C3737">
        <w:t>acionadores</w:t>
      </w:r>
      <w:r>
        <w:t xml:space="preserve"> fixado na caixa de passagem na parede</w:t>
      </w:r>
      <w:r w:rsidR="00263E38">
        <w:t>,</w:t>
      </w:r>
      <w:r>
        <w:t xml:space="preserve"> um botão sinalizador de atendimento</w:t>
      </w:r>
      <w:r w:rsidR="00787E90">
        <w:t>, conforme visto na figura 1</w:t>
      </w:r>
      <w:r w:rsidR="00A91E57">
        <w:t>2</w:t>
      </w:r>
      <w:r w:rsidR="00787E90">
        <w:t xml:space="preserve"> acima</w:t>
      </w:r>
      <w:r>
        <w:t>. Este botão</w:t>
      </w:r>
      <w:r w:rsidR="000A393F">
        <w:t>,</w:t>
      </w:r>
      <w:r>
        <w:t xml:space="preserve"> ao ser pressionado, indica que o estabelecimento já foi atendido, interrompendo o sinal sonoro e</w:t>
      </w:r>
      <w:r w:rsidR="007C3737">
        <w:t xml:space="preserve"> o</w:t>
      </w:r>
      <w:r>
        <w:t xml:space="preserve"> indicador </w:t>
      </w:r>
      <w:r w:rsidR="007C3737">
        <w:t xml:space="preserve">visual </w:t>
      </w:r>
      <w:r>
        <w:t xml:space="preserve">de </w:t>
      </w:r>
      <w:proofErr w:type="spellStart"/>
      <w:r>
        <w:t>led</w:t>
      </w:r>
      <w:proofErr w:type="spellEnd"/>
      <w:r>
        <w:t xml:space="preserve"> no painel de supervisão </w:t>
      </w:r>
      <w:r w:rsidR="00787E90">
        <w:t>na ala da enfermagem.</w:t>
      </w:r>
    </w:p>
    <w:p w:rsidR="00747AEC" w:rsidRDefault="00747AEC" w:rsidP="00EC5A4F"/>
    <w:p w:rsidR="00747AEC" w:rsidRDefault="00747AEC" w:rsidP="00747AEC">
      <w:pPr>
        <w:pStyle w:val="Ttulo3"/>
      </w:pPr>
      <w:bookmarkStart w:id="115" w:name="_Toc500540744"/>
      <w:r>
        <w:t>Sinalizadores de Porta</w:t>
      </w:r>
      <w:bookmarkEnd w:id="115"/>
    </w:p>
    <w:p w:rsidR="00C66549" w:rsidRDefault="00C66549" w:rsidP="00C66549"/>
    <w:p w:rsidR="00C66549" w:rsidRDefault="00C66549" w:rsidP="00C66549">
      <w:pPr>
        <w:ind w:firstLine="708"/>
      </w:pPr>
      <w:r>
        <w:t xml:space="preserve">Sinalizadores de portas são dispositivos luminosos presentes na parte externa no quarto acima da porta, indicando através de um </w:t>
      </w:r>
      <w:proofErr w:type="spellStart"/>
      <w:r>
        <w:t>led</w:t>
      </w:r>
      <w:proofErr w:type="spellEnd"/>
      <w:r>
        <w:t xml:space="preserve"> de alto brilho qual o quarto que solicitou atendimento por parte do paciente.</w:t>
      </w:r>
      <w:r w:rsidR="00FE4F32">
        <w:t xml:space="preserve"> Este sinalizador</w:t>
      </w:r>
      <w:r w:rsidR="00A8453A">
        <w:t>,</w:t>
      </w:r>
      <w:r w:rsidR="00FE4F32">
        <w:t xml:space="preserve"> já instalado</w:t>
      </w:r>
      <w:r w:rsidR="00A8453A">
        <w:t>,</w:t>
      </w:r>
      <w:r w:rsidR="00FE4F32">
        <w:t xml:space="preserve"> pode</w:t>
      </w:r>
      <w:r w:rsidR="00593251">
        <w:t>rá</w:t>
      </w:r>
      <w:r w:rsidR="00FE4F32">
        <w:t xml:space="preserve"> ser visto abaixo na figura </w:t>
      </w:r>
      <w:r w:rsidR="003E29F5">
        <w:t>1</w:t>
      </w:r>
      <w:r w:rsidR="00710399">
        <w:t>3</w:t>
      </w:r>
      <w:r w:rsidR="00FE4F32">
        <w:t>.</w:t>
      </w:r>
    </w:p>
    <w:p w:rsidR="00511D8F" w:rsidRDefault="00511D8F" w:rsidP="00C66549">
      <w:pPr>
        <w:ind w:firstLine="708"/>
      </w:pPr>
    </w:p>
    <w:p w:rsidR="00FE4F32" w:rsidRDefault="00FE4F32" w:rsidP="0025155F">
      <w:pPr>
        <w:pStyle w:val="Legenda"/>
      </w:pPr>
      <w:bookmarkStart w:id="116" w:name="_Toc500540628"/>
      <w:r>
        <w:lastRenderedPageBreak/>
        <w:t xml:space="preserve">Figura </w:t>
      </w:r>
      <w:fldSimple w:instr=" SEQ Figura \* ARABIC ">
        <w:r w:rsidR="000F38BA">
          <w:rPr>
            <w:noProof/>
          </w:rPr>
          <w:t>13</w:t>
        </w:r>
      </w:fldSimple>
      <w:r>
        <w:t xml:space="preserve"> - Sinalizador luminoso de porta</w:t>
      </w:r>
      <w:bookmarkEnd w:id="116"/>
    </w:p>
    <w:p w:rsidR="00FE4F32" w:rsidRPr="00C66549" w:rsidRDefault="00FE4F32" w:rsidP="00FE4F32">
      <w:r>
        <w:rPr>
          <w:noProof/>
          <w:lang w:eastAsia="pt-BR"/>
        </w:rPr>
        <w:drawing>
          <wp:inline distT="0" distB="0" distL="0" distR="0">
            <wp:extent cx="5334000" cy="3000119"/>
            <wp:effectExtent l="0" t="0" r="0" b="0"/>
            <wp:docPr id="195" name="Imagem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 name="porta.jpg"/>
                    <pic:cNvPicPr/>
                  </pic:nvPicPr>
                  <pic:blipFill>
                    <a:blip r:embed="rId41" cstate="print">
                      <a:extLst>
                        <a:ext uri="{28A0092B-C50C-407E-A947-70E740481C1C}">
                          <a14:useLocalDpi xmlns:a14="http://schemas.microsoft.com/office/drawing/2010/main" val="0"/>
                        </a:ext>
                      </a:extLst>
                    </a:blip>
                    <a:stretch>
                      <a:fillRect/>
                    </a:stretch>
                  </pic:blipFill>
                  <pic:spPr>
                    <a:xfrm>
                      <a:off x="0" y="0"/>
                      <a:ext cx="5339267" cy="3003081"/>
                    </a:xfrm>
                    <a:prstGeom prst="rect">
                      <a:avLst/>
                    </a:prstGeom>
                  </pic:spPr>
                </pic:pic>
              </a:graphicData>
            </a:graphic>
          </wp:inline>
        </w:drawing>
      </w:r>
    </w:p>
    <w:p w:rsidR="00FE4F32" w:rsidRDefault="00FE4F32" w:rsidP="00FE4F32">
      <w:pPr>
        <w:rPr>
          <w:sz w:val="20"/>
          <w:szCs w:val="20"/>
        </w:rPr>
      </w:pPr>
      <w:r>
        <w:t xml:space="preserve">  </w:t>
      </w:r>
      <w:r w:rsidRPr="006331E7">
        <w:rPr>
          <w:sz w:val="20"/>
          <w:szCs w:val="20"/>
        </w:rPr>
        <w:t xml:space="preserve">Fonte: </w:t>
      </w:r>
      <w:r>
        <w:rPr>
          <w:sz w:val="20"/>
          <w:szCs w:val="20"/>
        </w:rPr>
        <w:t>Dados da pesquisa (2017)</w:t>
      </w:r>
    </w:p>
    <w:p w:rsidR="00C843ED" w:rsidRDefault="00C843ED" w:rsidP="00FE4F32"/>
    <w:p w:rsidR="00FE4F32" w:rsidRDefault="00FE4F32" w:rsidP="00FE4F32">
      <w:pPr>
        <w:pStyle w:val="Ttulo3"/>
      </w:pPr>
      <w:bookmarkStart w:id="117" w:name="_Toc500540745"/>
      <w:r>
        <w:t>Central de Monitoramento e Supervisão</w:t>
      </w:r>
      <w:bookmarkEnd w:id="117"/>
    </w:p>
    <w:p w:rsidR="00FE4F32" w:rsidRDefault="00FE4F32" w:rsidP="00FE4F32"/>
    <w:p w:rsidR="00FE4F32" w:rsidRDefault="00FE4F32" w:rsidP="00FE4F32">
      <w:pPr>
        <w:ind w:firstLine="708"/>
      </w:pPr>
      <w:r>
        <w:t xml:space="preserve">A central de monitoramento e supervisão como </w:t>
      </w:r>
      <w:r w:rsidR="00220014">
        <w:t xml:space="preserve">é </w:t>
      </w:r>
      <w:r>
        <w:t>chamada, consiste em um painel com indicadores luminosos e sonoro disposto e fixado na área onde ficarão os enfermeiros e médicos plantonistas. Este sistema</w:t>
      </w:r>
      <w:r w:rsidR="00A8453A">
        <w:t>,</w:t>
      </w:r>
      <w:r>
        <w:t xml:space="preserve"> através de seus indicadores luminosos, fornecem a informação de qual quarto foi solicitado atendimento, através do acionamento dos botões </w:t>
      </w:r>
      <w:proofErr w:type="spellStart"/>
      <w:r w:rsidR="00ED4A1C">
        <w:t>pulsadores</w:t>
      </w:r>
      <w:proofErr w:type="spellEnd"/>
      <w:r>
        <w:t xml:space="preserve"> em cada leito nos quartos.</w:t>
      </w:r>
    </w:p>
    <w:p w:rsidR="00FE4F32" w:rsidRDefault="00FE4F32" w:rsidP="00FE4F32">
      <w:pPr>
        <w:ind w:firstLine="708"/>
      </w:pPr>
      <w:r>
        <w:t>Além dos indicadores luminosos, a central de monitoramento possui também um sinalizador sonoro, chamando assim</w:t>
      </w:r>
      <w:r w:rsidR="00A8453A">
        <w:t>,</w:t>
      </w:r>
      <w:r>
        <w:t xml:space="preserve"> a atenção de algum enfermeiro ou médico desatento, indicando que algum paciente em algum quarto necessita de atendimento.</w:t>
      </w:r>
    </w:p>
    <w:p w:rsidR="00FE4F32" w:rsidRDefault="00FE4F32" w:rsidP="00FE4F32">
      <w:pPr>
        <w:ind w:firstLine="708"/>
      </w:pPr>
      <w:r>
        <w:t xml:space="preserve">Na figura </w:t>
      </w:r>
      <w:r w:rsidR="00C93DD9">
        <w:t>1</w:t>
      </w:r>
      <w:r w:rsidR="008E5C73">
        <w:t>4</w:t>
      </w:r>
      <w:r>
        <w:t>, vê-se claramente os sinalizadores luminosos</w:t>
      </w:r>
      <w:r w:rsidR="00A8453A">
        <w:t>,</w:t>
      </w:r>
      <w:r>
        <w:t xml:space="preserve"> indicando os 2 quartos, como também o sinalizador sonoro.</w:t>
      </w:r>
    </w:p>
    <w:p w:rsidR="00511D8F" w:rsidRDefault="00511D8F" w:rsidP="00FE4F32">
      <w:pPr>
        <w:ind w:firstLine="708"/>
      </w:pPr>
    </w:p>
    <w:p w:rsidR="00061D39" w:rsidRDefault="00061D39" w:rsidP="0025155F">
      <w:pPr>
        <w:pStyle w:val="Legenda"/>
      </w:pPr>
      <w:bookmarkStart w:id="118" w:name="_Toc500540629"/>
      <w:r>
        <w:lastRenderedPageBreak/>
        <w:t xml:space="preserve">Figura </w:t>
      </w:r>
      <w:fldSimple w:instr=" SEQ Figura \* ARABIC ">
        <w:r w:rsidR="000F38BA">
          <w:rPr>
            <w:noProof/>
          </w:rPr>
          <w:t>14</w:t>
        </w:r>
      </w:fldSimple>
      <w:r>
        <w:t xml:space="preserve"> - Central de monitoramento e supervisão</w:t>
      </w:r>
      <w:bookmarkEnd w:id="118"/>
    </w:p>
    <w:p w:rsidR="00FE4F32" w:rsidRPr="00FE4F32" w:rsidRDefault="00061D39" w:rsidP="00FE4F32">
      <w:r>
        <w:rPr>
          <w:noProof/>
          <w:lang w:eastAsia="pt-BR"/>
        </w:rPr>
        <w:drawing>
          <wp:inline distT="0" distB="0" distL="0" distR="0">
            <wp:extent cx="5757945" cy="3238500"/>
            <wp:effectExtent l="0" t="0" r="0" b="0"/>
            <wp:docPr id="196" name="Imagem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 name="central.jpg"/>
                    <pic:cNvPicPr/>
                  </pic:nvPicPr>
                  <pic:blipFill>
                    <a:blip r:embed="rId42" cstate="print">
                      <a:extLst>
                        <a:ext uri="{28A0092B-C50C-407E-A947-70E740481C1C}">
                          <a14:useLocalDpi xmlns:a14="http://schemas.microsoft.com/office/drawing/2010/main" val="0"/>
                        </a:ext>
                      </a:extLst>
                    </a:blip>
                    <a:stretch>
                      <a:fillRect/>
                    </a:stretch>
                  </pic:blipFill>
                  <pic:spPr>
                    <a:xfrm>
                      <a:off x="0" y="0"/>
                      <a:ext cx="5757945" cy="3238500"/>
                    </a:xfrm>
                    <a:prstGeom prst="rect">
                      <a:avLst/>
                    </a:prstGeom>
                  </pic:spPr>
                </pic:pic>
              </a:graphicData>
            </a:graphic>
          </wp:inline>
        </w:drawing>
      </w:r>
    </w:p>
    <w:p w:rsidR="00024227" w:rsidRDefault="00061D39" w:rsidP="00C74382">
      <w:pPr>
        <w:rPr>
          <w:sz w:val="20"/>
          <w:szCs w:val="20"/>
        </w:rPr>
      </w:pPr>
      <w:r>
        <w:t xml:space="preserve">  </w:t>
      </w:r>
      <w:r w:rsidRPr="006331E7">
        <w:rPr>
          <w:sz w:val="20"/>
          <w:szCs w:val="20"/>
        </w:rPr>
        <w:t xml:space="preserve">Fonte: </w:t>
      </w:r>
      <w:r>
        <w:rPr>
          <w:sz w:val="20"/>
          <w:szCs w:val="20"/>
        </w:rPr>
        <w:t>Dados da pesquisa (2017)</w:t>
      </w:r>
    </w:p>
    <w:p w:rsidR="00C74382" w:rsidRDefault="00C74382" w:rsidP="00C74382">
      <w:pPr>
        <w:rPr>
          <w:sz w:val="20"/>
          <w:szCs w:val="20"/>
        </w:rPr>
      </w:pPr>
    </w:p>
    <w:p w:rsidR="00C74382" w:rsidRDefault="006C419B" w:rsidP="006C419B">
      <w:pPr>
        <w:pStyle w:val="Ttulo3"/>
      </w:pPr>
      <w:bookmarkStart w:id="119" w:name="_Toc500540746"/>
      <w:r>
        <w:t>P</w:t>
      </w:r>
      <w:r w:rsidR="00C74382">
        <w:t xml:space="preserve">rotótipo funcional de </w:t>
      </w:r>
      <w:r>
        <w:t xml:space="preserve">um </w:t>
      </w:r>
      <w:r w:rsidR="00C74382">
        <w:t>sistema de campainha</w:t>
      </w:r>
      <w:r>
        <w:t xml:space="preserve"> hospitalar </w:t>
      </w:r>
      <w:r w:rsidR="00C74382">
        <w:t>com relés</w:t>
      </w:r>
      <w:bookmarkEnd w:id="119"/>
    </w:p>
    <w:p w:rsidR="006C419B" w:rsidRDefault="006C419B" w:rsidP="006C419B"/>
    <w:p w:rsidR="006C419B" w:rsidRDefault="006C419B" w:rsidP="006C419B">
      <w:pPr>
        <w:ind w:firstLine="708"/>
      </w:pPr>
      <w:r>
        <w:t xml:space="preserve">Na figura </w:t>
      </w:r>
      <w:r w:rsidR="00A007BE">
        <w:t>1</w:t>
      </w:r>
      <w:r w:rsidR="009A3890">
        <w:t>5</w:t>
      </w:r>
      <w:r>
        <w:t xml:space="preserve">, pode-se ver uma demonstração completa de como seria e como ficariam dispostos todos os itens </w:t>
      </w:r>
      <w:r w:rsidR="00A06358">
        <w:t>d</w:t>
      </w:r>
      <w:r>
        <w:t>a</w:t>
      </w:r>
      <w:r w:rsidR="00A06358">
        <w:t xml:space="preserve"> </w:t>
      </w:r>
      <w:r>
        <w:t>fabricação de um sistema de campainha hospitalar com relés, já com todos os itens integrados nas tubulações e caixas.</w:t>
      </w:r>
    </w:p>
    <w:p w:rsidR="00F5218A" w:rsidRDefault="00F5218A" w:rsidP="006C419B">
      <w:pPr>
        <w:ind w:firstLine="708"/>
      </w:pPr>
    </w:p>
    <w:p w:rsidR="00F5218A" w:rsidRDefault="00F5218A" w:rsidP="0025155F">
      <w:pPr>
        <w:pStyle w:val="Legenda"/>
      </w:pPr>
      <w:bookmarkStart w:id="120" w:name="_Toc500540630"/>
      <w:r>
        <w:t xml:space="preserve">Figura </w:t>
      </w:r>
      <w:fldSimple w:instr=" SEQ Figura \* ARABIC ">
        <w:r w:rsidR="000F38BA">
          <w:rPr>
            <w:noProof/>
          </w:rPr>
          <w:t>15</w:t>
        </w:r>
      </w:fldSimple>
      <w:r>
        <w:t xml:space="preserve"> - Sistema completo e funcional de uma campainha hospitalar com relés</w:t>
      </w:r>
      <w:bookmarkEnd w:id="120"/>
    </w:p>
    <w:p w:rsidR="006C419B" w:rsidRPr="006C419B" w:rsidRDefault="00F5218A" w:rsidP="006C419B">
      <w:r>
        <w:rPr>
          <w:noProof/>
          <w:lang w:eastAsia="pt-BR"/>
        </w:rPr>
        <w:drawing>
          <wp:inline distT="0" distB="0" distL="0" distR="0">
            <wp:extent cx="5334000" cy="3000375"/>
            <wp:effectExtent l="0" t="0" r="0" b="9525"/>
            <wp:docPr id="197" name="Imagem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43" cstate="print">
                      <a:extLst>
                        <a:ext uri="{28A0092B-C50C-407E-A947-70E740481C1C}">
                          <a14:useLocalDpi xmlns:a14="http://schemas.microsoft.com/office/drawing/2010/main" val="0"/>
                        </a:ext>
                      </a:extLst>
                    </a:blip>
                    <a:stretch>
                      <a:fillRect/>
                    </a:stretch>
                  </pic:blipFill>
                  <pic:spPr bwMode="auto">
                    <a:xfrm>
                      <a:off x="0" y="0"/>
                      <a:ext cx="5345961" cy="3007103"/>
                    </a:xfrm>
                    <a:prstGeom prst="rect">
                      <a:avLst/>
                    </a:prstGeom>
                    <a:noFill/>
                    <a:ln>
                      <a:noFill/>
                    </a:ln>
                  </pic:spPr>
                </pic:pic>
              </a:graphicData>
            </a:graphic>
          </wp:inline>
        </w:drawing>
      </w:r>
    </w:p>
    <w:p w:rsidR="00F5218A" w:rsidRDefault="00F5218A" w:rsidP="00F5218A">
      <w:pPr>
        <w:rPr>
          <w:sz w:val="20"/>
          <w:szCs w:val="20"/>
        </w:rPr>
      </w:pPr>
      <w:r>
        <w:t xml:space="preserve">  </w:t>
      </w:r>
      <w:r w:rsidRPr="006331E7">
        <w:rPr>
          <w:sz w:val="20"/>
          <w:szCs w:val="20"/>
        </w:rPr>
        <w:t xml:space="preserve">Fonte: </w:t>
      </w:r>
      <w:r>
        <w:rPr>
          <w:sz w:val="20"/>
          <w:szCs w:val="20"/>
        </w:rPr>
        <w:t>Dados da pesquisa (2017)</w:t>
      </w:r>
    </w:p>
    <w:p w:rsidR="000A7EB0" w:rsidRDefault="000A7EB0">
      <w:pPr>
        <w:jc w:val="left"/>
        <w:rPr>
          <w:sz w:val="20"/>
          <w:szCs w:val="20"/>
        </w:rPr>
      </w:pPr>
      <w:r>
        <w:rPr>
          <w:sz w:val="20"/>
          <w:szCs w:val="20"/>
        </w:rPr>
        <w:lastRenderedPageBreak/>
        <w:br w:type="page"/>
      </w:r>
    </w:p>
    <w:p w:rsidR="00024227" w:rsidRDefault="00485813" w:rsidP="00485813">
      <w:pPr>
        <w:pStyle w:val="Ttulo1"/>
      </w:pPr>
      <w:bookmarkStart w:id="121" w:name="_Toc500540747"/>
      <w:r>
        <w:lastRenderedPageBreak/>
        <w:t>conclusão</w:t>
      </w:r>
      <w:bookmarkEnd w:id="121"/>
    </w:p>
    <w:p w:rsidR="005F5146" w:rsidRDefault="005F5146" w:rsidP="005F5146"/>
    <w:p w:rsidR="00897F78" w:rsidRDefault="000C06ED" w:rsidP="006C427F">
      <w:pPr>
        <w:ind w:firstLine="708"/>
      </w:pPr>
      <w:r>
        <w:t xml:space="preserve">A partir </w:t>
      </w:r>
      <w:r w:rsidR="00897F78">
        <w:t>de comparações de sistemas de campainha hospitalar já preexistentes, notou-se que existem no mercado desde sistemas avançados até sistemas básicos</w:t>
      </w:r>
      <w:r w:rsidR="00B715ED">
        <w:t xml:space="preserve">, </w:t>
      </w:r>
      <w:r w:rsidR="009D498C">
        <w:t>os quais puderam ser co</w:t>
      </w:r>
      <w:r w:rsidR="00B715ED">
        <w:t xml:space="preserve">mparados com o sistema proposto </w:t>
      </w:r>
      <w:r w:rsidR="009D498C">
        <w:t>para desenvolvimento.</w:t>
      </w:r>
    </w:p>
    <w:p w:rsidR="009D498C" w:rsidRDefault="009D498C" w:rsidP="009D498C">
      <w:r>
        <w:tab/>
        <w:t xml:space="preserve">Verificou-se que os sistemas preexistentes são </w:t>
      </w:r>
      <w:r w:rsidR="00C63E5B">
        <w:t>micro controlados</w:t>
      </w:r>
      <w:r>
        <w:t xml:space="preserve">, oferecendo </w:t>
      </w:r>
      <w:r w:rsidR="00385C2A">
        <w:t xml:space="preserve">assim </w:t>
      </w:r>
      <w:r>
        <w:t xml:space="preserve">um baixo consumo energético, mas </w:t>
      </w:r>
      <w:r w:rsidR="00C63E5B">
        <w:t xml:space="preserve">estes </w:t>
      </w:r>
      <w:r>
        <w:t xml:space="preserve">não possuem um sistema </w:t>
      </w:r>
      <w:r w:rsidR="003B3167">
        <w:t xml:space="preserve">embutido </w:t>
      </w:r>
      <w:r>
        <w:t>que garanta o seu funcionamento completo</w:t>
      </w:r>
      <w:r w:rsidR="0067049A">
        <w:t>,</w:t>
      </w:r>
      <w:r>
        <w:t xml:space="preserve"> em caso de falta de energia da concessionária.</w:t>
      </w:r>
    </w:p>
    <w:p w:rsidR="00981CE4" w:rsidRDefault="00C07732" w:rsidP="00C63E5B">
      <w:r>
        <w:tab/>
      </w:r>
      <w:r w:rsidR="009F5E49">
        <w:t>Seguindo-se as etapas para o desenvolvimento do projeto, a</w:t>
      </w:r>
      <w:r>
        <w:t xml:space="preserve">pós toda uma análise das necessidades da edificação, foi realizada uma elaboração do projeto </w:t>
      </w:r>
      <w:r w:rsidR="00981CE4">
        <w:t>de uma campainha hospitalar com relés, desenvolvendo um sistema simulando 2 quartos com 2 leitos em cada, onde, a partir da planta do projeto, conseguiu-se elaborar uma tabela</w:t>
      </w:r>
      <w:r w:rsidR="0067049A">
        <w:t>,</w:t>
      </w:r>
      <w:r w:rsidR="00981CE4">
        <w:t xml:space="preserve"> descrevendo os valores e materiais utilizados para o desenvolvimento de uma campainha com relés.</w:t>
      </w:r>
    </w:p>
    <w:p w:rsidR="00EC2FC8" w:rsidRDefault="008D09A5" w:rsidP="00EC2FC8">
      <w:r>
        <w:tab/>
      </w:r>
      <w:r w:rsidR="008B140C">
        <w:t>Constatou-se uma diferença de valores entre os sistemas através de suas variações percentuais, demonstrando que a</w:t>
      </w:r>
      <w:r w:rsidR="000D21A9">
        <w:t xml:space="preserve"> aquisição de um sistema de </w:t>
      </w:r>
      <w:r w:rsidR="008B140C">
        <w:t>campainha com relés</w:t>
      </w:r>
      <w:r w:rsidR="000D21A9">
        <w:t xml:space="preserve"> comparada</w:t>
      </w:r>
      <w:r w:rsidR="002870EA">
        <w:t xml:space="preserve"> </w:t>
      </w:r>
      <w:r w:rsidR="008B140C">
        <w:t xml:space="preserve">com o sistema básico da </w:t>
      </w:r>
      <w:r w:rsidR="002337DB">
        <w:t xml:space="preserve">empresa </w:t>
      </w:r>
      <w:r w:rsidR="00330773">
        <w:t xml:space="preserve">A, </w:t>
      </w:r>
      <w:r w:rsidR="008B140C">
        <w:t xml:space="preserve">forneceu uma diferença de </w:t>
      </w:r>
      <w:r w:rsidR="00667F3F">
        <w:t>85,80</w:t>
      </w:r>
      <w:r w:rsidR="0057575A">
        <w:t xml:space="preserve">%, enquanto a campainha hospitalar da </w:t>
      </w:r>
      <w:r w:rsidR="002337DB">
        <w:t xml:space="preserve">empresa </w:t>
      </w:r>
      <w:r w:rsidR="00330773">
        <w:t>B</w:t>
      </w:r>
      <w:r w:rsidR="0067049A">
        <w:t>,</w:t>
      </w:r>
      <w:r w:rsidR="0057575A">
        <w:t xml:space="preserve"> em seu modelo mais básico, o C</w:t>
      </w:r>
      <w:r w:rsidR="000D21A9">
        <w:t>2</w:t>
      </w:r>
      <w:r w:rsidR="0057575A">
        <w:t xml:space="preserve">00, a diferença foi de </w:t>
      </w:r>
      <w:r w:rsidR="000D21A9">
        <w:t>81,92</w:t>
      </w:r>
      <w:r w:rsidR="0057575A">
        <w:t>%, demonstrando assim</w:t>
      </w:r>
      <w:r w:rsidR="000A4D14">
        <w:t xml:space="preserve"> uma margem </w:t>
      </w:r>
      <w:r w:rsidR="00D15E39">
        <w:t xml:space="preserve">de valores mais altos </w:t>
      </w:r>
      <w:r w:rsidR="0057575A">
        <w:t>em relação ao sistema com relés.</w:t>
      </w:r>
    </w:p>
    <w:p w:rsidR="009D57AC" w:rsidRDefault="009D57AC" w:rsidP="00EC2FC8">
      <w:r>
        <w:tab/>
        <w:t>Apesar da variação de valores dos sistemas</w:t>
      </w:r>
      <w:r w:rsidR="00BC2D62">
        <w:t xml:space="preserve"> </w:t>
      </w:r>
      <w:r>
        <w:t>C</w:t>
      </w:r>
      <w:r w:rsidR="00D27794">
        <w:t>2</w:t>
      </w:r>
      <w:r>
        <w:t xml:space="preserve">00 da empresa </w:t>
      </w:r>
      <w:r w:rsidR="002B4196">
        <w:t>B</w:t>
      </w:r>
      <w:r w:rsidR="001763AE">
        <w:t>,</w:t>
      </w:r>
      <w:r>
        <w:t xml:space="preserve"> e do sistema econômico da </w:t>
      </w:r>
      <w:r w:rsidR="002B4196">
        <w:t>empresa A</w:t>
      </w:r>
      <w:r>
        <w:t xml:space="preserve"> serem </w:t>
      </w:r>
      <w:r w:rsidR="00D27794">
        <w:t xml:space="preserve">mais altos </w:t>
      </w:r>
      <w:r>
        <w:t xml:space="preserve">em relação ao sistema de campainha com relés, tais sistemas podem ser comparados com o sistema aqui proposto, pois igualam-se em </w:t>
      </w:r>
      <w:r w:rsidR="00BC2D62">
        <w:t>funcionalidades</w:t>
      </w:r>
      <w:r>
        <w:t xml:space="preserve">, diferenciando-os </w:t>
      </w:r>
      <w:r w:rsidR="00BC2D62">
        <w:t>em visualização estética e por possuírem um sistema micro controlado</w:t>
      </w:r>
      <w:r w:rsidR="00C7672F">
        <w:t xml:space="preserve"> para monitoramento</w:t>
      </w:r>
      <w:r w:rsidR="00BC2D62">
        <w:t>, acarretando a eles um menor consumo de energia</w:t>
      </w:r>
      <w:r w:rsidR="00C7672F">
        <w:t xml:space="preserve"> e a possibilidade de integração via </w:t>
      </w:r>
      <w:r w:rsidR="00C7672F" w:rsidRPr="00C7672F">
        <w:rPr>
          <w:i/>
        </w:rPr>
        <w:t>software</w:t>
      </w:r>
      <w:r w:rsidR="00C7672F">
        <w:t xml:space="preserve"> de gerenciamento</w:t>
      </w:r>
      <w:r w:rsidR="00BC2D62">
        <w:t>. Porém</w:t>
      </w:r>
      <w:r w:rsidR="0067049A">
        <w:t>,</w:t>
      </w:r>
      <w:r w:rsidR="00BC2D62">
        <w:t xml:space="preserve"> tais sistemas não fornecem um funcionamento em caso de falta de energia da concession</w:t>
      </w:r>
      <w:r w:rsidR="0067049A">
        <w:t>á</w:t>
      </w:r>
      <w:r w:rsidR="00BC2D62">
        <w:t>ria, assim como o sistema de campainhas com relés, equiparando-os neste caso.</w:t>
      </w:r>
    </w:p>
    <w:p w:rsidR="009F7901" w:rsidRPr="009F7901" w:rsidRDefault="00D27794" w:rsidP="00EC2FC8">
      <w:pPr>
        <w:rPr>
          <w:i/>
        </w:rPr>
      </w:pPr>
      <w:r>
        <w:tab/>
        <w:t>Contudo</w:t>
      </w:r>
      <w:r w:rsidR="00290B78">
        <w:t>,</w:t>
      </w:r>
      <w:r>
        <w:t xml:space="preserve"> </w:t>
      </w:r>
      <w:r w:rsidR="00290B78">
        <w:t xml:space="preserve">verifica-se que a escolha pelos sistemas já preexistentes </w:t>
      </w:r>
      <w:r w:rsidR="007C33DD">
        <w:t>será</w:t>
      </w:r>
      <w:r w:rsidR="00290B78">
        <w:t xml:space="preserve"> viável em ambientes hospitalares maiores, onde poderá ser necessário um controle da quantidade de chamadas ocorridas diariamente</w:t>
      </w:r>
      <w:r w:rsidR="007C33DD">
        <w:t xml:space="preserve">, pois tais sistemas </w:t>
      </w:r>
      <w:r w:rsidR="001034B6">
        <w:t xml:space="preserve">podem ser </w:t>
      </w:r>
      <w:r w:rsidR="001034B6">
        <w:lastRenderedPageBreak/>
        <w:t xml:space="preserve">integrados com sistemas de gestão hospitalar através da central de monitoramento com algum </w:t>
      </w:r>
      <w:r w:rsidR="001034B6" w:rsidRPr="001034B6">
        <w:rPr>
          <w:i/>
        </w:rPr>
        <w:t>software</w:t>
      </w:r>
      <w:r w:rsidR="001034B6">
        <w:rPr>
          <w:i/>
        </w:rPr>
        <w:t xml:space="preserve"> </w:t>
      </w:r>
      <w:r w:rsidR="001034B6">
        <w:t>de gerenciamento</w:t>
      </w:r>
      <w:r w:rsidR="009F7901">
        <w:t>. Porém</w:t>
      </w:r>
      <w:r w:rsidR="0067049A">
        <w:t>,</w:t>
      </w:r>
      <w:r w:rsidR="009F7901">
        <w:t xml:space="preserve"> para que seja possível esse gerenciamento, será necessário a implementação de um sistema com rede LAN através de cabos, além do custo com servidores e operador para o sistema de controle, acarretando assim um custo adicional além da aquisição do sistema de campainha já preexistente.</w:t>
      </w:r>
      <w:r w:rsidR="009F7901">
        <w:rPr>
          <w:i/>
        </w:rPr>
        <w:t xml:space="preserve"> </w:t>
      </w:r>
    </w:p>
    <w:p w:rsidR="0023557D" w:rsidRDefault="0023557D" w:rsidP="00EC2FC8">
      <w:r>
        <w:tab/>
        <w:t>Convém mencionar que</w:t>
      </w:r>
      <w:r w:rsidR="0067049A">
        <w:t>,</w:t>
      </w:r>
      <w:r>
        <w:t xml:space="preserve"> para este estudo, baseou-se em valores orçados por duas empresas</w:t>
      </w:r>
      <w:r w:rsidR="00230430">
        <w:t xml:space="preserve"> existentes no mercado</w:t>
      </w:r>
      <w:r>
        <w:t xml:space="preserve">, </w:t>
      </w:r>
      <w:r w:rsidR="00230430">
        <w:t>contudo</w:t>
      </w:r>
      <w:r w:rsidR="0067049A">
        <w:t>,</w:t>
      </w:r>
      <w:r w:rsidR="00230430">
        <w:t xml:space="preserve"> para o desenvolvimento deste trabalho estas empresas foram identificadas como Empresa A e Empresa B, </w:t>
      </w:r>
      <w:r w:rsidR="0067049A">
        <w:t>pois</w:t>
      </w:r>
      <w:r w:rsidR="00F576F5">
        <w:t xml:space="preserve"> além de existir um número considerável de empresas no mercado</w:t>
      </w:r>
      <w:r w:rsidR="005170BE">
        <w:t xml:space="preserve"> </w:t>
      </w:r>
      <w:r w:rsidR="00F576F5">
        <w:t>que t</w:t>
      </w:r>
      <w:r w:rsidR="0067049A">
        <w:t>êm</w:t>
      </w:r>
      <w:r w:rsidR="00F576F5">
        <w:t xml:space="preserve"> es</w:t>
      </w:r>
      <w:r w:rsidR="0067049A">
        <w:t>t</w:t>
      </w:r>
      <w:r w:rsidR="00F576F5">
        <w:t>a solução, essas duas empresas foram as únicas que disponibilizaram os valores para o estudo</w:t>
      </w:r>
      <w:r w:rsidR="0067049A">
        <w:t>,</w:t>
      </w:r>
      <w:r w:rsidR="00F576F5">
        <w:t xml:space="preserve"> dando um retorno imediato.</w:t>
      </w:r>
    </w:p>
    <w:p w:rsidR="00587AF0" w:rsidRDefault="005F5146" w:rsidP="00BA2BD4">
      <w:pPr>
        <w:ind w:firstLine="708"/>
      </w:pPr>
      <w:r>
        <w:t xml:space="preserve">Contudo, </w:t>
      </w:r>
      <w:r w:rsidR="00CC779F">
        <w:t>v</w:t>
      </w:r>
      <w:r w:rsidR="006C427F">
        <w:t xml:space="preserve">erificou-se que o </w:t>
      </w:r>
      <w:r>
        <w:t>projeto</w:t>
      </w:r>
      <w:r w:rsidR="006C427F">
        <w:t xml:space="preserve"> </w:t>
      </w:r>
      <w:r w:rsidR="00B51611">
        <w:t>de desenvolvimento de uma central de campainha</w:t>
      </w:r>
      <w:r w:rsidR="00DB7A41">
        <w:t xml:space="preserve"> </w:t>
      </w:r>
      <w:r w:rsidR="00B51611">
        <w:t xml:space="preserve">hospitalar com relés </w:t>
      </w:r>
      <w:r>
        <w:t>é</w:t>
      </w:r>
      <w:r w:rsidR="006C427F">
        <w:t xml:space="preserve"> </w:t>
      </w:r>
      <w:r>
        <w:t xml:space="preserve">viável para </w:t>
      </w:r>
      <w:r w:rsidR="00B51611">
        <w:t>este caso em específico aqui demonstrado,</w:t>
      </w:r>
      <w:r w:rsidR="0086745B">
        <w:t xml:space="preserve"> </w:t>
      </w:r>
      <w:r w:rsidR="00B51611">
        <w:t>podendo também ser viável</w:t>
      </w:r>
      <w:r w:rsidR="00587AF0">
        <w:t xml:space="preserve"> a sua aplicabilidade em outros sistemas e situaç</w:t>
      </w:r>
      <w:r w:rsidR="00BF0950">
        <w:t>ões onde</w:t>
      </w:r>
      <w:r w:rsidR="00D74FB3">
        <w:t xml:space="preserve"> haja a necessidade de </w:t>
      </w:r>
      <w:r w:rsidR="00BF0950">
        <w:t xml:space="preserve">implantação de um sistema de </w:t>
      </w:r>
      <w:r w:rsidR="00D74FB3">
        <w:t>campainhas sinalizadoras</w:t>
      </w:r>
      <w:r w:rsidR="00B77C81">
        <w:t xml:space="preserve"> e indicadoras</w:t>
      </w:r>
      <w:r w:rsidR="00D74FB3">
        <w:t xml:space="preserve"> de chamada</w:t>
      </w:r>
      <w:r w:rsidR="00B77C81">
        <w:t>s</w:t>
      </w:r>
      <w:r w:rsidR="007F691F">
        <w:t>, como exemplo em estabelecimentos hospitalares de pequeno porte</w:t>
      </w:r>
      <w:r w:rsidR="0067049A">
        <w:t xml:space="preserve"> </w:t>
      </w:r>
      <w:r w:rsidR="007F691F">
        <w:t>e clínicas médicas.</w:t>
      </w:r>
    </w:p>
    <w:p w:rsidR="009C5BF2" w:rsidRDefault="009C5BF2" w:rsidP="00BA2BD4">
      <w:pPr>
        <w:ind w:firstLine="708"/>
      </w:pPr>
      <w:r>
        <w:t xml:space="preserve">Constatada a viabilidade da implementação de um sistema de campainha hospitalar com relés, </w:t>
      </w:r>
      <w:r w:rsidR="00B057A6">
        <w:t xml:space="preserve">procurou-se </w:t>
      </w:r>
      <w:r>
        <w:t>então desenvolv</w:t>
      </w:r>
      <w:r w:rsidR="00B057A6">
        <w:t>er</w:t>
      </w:r>
      <w:r>
        <w:t xml:space="preserve"> um protótipo</w:t>
      </w:r>
      <w:r w:rsidR="00B057A6">
        <w:t xml:space="preserve"> contendo o sistema indicador de chamadas, os interruptores, acionadores e indicadores de porta de um projeto de </w:t>
      </w:r>
      <w:r w:rsidR="00DD3BF3">
        <w:t xml:space="preserve">2 quartos com 2 leitos em cada, </w:t>
      </w:r>
      <w:r>
        <w:t xml:space="preserve">demonstrando </w:t>
      </w:r>
      <w:r w:rsidR="00115993">
        <w:t xml:space="preserve">a </w:t>
      </w:r>
      <w:r>
        <w:t>funcionalidade</w:t>
      </w:r>
      <w:r w:rsidR="00115993">
        <w:t xml:space="preserve"> do sistema, </w:t>
      </w:r>
      <w:r>
        <w:t>e</w:t>
      </w:r>
      <w:r w:rsidR="0067049A">
        <w:t xml:space="preserve"> </w:t>
      </w:r>
      <w:r>
        <w:t xml:space="preserve">como </w:t>
      </w:r>
      <w:r w:rsidR="00243678">
        <w:t xml:space="preserve">deverão </w:t>
      </w:r>
      <w:r>
        <w:t>ser</w:t>
      </w:r>
      <w:r w:rsidR="00243678">
        <w:t xml:space="preserve"> </w:t>
      </w:r>
      <w:r>
        <w:t xml:space="preserve">dispostos todos os itens que </w:t>
      </w:r>
      <w:r w:rsidR="0067049A">
        <w:t xml:space="preserve">compõem </w:t>
      </w:r>
      <w:r w:rsidR="00115993">
        <w:t>a campainha</w:t>
      </w:r>
      <w:r w:rsidR="00DD3BF3">
        <w:t>, comprovando assim a sua eficácia e confiabilidade</w:t>
      </w:r>
      <w:r w:rsidR="0067049A">
        <w:t>.</w:t>
      </w:r>
      <w:r w:rsidR="00243678">
        <w:t xml:space="preserve"> </w:t>
      </w:r>
    </w:p>
    <w:p w:rsidR="00485813" w:rsidRDefault="00485813" w:rsidP="00485813"/>
    <w:p w:rsidR="005F5146" w:rsidRDefault="005F5146">
      <w:pPr>
        <w:jc w:val="left"/>
      </w:pPr>
      <w:r>
        <w:br w:type="page"/>
      </w:r>
    </w:p>
    <w:p w:rsidR="00602317" w:rsidRDefault="00602317" w:rsidP="00602317">
      <w:pPr>
        <w:pStyle w:val="Bibliografia"/>
        <w:jc w:val="center"/>
        <w:rPr>
          <w:b/>
        </w:rPr>
      </w:pPr>
      <w:r>
        <w:rPr>
          <w:b/>
        </w:rPr>
        <w:lastRenderedPageBreak/>
        <w:t>REFERÊNCIAS</w:t>
      </w:r>
    </w:p>
    <w:p w:rsidR="00ED5C67" w:rsidRDefault="00ED5C67" w:rsidP="00ED5C67"/>
    <w:p w:rsidR="00856244" w:rsidRPr="00856244" w:rsidRDefault="00856244" w:rsidP="007E5AC8">
      <w:pPr>
        <w:pStyle w:val="Bibliografia"/>
        <w:spacing w:line="240" w:lineRule="auto"/>
        <w:rPr>
          <w:rFonts w:cs="Arial"/>
          <w:noProof/>
        </w:rPr>
      </w:pPr>
      <w:r>
        <w:fldChar w:fldCharType="begin"/>
      </w:r>
      <w:r>
        <w:instrText xml:space="preserve"> BIBLIOGRAPHY  \l 1046 </w:instrText>
      </w:r>
      <w:r>
        <w:fldChar w:fldCharType="separate"/>
      </w:r>
      <w:r w:rsidRPr="00856244">
        <w:rPr>
          <w:rFonts w:cs="Arial"/>
          <w:noProof/>
        </w:rPr>
        <w:t xml:space="preserve">ABNT. Definição. </w:t>
      </w:r>
      <w:r w:rsidRPr="00856244">
        <w:rPr>
          <w:rFonts w:cs="Arial"/>
          <w:b/>
          <w:bCs/>
          <w:noProof/>
        </w:rPr>
        <w:t>Normatização</w:t>
      </w:r>
      <w:r w:rsidRPr="00856244">
        <w:rPr>
          <w:rFonts w:cs="Arial"/>
          <w:noProof/>
        </w:rPr>
        <w:t>, 2014. Disponivel em: &lt;http://www.abnt.org.br/normalizacao/o-que-e/o-que-e&gt;. Acesso em: 13 out. 2017.</w:t>
      </w:r>
    </w:p>
    <w:p w:rsidR="00856244" w:rsidRPr="00856244" w:rsidRDefault="00856244" w:rsidP="007E5AC8">
      <w:pPr>
        <w:spacing w:line="240" w:lineRule="auto"/>
        <w:rPr>
          <w:rFonts w:cs="Arial"/>
        </w:rPr>
      </w:pPr>
    </w:p>
    <w:p w:rsidR="00856244" w:rsidRPr="00856244" w:rsidRDefault="00856244" w:rsidP="007E5AC8">
      <w:pPr>
        <w:pStyle w:val="Bibliografia"/>
        <w:spacing w:line="240" w:lineRule="auto"/>
        <w:rPr>
          <w:rFonts w:cs="Arial"/>
          <w:noProof/>
        </w:rPr>
      </w:pPr>
      <w:r w:rsidRPr="00856244">
        <w:rPr>
          <w:rFonts w:cs="Arial"/>
          <w:noProof/>
        </w:rPr>
        <w:t xml:space="preserve">ABNT-NBR5410. </w:t>
      </w:r>
      <w:r w:rsidRPr="00856244">
        <w:rPr>
          <w:rFonts w:cs="Arial"/>
          <w:b/>
          <w:bCs/>
          <w:noProof/>
        </w:rPr>
        <w:t>Instalações Elétricas de Baixa Tensão</w:t>
      </w:r>
      <w:r w:rsidRPr="00856244">
        <w:rPr>
          <w:rFonts w:cs="Arial"/>
          <w:noProof/>
        </w:rPr>
        <w:t>. [S.l.]: [s.n.], 1997.</w:t>
      </w:r>
    </w:p>
    <w:p w:rsidR="00856244" w:rsidRPr="00856244" w:rsidRDefault="00856244" w:rsidP="00856244">
      <w:pPr>
        <w:spacing w:line="240" w:lineRule="auto"/>
        <w:rPr>
          <w:rFonts w:cs="Arial"/>
        </w:rPr>
      </w:pPr>
    </w:p>
    <w:p w:rsidR="00856244" w:rsidRPr="00856244" w:rsidRDefault="00856244" w:rsidP="00856244">
      <w:pPr>
        <w:pStyle w:val="Bibliografia"/>
        <w:spacing w:line="240" w:lineRule="auto"/>
        <w:rPr>
          <w:rFonts w:cs="Arial"/>
          <w:noProof/>
        </w:rPr>
      </w:pPr>
      <w:r w:rsidRPr="00856244">
        <w:rPr>
          <w:rFonts w:cs="Arial"/>
          <w:noProof/>
        </w:rPr>
        <w:t xml:space="preserve">ANGARITA, P. J. A. C. </w:t>
      </w:r>
      <w:r w:rsidRPr="00856244">
        <w:rPr>
          <w:rFonts w:cs="Arial"/>
          <w:b/>
          <w:bCs/>
          <w:noProof/>
        </w:rPr>
        <w:t>Eletricidade Aplicada</w:t>
      </w:r>
      <w:r w:rsidRPr="00856244">
        <w:rPr>
          <w:rFonts w:cs="Arial"/>
          <w:noProof/>
        </w:rPr>
        <w:t>. [S.l.]: [s.n.], 2017.</w:t>
      </w:r>
    </w:p>
    <w:p w:rsidR="00856244" w:rsidRPr="00856244" w:rsidRDefault="00856244" w:rsidP="00856244">
      <w:pPr>
        <w:spacing w:line="240" w:lineRule="auto"/>
        <w:rPr>
          <w:rFonts w:cs="Arial"/>
        </w:rPr>
      </w:pPr>
    </w:p>
    <w:p w:rsidR="00856244" w:rsidRPr="00856244" w:rsidRDefault="00856244" w:rsidP="00856244">
      <w:pPr>
        <w:pStyle w:val="Bibliografia"/>
        <w:spacing w:line="240" w:lineRule="auto"/>
        <w:rPr>
          <w:rFonts w:cs="Arial"/>
          <w:noProof/>
        </w:rPr>
      </w:pPr>
      <w:r w:rsidRPr="00856244">
        <w:rPr>
          <w:rFonts w:cs="Arial"/>
          <w:noProof/>
        </w:rPr>
        <w:t xml:space="preserve">BAYE, M. R. </w:t>
      </w:r>
      <w:r w:rsidRPr="00856244">
        <w:rPr>
          <w:rFonts w:cs="Arial"/>
          <w:b/>
          <w:bCs/>
          <w:noProof/>
        </w:rPr>
        <w:t>Economia de empresas e estratégias de negócios</w:t>
      </w:r>
      <w:r w:rsidRPr="00856244">
        <w:rPr>
          <w:rFonts w:cs="Arial"/>
          <w:noProof/>
        </w:rPr>
        <w:t>. 6ª. ed. Porto Alegre / RS: AMGH Editora LTDA, 2010.</w:t>
      </w:r>
    </w:p>
    <w:p w:rsidR="00856244" w:rsidRPr="00856244" w:rsidRDefault="00856244" w:rsidP="00856244">
      <w:pPr>
        <w:spacing w:line="240" w:lineRule="auto"/>
        <w:rPr>
          <w:rFonts w:cs="Arial"/>
        </w:rPr>
      </w:pPr>
    </w:p>
    <w:p w:rsidR="00856244" w:rsidRPr="00856244" w:rsidRDefault="00856244" w:rsidP="00856244">
      <w:pPr>
        <w:pStyle w:val="Bibliografia"/>
        <w:spacing w:line="240" w:lineRule="auto"/>
        <w:rPr>
          <w:rFonts w:cs="Arial"/>
          <w:noProof/>
        </w:rPr>
      </w:pPr>
      <w:r w:rsidRPr="00856244">
        <w:rPr>
          <w:rFonts w:cs="Arial"/>
          <w:noProof/>
        </w:rPr>
        <w:t xml:space="preserve">BLANCK, L.; TARQUIN, A. </w:t>
      </w:r>
      <w:r w:rsidRPr="00856244">
        <w:rPr>
          <w:rFonts w:cs="Arial"/>
          <w:b/>
          <w:bCs/>
          <w:noProof/>
        </w:rPr>
        <w:t>Engenharia Econômica</w:t>
      </w:r>
      <w:r w:rsidRPr="00856244">
        <w:rPr>
          <w:rFonts w:cs="Arial"/>
          <w:noProof/>
        </w:rPr>
        <w:t>. 6ª. ed. São Paulo/SP: AMGH, 2011.</w:t>
      </w:r>
    </w:p>
    <w:p w:rsidR="00856244" w:rsidRPr="00856244" w:rsidRDefault="00856244" w:rsidP="00856244">
      <w:pPr>
        <w:spacing w:line="240" w:lineRule="auto"/>
        <w:rPr>
          <w:rFonts w:cs="Arial"/>
        </w:rPr>
      </w:pPr>
    </w:p>
    <w:p w:rsidR="00856244" w:rsidRPr="00856244" w:rsidRDefault="00856244" w:rsidP="00856244">
      <w:pPr>
        <w:pStyle w:val="Bibliografia"/>
        <w:spacing w:line="240" w:lineRule="auto"/>
        <w:rPr>
          <w:rFonts w:cs="Arial"/>
          <w:noProof/>
        </w:rPr>
      </w:pPr>
      <w:r w:rsidRPr="00856244">
        <w:rPr>
          <w:rFonts w:cs="Arial"/>
          <w:noProof/>
        </w:rPr>
        <w:t xml:space="preserve">BRAGA, N. C. </w:t>
      </w:r>
      <w:r w:rsidRPr="00856244">
        <w:rPr>
          <w:rFonts w:cs="Arial"/>
          <w:b/>
          <w:bCs/>
          <w:noProof/>
        </w:rPr>
        <w:t>Relés Circuitos e Aplicações</w:t>
      </w:r>
      <w:r w:rsidRPr="00856244">
        <w:rPr>
          <w:rFonts w:cs="Arial"/>
          <w:noProof/>
        </w:rPr>
        <w:t>. 1ª. ed. São Paulo: NCB, 2012.</w:t>
      </w:r>
    </w:p>
    <w:p w:rsidR="00856244" w:rsidRPr="00856244" w:rsidRDefault="00856244" w:rsidP="00856244">
      <w:pPr>
        <w:spacing w:line="240" w:lineRule="auto"/>
        <w:rPr>
          <w:rFonts w:cs="Arial"/>
        </w:rPr>
      </w:pPr>
    </w:p>
    <w:p w:rsidR="00856244" w:rsidRPr="00856244" w:rsidRDefault="00856244" w:rsidP="00856244">
      <w:pPr>
        <w:pStyle w:val="Bibliografia"/>
        <w:spacing w:line="240" w:lineRule="auto"/>
        <w:rPr>
          <w:rFonts w:cs="Arial"/>
          <w:noProof/>
        </w:rPr>
      </w:pPr>
      <w:r w:rsidRPr="00856244">
        <w:rPr>
          <w:rFonts w:cs="Arial"/>
          <w:noProof/>
        </w:rPr>
        <w:t xml:space="preserve">BURMESTER, H.; HERMINI, A. H.; FERNANDES, J. A. L. </w:t>
      </w:r>
      <w:r w:rsidRPr="00856244">
        <w:rPr>
          <w:rFonts w:cs="Arial"/>
          <w:b/>
          <w:bCs/>
          <w:noProof/>
        </w:rPr>
        <w:t>Gestão de Materiais e Equipamentos Hospitalares</w:t>
      </w:r>
      <w:r w:rsidRPr="00856244">
        <w:rPr>
          <w:rFonts w:cs="Arial"/>
          <w:noProof/>
        </w:rPr>
        <w:t>. 1ª. ed. [S.l.]: Saraiva, 2013.</w:t>
      </w:r>
    </w:p>
    <w:p w:rsidR="00856244" w:rsidRPr="00856244" w:rsidRDefault="00856244" w:rsidP="00856244">
      <w:pPr>
        <w:spacing w:line="240" w:lineRule="auto"/>
        <w:rPr>
          <w:rFonts w:cs="Arial"/>
        </w:rPr>
      </w:pPr>
    </w:p>
    <w:p w:rsidR="00856244" w:rsidRPr="00856244" w:rsidRDefault="00856244" w:rsidP="00856244">
      <w:pPr>
        <w:pStyle w:val="Bibliografia"/>
        <w:spacing w:line="240" w:lineRule="auto"/>
        <w:rPr>
          <w:rFonts w:cs="Arial"/>
          <w:noProof/>
        </w:rPr>
      </w:pPr>
      <w:r w:rsidRPr="00856244">
        <w:rPr>
          <w:rFonts w:cs="Arial"/>
          <w:noProof/>
        </w:rPr>
        <w:t xml:space="preserve">CAMARGO, V. L. A. D. </w:t>
      </w:r>
      <w:r w:rsidRPr="00856244">
        <w:rPr>
          <w:rFonts w:cs="Arial"/>
          <w:b/>
          <w:bCs/>
          <w:noProof/>
        </w:rPr>
        <w:t>Elementos de Automação</w:t>
      </w:r>
      <w:r w:rsidRPr="00856244">
        <w:rPr>
          <w:rFonts w:cs="Arial"/>
          <w:noProof/>
        </w:rPr>
        <w:t>. 1ª. ed. São Paulo/SP: Saraiva, 2014.</w:t>
      </w:r>
    </w:p>
    <w:p w:rsidR="00856244" w:rsidRPr="00856244" w:rsidRDefault="00856244" w:rsidP="00856244">
      <w:pPr>
        <w:spacing w:line="240" w:lineRule="auto"/>
        <w:rPr>
          <w:rFonts w:cs="Arial"/>
        </w:rPr>
      </w:pPr>
    </w:p>
    <w:p w:rsidR="00856244" w:rsidRPr="00856244" w:rsidRDefault="00856244" w:rsidP="00856244">
      <w:pPr>
        <w:pStyle w:val="Bibliografia"/>
        <w:spacing w:line="240" w:lineRule="auto"/>
        <w:rPr>
          <w:rFonts w:cs="Arial"/>
          <w:noProof/>
        </w:rPr>
      </w:pPr>
      <w:r w:rsidRPr="00856244">
        <w:rPr>
          <w:rFonts w:cs="Arial"/>
          <w:noProof/>
        </w:rPr>
        <w:t xml:space="preserve">CANOINHAS, H. S. C. D. Prestação de Contas. </w:t>
      </w:r>
      <w:r w:rsidRPr="00856244">
        <w:rPr>
          <w:rFonts w:cs="Arial"/>
          <w:b/>
          <w:bCs/>
          <w:noProof/>
        </w:rPr>
        <w:t>HSCCSaude</w:t>
      </w:r>
      <w:r w:rsidRPr="00856244">
        <w:rPr>
          <w:rFonts w:cs="Arial"/>
          <w:noProof/>
        </w:rPr>
        <w:t>, 2016. Disponivel em: &lt;http://www.hsccsaude.com.br/Prestacao-Cont&gt;. Acesso em: 11 nov. 2017.</w:t>
      </w:r>
    </w:p>
    <w:p w:rsidR="00856244" w:rsidRPr="00856244" w:rsidRDefault="00856244" w:rsidP="00856244">
      <w:pPr>
        <w:spacing w:line="240" w:lineRule="auto"/>
        <w:rPr>
          <w:rFonts w:cs="Arial"/>
        </w:rPr>
      </w:pPr>
    </w:p>
    <w:p w:rsidR="00856244" w:rsidRPr="00856244" w:rsidRDefault="00856244" w:rsidP="00856244">
      <w:pPr>
        <w:pStyle w:val="Bibliografia"/>
        <w:spacing w:line="240" w:lineRule="auto"/>
        <w:rPr>
          <w:rFonts w:cs="Arial"/>
          <w:noProof/>
        </w:rPr>
      </w:pPr>
      <w:r w:rsidRPr="00856244">
        <w:rPr>
          <w:rFonts w:cs="Arial"/>
          <w:noProof/>
        </w:rPr>
        <w:t xml:space="preserve">CAPELLI, A. </w:t>
      </w:r>
      <w:r w:rsidRPr="00856244">
        <w:rPr>
          <w:rFonts w:cs="Arial"/>
          <w:b/>
          <w:bCs/>
          <w:noProof/>
        </w:rPr>
        <w:t>Energia Elétrica:</w:t>
      </w:r>
      <w:r w:rsidRPr="00856244">
        <w:rPr>
          <w:rFonts w:cs="Arial"/>
          <w:noProof/>
        </w:rPr>
        <w:t xml:space="preserve"> Qualidade e Eficiência para Aplicações Industriais. 1ª. ed. São Paulo/SP: Érica/Saraiva, 2013.</w:t>
      </w:r>
    </w:p>
    <w:p w:rsidR="00856244" w:rsidRPr="00856244" w:rsidRDefault="00856244" w:rsidP="00856244">
      <w:pPr>
        <w:spacing w:line="240" w:lineRule="auto"/>
        <w:rPr>
          <w:rFonts w:cs="Arial"/>
        </w:rPr>
      </w:pPr>
    </w:p>
    <w:p w:rsidR="00856244" w:rsidRPr="00856244" w:rsidRDefault="00856244" w:rsidP="00856244">
      <w:pPr>
        <w:pStyle w:val="Bibliografia"/>
        <w:spacing w:line="240" w:lineRule="auto"/>
        <w:rPr>
          <w:rFonts w:cs="Arial"/>
          <w:noProof/>
        </w:rPr>
      </w:pPr>
      <w:r w:rsidRPr="00856244">
        <w:rPr>
          <w:rFonts w:cs="Arial"/>
          <w:noProof/>
        </w:rPr>
        <w:t xml:space="preserve">CASTELLARI, S. Capítulo III - Instalações elétricas em estabelecimentos assistencias de saúde. </w:t>
      </w:r>
      <w:r w:rsidRPr="00856244">
        <w:rPr>
          <w:rFonts w:cs="Arial"/>
          <w:b/>
          <w:bCs/>
          <w:noProof/>
        </w:rPr>
        <w:t>RDI Bender</w:t>
      </w:r>
      <w:r w:rsidRPr="00856244">
        <w:rPr>
          <w:rFonts w:cs="Arial"/>
          <w:noProof/>
        </w:rPr>
        <w:t>, 2017. Disponivel em: &lt;http://www.rdibender.com.br/artigos/Artigo_Instalacoes_Eletricas_em_EAS.pdf&gt;. Acesso em: 07 set. 2017.</w:t>
      </w:r>
    </w:p>
    <w:p w:rsidR="00856244" w:rsidRPr="00856244" w:rsidRDefault="00856244" w:rsidP="00856244">
      <w:pPr>
        <w:spacing w:line="240" w:lineRule="auto"/>
        <w:rPr>
          <w:rFonts w:cs="Arial"/>
        </w:rPr>
      </w:pPr>
    </w:p>
    <w:p w:rsidR="00856244" w:rsidRPr="00856244" w:rsidRDefault="00856244" w:rsidP="00856244">
      <w:pPr>
        <w:pStyle w:val="Bibliografia"/>
        <w:spacing w:line="240" w:lineRule="auto"/>
        <w:rPr>
          <w:rFonts w:cs="Arial"/>
          <w:noProof/>
        </w:rPr>
      </w:pPr>
      <w:r w:rsidRPr="00856244">
        <w:rPr>
          <w:rFonts w:cs="Arial"/>
          <w:noProof/>
        </w:rPr>
        <w:t xml:space="preserve">COUTINHO, A. O Papel da Energia Elétrica nos Hospitais. </w:t>
      </w:r>
      <w:r w:rsidRPr="00856244">
        <w:rPr>
          <w:rFonts w:cs="Arial"/>
          <w:b/>
          <w:bCs/>
          <w:noProof/>
        </w:rPr>
        <w:t>G3H - A Enciclopédia Hospitalar Brasileira</w:t>
      </w:r>
      <w:r w:rsidRPr="00856244">
        <w:rPr>
          <w:rFonts w:cs="Arial"/>
          <w:noProof/>
        </w:rPr>
        <w:t>. Disponivel em: &lt;http://www.g3h.com.br/downloads/Materia_Energia_Alberto_Coutinho.pdf&gt;. Acesso em: 22 Agosto 2017.</w:t>
      </w:r>
    </w:p>
    <w:p w:rsidR="00856244" w:rsidRPr="00856244" w:rsidRDefault="00856244" w:rsidP="00856244">
      <w:pPr>
        <w:spacing w:line="240" w:lineRule="auto"/>
        <w:rPr>
          <w:rFonts w:cs="Arial"/>
        </w:rPr>
      </w:pPr>
    </w:p>
    <w:p w:rsidR="00856244" w:rsidRPr="00856244" w:rsidRDefault="00856244" w:rsidP="00856244">
      <w:pPr>
        <w:pStyle w:val="Bibliografia"/>
        <w:spacing w:line="240" w:lineRule="auto"/>
        <w:rPr>
          <w:rFonts w:cs="Arial"/>
          <w:noProof/>
        </w:rPr>
      </w:pPr>
      <w:r w:rsidRPr="00856244">
        <w:rPr>
          <w:rFonts w:cs="Arial"/>
          <w:noProof/>
        </w:rPr>
        <w:t xml:space="preserve">CRUZ, E. C. A.; ANICETO, L. A. </w:t>
      </w:r>
      <w:r w:rsidRPr="00856244">
        <w:rPr>
          <w:rFonts w:cs="Arial"/>
          <w:b/>
          <w:bCs/>
          <w:noProof/>
        </w:rPr>
        <w:t>Instalações Elétricas - Fundamentos, Prática e Projetos em Instalações Residenciais e Comerciais</w:t>
      </w:r>
      <w:r w:rsidRPr="00856244">
        <w:rPr>
          <w:rFonts w:cs="Arial"/>
          <w:noProof/>
        </w:rPr>
        <w:t>. 2ª. ed. [S.l.]: Saraiva, 2016.</w:t>
      </w:r>
    </w:p>
    <w:p w:rsidR="00856244" w:rsidRPr="00856244" w:rsidRDefault="00856244" w:rsidP="00856244">
      <w:pPr>
        <w:spacing w:line="240" w:lineRule="auto"/>
        <w:rPr>
          <w:rFonts w:cs="Arial"/>
        </w:rPr>
      </w:pPr>
    </w:p>
    <w:p w:rsidR="00856244" w:rsidRPr="00856244" w:rsidRDefault="00856244" w:rsidP="00856244">
      <w:pPr>
        <w:pStyle w:val="Bibliografia"/>
        <w:spacing w:line="240" w:lineRule="auto"/>
        <w:rPr>
          <w:rFonts w:cs="Arial"/>
          <w:noProof/>
        </w:rPr>
      </w:pPr>
      <w:r w:rsidRPr="00856244">
        <w:rPr>
          <w:rFonts w:cs="Arial"/>
          <w:noProof/>
        </w:rPr>
        <w:t xml:space="preserve">CRUZ, E. C. A.; JÚNIOR, S. C. </w:t>
      </w:r>
      <w:r w:rsidRPr="00856244">
        <w:rPr>
          <w:rFonts w:cs="Arial"/>
          <w:b/>
          <w:bCs/>
          <w:noProof/>
        </w:rPr>
        <w:t>Eletrônica Analógica Básica</w:t>
      </w:r>
      <w:r w:rsidRPr="00856244">
        <w:rPr>
          <w:rFonts w:cs="Arial"/>
          <w:noProof/>
        </w:rPr>
        <w:t>. 2ª. ed. São Paulo/SP: Érica, 2014.</w:t>
      </w:r>
    </w:p>
    <w:p w:rsidR="00856244" w:rsidRPr="00856244" w:rsidRDefault="00856244" w:rsidP="00856244">
      <w:pPr>
        <w:spacing w:line="240" w:lineRule="auto"/>
        <w:rPr>
          <w:rFonts w:cs="Arial"/>
        </w:rPr>
      </w:pPr>
    </w:p>
    <w:p w:rsidR="00856244" w:rsidRPr="00856244" w:rsidRDefault="00856244" w:rsidP="00856244">
      <w:pPr>
        <w:pStyle w:val="Bibliografia"/>
        <w:spacing w:line="240" w:lineRule="auto"/>
        <w:rPr>
          <w:rFonts w:cs="Arial"/>
          <w:noProof/>
        </w:rPr>
      </w:pPr>
      <w:r w:rsidRPr="00856244">
        <w:rPr>
          <w:rFonts w:cs="Arial"/>
          <w:noProof/>
        </w:rPr>
        <w:t xml:space="preserve">DERRY, S.; SMITH, P. H. </w:t>
      </w:r>
      <w:r w:rsidRPr="00856244">
        <w:rPr>
          <w:rFonts w:cs="Arial"/>
          <w:b/>
          <w:bCs/>
          <w:noProof/>
        </w:rPr>
        <w:t>Expresso para o Sucesso em Gerenciamento de Projetos - Tudo que Você Precisa para Acelerar sua Carreira</w:t>
      </w:r>
      <w:r w:rsidRPr="00856244">
        <w:rPr>
          <w:rFonts w:cs="Arial"/>
          <w:noProof/>
        </w:rPr>
        <w:t>. 1ª. ed. Porto Alegre - RS: Bookman, 2011.</w:t>
      </w:r>
    </w:p>
    <w:p w:rsidR="00856244" w:rsidRPr="00856244" w:rsidRDefault="00856244" w:rsidP="00856244">
      <w:pPr>
        <w:spacing w:line="240" w:lineRule="auto"/>
        <w:rPr>
          <w:rFonts w:cs="Arial"/>
        </w:rPr>
      </w:pPr>
    </w:p>
    <w:p w:rsidR="00856244" w:rsidRPr="00856244" w:rsidRDefault="00856244" w:rsidP="00856244">
      <w:pPr>
        <w:pStyle w:val="Bibliografia"/>
        <w:spacing w:line="240" w:lineRule="auto"/>
        <w:rPr>
          <w:rFonts w:cs="Arial"/>
          <w:noProof/>
        </w:rPr>
      </w:pPr>
      <w:r w:rsidRPr="00856244">
        <w:rPr>
          <w:rFonts w:cs="Arial"/>
          <w:noProof/>
        </w:rPr>
        <w:lastRenderedPageBreak/>
        <w:t xml:space="preserve">DOBES, M. I. </w:t>
      </w:r>
      <w:r w:rsidRPr="00856244">
        <w:rPr>
          <w:rFonts w:cs="Arial"/>
          <w:b/>
          <w:bCs/>
          <w:noProof/>
        </w:rPr>
        <w:t>Estudo em Instalações Elétricas Hospitalares para Segurança e Funcionalidade de Equipamentos Eletromédicos</w:t>
      </w:r>
      <w:r w:rsidRPr="00856244">
        <w:rPr>
          <w:rFonts w:cs="Arial"/>
          <w:noProof/>
        </w:rPr>
        <w:t>. Florianópolis - SC: Universidade Federal de Santa Catarina, 1997.</w:t>
      </w:r>
    </w:p>
    <w:p w:rsidR="00856244" w:rsidRPr="00856244" w:rsidRDefault="00856244" w:rsidP="00856244">
      <w:pPr>
        <w:spacing w:line="240" w:lineRule="auto"/>
        <w:rPr>
          <w:rFonts w:cs="Arial"/>
        </w:rPr>
      </w:pPr>
    </w:p>
    <w:p w:rsidR="00856244" w:rsidRPr="00856244" w:rsidRDefault="00856244" w:rsidP="00856244">
      <w:pPr>
        <w:pStyle w:val="Bibliografia"/>
        <w:spacing w:line="240" w:lineRule="auto"/>
        <w:rPr>
          <w:rFonts w:cs="Arial"/>
          <w:noProof/>
        </w:rPr>
      </w:pPr>
      <w:r w:rsidRPr="00856244">
        <w:rPr>
          <w:rFonts w:cs="Arial"/>
          <w:noProof/>
        </w:rPr>
        <w:t xml:space="preserve">FEDERAL, R. Taxas de juros Selic. </w:t>
      </w:r>
      <w:r w:rsidRPr="00856244">
        <w:rPr>
          <w:rFonts w:cs="Arial"/>
          <w:b/>
          <w:bCs/>
          <w:noProof/>
        </w:rPr>
        <w:t>Receita Federal</w:t>
      </w:r>
      <w:r w:rsidRPr="00856244">
        <w:rPr>
          <w:rFonts w:cs="Arial"/>
          <w:noProof/>
        </w:rPr>
        <w:t>, 2017. Disponivel em: &lt;http://idg.receita.fazenda.gov.br/orientacao/tributaria/pagamentos-e-parcelamentos/taxa-de-juros-selic&gt;. Acesso em: 12 nov. 2017.</w:t>
      </w:r>
    </w:p>
    <w:p w:rsidR="00856244" w:rsidRPr="00856244" w:rsidRDefault="00856244" w:rsidP="00856244">
      <w:pPr>
        <w:spacing w:line="240" w:lineRule="auto"/>
        <w:rPr>
          <w:rFonts w:cs="Arial"/>
        </w:rPr>
      </w:pPr>
    </w:p>
    <w:p w:rsidR="00856244" w:rsidRPr="00856244" w:rsidRDefault="00856244" w:rsidP="00856244">
      <w:pPr>
        <w:pStyle w:val="Bibliografia"/>
        <w:spacing w:line="240" w:lineRule="auto"/>
        <w:rPr>
          <w:rFonts w:cs="Arial"/>
          <w:noProof/>
        </w:rPr>
      </w:pPr>
      <w:r w:rsidRPr="00856244">
        <w:rPr>
          <w:rFonts w:cs="Arial"/>
          <w:noProof/>
        </w:rPr>
        <w:t xml:space="preserve">FONSECA, J. J. S. </w:t>
      </w:r>
      <w:r w:rsidRPr="00856244">
        <w:rPr>
          <w:rFonts w:cs="Arial"/>
          <w:b/>
          <w:bCs/>
          <w:noProof/>
        </w:rPr>
        <w:t>Metodologia da pesquisa científica</w:t>
      </w:r>
      <w:r w:rsidRPr="00856244">
        <w:rPr>
          <w:rFonts w:cs="Arial"/>
          <w:noProof/>
        </w:rPr>
        <w:t>. Fortaleza: UEC, 2002.</w:t>
      </w:r>
    </w:p>
    <w:p w:rsidR="00856244" w:rsidRPr="00856244" w:rsidRDefault="00856244" w:rsidP="00856244">
      <w:pPr>
        <w:spacing w:line="240" w:lineRule="auto"/>
        <w:rPr>
          <w:rFonts w:cs="Arial"/>
        </w:rPr>
      </w:pPr>
    </w:p>
    <w:p w:rsidR="00856244" w:rsidRPr="00856244" w:rsidRDefault="00856244" w:rsidP="00856244">
      <w:pPr>
        <w:pStyle w:val="Bibliografia"/>
        <w:spacing w:line="240" w:lineRule="auto"/>
        <w:rPr>
          <w:rFonts w:cs="Arial"/>
          <w:noProof/>
        </w:rPr>
      </w:pPr>
      <w:r w:rsidRPr="00856244">
        <w:rPr>
          <w:rFonts w:cs="Arial"/>
          <w:noProof/>
        </w:rPr>
        <w:t xml:space="preserve">FOWLER, R. </w:t>
      </w:r>
      <w:r w:rsidRPr="00856244">
        <w:rPr>
          <w:rFonts w:cs="Arial"/>
          <w:b/>
          <w:bCs/>
          <w:noProof/>
        </w:rPr>
        <w:t>Fundamentos de Eletricidade - Corrente Contínua e Magnetismo</w:t>
      </w:r>
      <w:r w:rsidRPr="00856244">
        <w:rPr>
          <w:rFonts w:cs="Arial"/>
          <w:noProof/>
        </w:rPr>
        <w:t>. 7ª. ed. [S.l.]: AMGH Editora, v. 1, 2013.</w:t>
      </w:r>
    </w:p>
    <w:p w:rsidR="00856244" w:rsidRPr="00856244" w:rsidRDefault="00856244" w:rsidP="00856244">
      <w:pPr>
        <w:spacing w:line="240" w:lineRule="auto"/>
        <w:rPr>
          <w:rFonts w:cs="Arial"/>
        </w:rPr>
      </w:pPr>
    </w:p>
    <w:p w:rsidR="00856244" w:rsidRPr="00856244" w:rsidRDefault="00856244" w:rsidP="00856244">
      <w:pPr>
        <w:pStyle w:val="Bibliografia"/>
        <w:spacing w:line="240" w:lineRule="auto"/>
        <w:rPr>
          <w:rFonts w:cs="Arial"/>
          <w:noProof/>
        </w:rPr>
      </w:pPr>
      <w:r w:rsidRPr="00856244">
        <w:rPr>
          <w:rFonts w:cs="Arial"/>
          <w:noProof/>
        </w:rPr>
        <w:t xml:space="preserve">GEBRAN, A. P.; RIZZATO, F. A. P. </w:t>
      </w:r>
      <w:r w:rsidRPr="00856244">
        <w:rPr>
          <w:rFonts w:cs="Arial"/>
          <w:b/>
          <w:bCs/>
          <w:noProof/>
        </w:rPr>
        <w:t>Instalações Elétricas Prediais</w:t>
      </w:r>
      <w:r w:rsidRPr="00856244">
        <w:rPr>
          <w:rFonts w:cs="Arial"/>
          <w:noProof/>
        </w:rPr>
        <w:t>. [S.l.]: Bookman , 2017.</w:t>
      </w:r>
    </w:p>
    <w:p w:rsidR="00856244" w:rsidRPr="00856244" w:rsidRDefault="00856244" w:rsidP="00856244">
      <w:pPr>
        <w:spacing w:line="240" w:lineRule="auto"/>
        <w:rPr>
          <w:rFonts w:cs="Arial"/>
        </w:rPr>
      </w:pPr>
    </w:p>
    <w:p w:rsidR="00856244" w:rsidRPr="00856244" w:rsidRDefault="00856244" w:rsidP="00856244">
      <w:pPr>
        <w:pStyle w:val="Bibliografia"/>
        <w:spacing w:line="240" w:lineRule="auto"/>
        <w:rPr>
          <w:rFonts w:cs="Arial"/>
          <w:noProof/>
        </w:rPr>
      </w:pPr>
      <w:r w:rsidRPr="00856244">
        <w:rPr>
          <w:rFonts w:cs="Arial"/>
          <w:noProof/>
        </w:rPr>
        <w:t xml:space="preserve">GITMAN, L. J. </w:t>
      </w:r>
      <w:r w:rsidRPr="00856244">
        <w:rPr>
          <w:rFonts w:cs="Arial"/>
          <w:b/>
          <w:bCs/>
          <w:noProof/>
        </w:rPr>
        <w:t>Princípios de administração financeira</w:t>
      </w:r>
      <w:r w:rsidRPr="00856244">
        <w:rPr>
          <w:rFonts w:cs="Arial"/>
          <w:noProof/>
        </w:rPr>
        <w:t>. 10ª. ed. São Paulo: [s.n.], 2004.</w:t>
      </w:r>
    </w:p>
    <w:p w:rsidR="00856244" w:rsidRPr="00856244" w:rsidRDefault="00856244" w:rsidP="00856244">
      <w:pPr>
        <w:spacing w:line="240" w:lineRule="auto"/>
        <w:rPr>
          <w:rFonts w:cs="Arial"/>
        </w:rPr>
      </w:pPr>
    </w:p>
    <w:p w:rsidR="00856244" w:rsidRPr="00856244" w:rsidRDefault="00856244" w:rsidP="00856244">
      <w:pPr>
        <w:pStyle w:val="Bibliografia"/>
        <w:spacing w:line="240" w:lineRule="auto"/>
        <w:rPr>
          <w:rFonts w:cs="Arial"/>
          <w:noProof/>
        </w:rPr>
      </w:pPr>
      <w:r w:rsidRPr="00856244">
        <w:rPr>
          <w:rFonts w:cs="Arial"/>
          <w:noProof/>
        </w:rPr>
        <w:t xml:space="preserve">GRA SINALIZAÇÃO E MONITORAÇÃO ELETRÔNICA LTDA. Chamada de enfermagem. </w:t>
      </w:r>
      <w:r w:rsidRPr="00856244">
        <w:rPr>
          <w:rFonts w:cs="Arial"/>
          <w:b/>
          <w:bCs/>
          <w:noProof/>
        </w:rPr>
        <w:t>GRA Monitoração</w:t>
      </w:r>
      <w:r w:rsidRPr="00856244">
        <w:rPr>
          <w:rFonts w:cs="Arial"/>
          <w:noProof/>
        </w:rPr>
        <w:t>, 2016. Disponivel em: &lt;http://www.gramonitoracao.com.br/01_chamada_de_enfermagem.html&gt;. Acesso em: 14 set. 2017.</w:t>
      </w:r>
    </w:p>
    <w:p w:rsidR="00856244" w:rsidRPr="00856244" w:rsidRDefault="00856244" w:rsidP="00856244">
      <w:pPr>
        <w:spacing w:line="240" w:lineRule="auto"/>
        <w:rPr>
          <w:rFonts w:cs="Arial"/>
        </w:rPr>
      </w:pPr>
    </w:p>
    <w:p w:rsidR="00856244" w:rsidRPr="00856244" w:rsidRDefault="00856244" w:rsidP="00856244">
      <w:pPr>
        <w:pStyle w:val="Bibliografia"/>
        <w:spacing w:line="240" w:lineRule="auto"/>
        <w:rPr>
          <w:rFonts w:cs="Arial"/>
          <w:noProof/>
        </w:rPr>
      </w:pPr>
      <w:r w:rsidRPr="00856244">
        <w:rPr>
          <w:rFonts w:cs="Arial"/>
          <w:noProof/>
        </w:rPr>
        <w:t xml:space="preserve">GUSSOW, M. </w:t>
      </w:r>
      <w:r w:rsidRPr="00856244">
        <w:rPr>
          <w:rFonts w:cs="Arial"/>
          <w:b/>
          <w:bCs/>
          <w:noProof/>
        </w:rPr>
        <w:t>Eletricidade Básica</w:t>
      </w:r>
      <w:r w:rsidRPr="00856244">
        <w:rPr>
          <w:rFonts w:cs="Arial"/>
          <w:noProof/>
        </w:rPr>
        <w:t>. 2ª. ed. [S.l.]: Bookman, 2009.</w:t>
      </w:r>
    </w:p>
    <w:p w:rsidR="00856244" w:rsidRPr="00856244" w:rsidRDefault="00856244" w:rsidP="00856244">
      <w:pPr>
        <w:spacing w:line="240" w:lineRule="auto"/>
        <w:rPr>
          <w:rFonts w:cs="Arial"/>
        </w:rPr>
      </w:pPr>
    </w:p>
    <w:p w:rsidR="00856244" w:rsidRPr="00856244" w:rsidRDefault="00856244" w:rsidP="00856244">
      <w:pPr>
        <w:pStyle w:val="Bibliografia"/>
        <w:spacing w:line="240" w:lineRule="auto"/>
        <w:rPr>
          <w:rFonts w:cs="Arial"/>
          <w:noProof/>
        </w:rPr>
      </w:pPr>
      <w:r w:rsidRPr="00856244">
        <w:rPr>
          <w:rFonts w:cs="Arial"/>
          <w:noProof/>
        </w:rPr>
        <w:t xml:space="preserve">HENRIQUE, H. Comandos Elétricos. </w:t>
      </w:r>
      <w:r w:rsidRPr="00856244">
        <w:rPr>
          <w:rFonts w:cs="Arial"/>
          <w:b/>
          <w:bCs/>
          <w:noProof/>
        </w:rPr>
        <w:t>Instituto Federal de Educação, Ciência e Tecnologia do Rio Grande do Norte</w:t>
      </w:r>
      <w:r w:rsidRPr="00856244">
        <w:rPr>
          <w:rFonts w:cs="Arial"/>
          <w:noProof/>
        </w:rPr>
        <w:t>, Rio Grande do Norte. Disponivel em: &lt;https://docente.ifrn.edu.br/heliopinheiro/Disciplinas/maquinas-e-acionamentos-eletricos-ii/conceitos-de-comandos-eletricos&gt;. Acesso em: 23 Agosto 2017.</w:t>
      </w:r>
    </w:p>
    <w:p w:rsidR="00856244" w:rsidRPr="00856244" w:rsidRDefault="00856244" w:rsidP="00856244">
      <w:pPr>
        <w:spacing w:line="240" w:lineRule="auto"/>
        <w:rPr>
          <w:rFonts w:cs="Arial"/>
        </w:rPr>
      </w:pPr>
    </w:p>
    <w:p w:rsidR="00856244" w:rsidRPr="00856244" w:rsidRDefault="00856244" w:rsidP="00856244">
      <w:pPr>
        <w:pStyle w:val="Bibliografia"/>
        <w:spacing w:line="240" w:lineRule="auto"/>
        <w:rPr>
          <w:rFonts w:cs="Arial"/>
          <w:noProof/>
        </w:rPr>
      </w:pPr>
      <w:r w:rsidRPr="00856244">
        <w:rPr>
          <w:rFonts w:cs="Arial"/>
          <w:noProof/>
        </w:rPr>
        <w:t xml:space="preserve">IBGE. Pesquisa de assistência Médico-Sanitária. </w:t>
      </w:r>
      <w:r w:rsidRPr="00856244">
        <w:rPr>
          <w:rFonts w:cs="Arial"/>
          <w:b/>
          <w:bCs/>
          <w:noProof/>
        </w:rPr>
        <w:t>IBGE Saúde</w:t>
      </w:r>
      <w:r w:rsidRPr="00856244">
        <w:rPr>
          <w:rFonts w:cs="Arial"/>
          <w:noProof/>
        </w:rPr>
        <w:t>, 2009. Disponivel em: &lt;https://www.ibge.gov.br/estatisticas-novoportal/sociais/saude/9067-pesquisa-de-assistencia-medico-sanitaria.html&gt;. Acesso em: 11 nov. 2017.</w:t>
      </w:r>
    </w:p>
    <w:p w:rsidR="00856244" w:rsidRPr="00856244" w:rsidRDefault="00856244" w:rsidP="00856244">
      <w:pPr>
        <w:spacing w:line="240" w:lineRule="auto"/>
        <w:rPr>
          <w:rFonts w:cs="Arial"/>
        </w:rPr>
      </w:pPr>
    </w:p>
    <w:p w:rsidR="00856244" w:rsidRPr="00856244" w:rsidRDefault="00856244" w:rsidP="00856244">
      <w:pPr>
        <w:pStyle w:val="Bibliografia"/>
        <w:spacing w:line="240" w:lineRule="auto"/>
        <w:rPr>
          <w:rFonts w:cs="Arial"/>
          <w:noProof/>
        </w:rPr>
      </w:pPr>
      <w:r w:rsidRPr="00856244">
        <w:rPr>
          <w:rFonts w:cs="Arial"/>
          <w:noProof/>
        </w:rPr>
        <w:t xml:space="preserve">LAMB, F. </w:t>
      </w:r>
      <w:r w:rsidRPr="00856244">
        <w:rPr>
          <w:rFonts w:cs="Arial"/>
          <w:b/>
          <w:bCs/>
          <w:noProof/>
        </w:rPr>
        <w:t>Automação Industrial na Prática</w:t>
      </w:r>
      <w:r w:rsidRPr="00856244">
        <w:rPr>
          <w:rFonts w:cs="Arial"/>
          <w:noProof/>
        </w:rPr>
        <w:t>. Porto Alegre - RS: AMGH Editora, 2015.</w:t>
      </w:r>
    </w:p>
    <w:p w:rsidR="00856244" w:rsidRPr="00856244" w:rsidRDefault="00856244" w:rsidP="00856244">
      <w:pPr>
        <w:spacing w:line="240" w:lineRule="auto"/>
        <w:rPr>
          <w:rFonts w:cs="Arial"/>
        </w:rPr>
      </w:pPr>
    </w:p>
    <w:p w:rsidR="00856244" w:rsidRPr="00856244" w:rsidRDefault="00856244" w:rsidP="00856244">
      <w:pPr>
        <w:pStyle w:val="Bibliografia"/>
        <w:spacing w:line="240" w:lineRule="auto"/>
        <w:rPr>
          <w:rFonts w:cs="Arial"/>
          <w:noProof/>
        </w:rPr>
      </w:pPr>
      <w:r w:rsidRPr="00856244">
        <w:rPr>
          <w:rFonts w:cs="Arial"/>
          <w:noProof/>
        </w:rPr>
        <w:t xml:space="preserve">LARA, L. A. M. Rede e-Tec Brasil. </w:t>
      </w:r>
      <w:r w:rsidRPr="00856244">
        <w:rPr>
          <w:rFonts w:cs="Arial"/>
          <w:b/>
          <w:bCs/>
          <w:noProof/>
        </w:rPr>
        <w:t>Instalações Elétricas</w:t>
      </w:r>
      <w:r w:rsidRPr="00856244">
        <w:rPr>
          <w:rFonts w:cs="Arial"/>
          <w:noProof/>
        </w:rPr>
        <w:t>, 2012. Disponivel em: &lt;http://redeetec.mec.gov.br/images/stories/pdf/eixo_infra/tec_edific/inst_eletr/161012_inst_eletr.pdf&gt;. Acesso em: 12 out. 2017.</w:t>
      </w:r>
    </w:p>
    <w:p w:rsidR="00856244" w:rsidRPr="00856244" w:rsidRDefault="00856244" w:rsidP="00856244">
      <w:pPr>
        <w:spacing w:line="240" w:lineRule="auto"/>
        <w:rPr>
          <w:rFonts w:cs="Arial"/>
        </w:rPr>
      </w:pPr>
    </w:p>
    <w:p w:rsidR="00856244" w:rsidRPr="00856244" w:rsidRDefault="00856244" w:rsidP="00856244">
      <w:pPr>
        <w:pStyle w:val="Bibliografia"/>
        <w:spacing w:line="240" w:lineRule="auto"/>
        <w:rPr>
          <w:rFonts w:cs="Arial"/>
          <w:noProof/>
        </w:rPr>
      </w:pPr>
      <w:r w:rsidRPr="00856244">
        <w:rPr>
          <w:rFonts w:cs="Arial"/>
          <w:noProof/>
        </w:rPr>
        <w:t xml:space="preserve">LEITE, H. D. P. </w:t>
      </w:r>
      <w:r w:rsidRPr="00856244">
        <w:rPr>
          <w:rFonts w:cs="Arial"/>
          <w:b/>
          <w:bCs/>
          <w:noProof/>
        </w:rPr>
        <w:t>Introdução à administração financeira</w:t>
      </w:r>
      <w:r w:rsidRPr="00856244">
        <w:rPr>
          <w:rFonts w:cs="Arial"/>
          <w:noProof/>
        </w:rPr>
        <w:t>. 2ª. ed. São Paulo: Atlas, 1994.</w:t>
      </w:r>
    </w:p>
    <w:p w:rsidR="00856244" w:rsidRPr="00856244" w:rsidRDefault="00856244" w:rsidP="00856244">
      <w:pPr>
        <w:spacing w:line="240" w:lineRule="auto"/>
        <w:rPr>
          <w:rFonts w:cs="Arial"/>
        </w:rPr>
      </w:pPr>
    </w:p>
    <w:p w:rsidR="00856244" w:rsidRPr="00856244" w:rsidRDefault="00856244" w:rsidP="00856244">
      <w:pPr>
        <w:pStyle w:val="Bibliografia"/>
        <w:spacing w:line="240" w:lineRule="auto"/>
        <w:rPr>
          <w:rFonts w:cs="Arial"/>
          <w:noProof/>
        </w:rPr>
      </w:pPr>
      <w:r w:rsidRPr="00856244">
        <w:rPr>
          <w:rFonts w:cs="Arial"/>
          <w:noProof/>
        </w:rPr>
        <w:t>LIMA, T. C. S. D.; MIOTO, R. C. T. Procedimentos metodológicos na construção do conhecimento científico: a pesquisa bibliográfica, 2007. Disponivel em: &lt;http://www.scielo.br/pdf/rk/v10nspe/a0410spe.pdf&gt;. Acesso em: 10 set. 2017.</w:t>
      </w:r>
    </w:p>
    <w:p w:rsidR="00856244" w:rsidRPr="00856244" w:rsidRDefault="00856244" w:rsidP="00856244">
      <w:pPr>
        <w:spacing w:line="240" w:lineRule="auto"/>
        <w:rPr>
          <w:rFonts w:cs="Arial"/>
        </w:rPr>
      </w:pPr>
    </w:p>
    <w:p w:rsidR="00856244" w:rsidRPr="00856244" w:rsidRDefault="00856244" w:rsidP="00856244">
      <w:pPr>
        <w:pStyle w:val="Bibliografia"/>
        <w:spacing w:line="240" w:lineRule="auto"/>
        <w:rPr>
          <w:rFonts w:cs="Arial"/>
          <w:noProof/>
        </w:rPr>
      </w:pPr>
      <w:r w:rsidRPr="00856244">
        <w:rPr>
          <w:rFonts w:cs="Arial"/>
          <w:noProof/>
        </w:rPr>
        <w:t xml:space="preserve">MALVINO, A.; BATES, D. </w:t>
      </w:r>
      <w:r w:rsidRPr="00856244">
        <w:rPr>
          <w:rFonts w:cs="Arial"/>
          <w:b/>
          <w:bCs/>
          <w:noProof/>
        </w:rPr>
        <w:t>Eletrônica</w:t>
      </w:r>
      <w:r w:rsidRPr="00856244">
        <w:rPr>
          <w:rFonts w:cs="Arial"/>
          <w:noProof/>
        </w:rPr>
        <w:t>. 8ª. ed. [S.l.]: AMGH Editora , v. 1, 2016.</w:t>
      </w:r>
    </w:p>
    <w:p w:rsidR="00856244" w:rsidRPr="00856244" w:rsidRDefault="00856244" w:rsidP="00856244">
      <w:pPr>
        <w:spacing w:line="240" w:lineRule="auto"/>
        <w:rPr>
          <w:rFonts w:cs="Arial"/>
        </w:rPr>
      </w:pPr>
    </w:p>
    <w:p w:rsidR="00856244" w:rsidRPr="00856244" w:rsidRDefault="00856244" w:rsidP="00856244">
      <w:pPr>
        <w:pStyle w:val="Bibliografia"/>
        <w:spacing w:line="240" w:lineRule="auto"/>
        <w:rPr>
          <w:rFonts w:cs="Arial"/>
          <w:noProof/>
        </w:rPr>
      </w:pPr>
      <w:r w:rsidRPr="00856244">
        <w:rPr>
          <w:rFonts w:cs="Arial"/>
          <w:noProof/>
        </w:rPr>
        <w:t xml:space="preserve">MERTEL, A.; VIEIRA, D. R. </w:t>
      </w:r>
      <w:r w:rsidRPr="00856244">
        <w:rPr>
          <w:rFonts w:cs="Arial"/>
          <w:b/>
          <w:bCs/>
          <w:noProof/>
        </w:rPr>
        <w:t>Análise e Projetos de Redes Logística</w:t>
      </w:r>
      <w:r w:rsidRPr="00856244">
        <w:rPr>
          <w:rFonts w:cs="Arial"/>
          <w:noProof/>
        </w:rPr>
        <w:t>. 2ª. ed. São Paulo/SP: Saraiva, 2010.</w:t>
      </w:r>
    </w:p>
    <w:p w:rsidR="00856244" w:rsidRPr="00856244" w:rsidRDefault="00856244" w:rsidP="00856244">
      <w:pPr>
        <w:spacing w:line="240" w:lineRule="auto"/>
        <w:rPr>
          <w:rFonts w:cs="Arial"/>
        </w:rPr>
      </w:pPr>
    </w:p>
    <w:p w:rsidR="00856244" w:rsidRPr="00856244" w:rsidRDefault="00856244" w:rsidP="00856244">
      <w:pPr>
        <w:pStyle w:val="Bibliografia"/>
        <w:spacing w:line="240" w:lineRule="auto"/>
        <w:rPr>
          <w:rFonts w:cs="Arial"/>
          <w:noProof/>
        </w:rPr>
      </w:pPr>
      <w:r w:rsidRPr="00856244">
        <w:rPr>
          <w:rFonts w:cs="Arial"/>
          <w:noProof/>
        </w:rPr>
        <w:t xml:space="preserve">MORAES, G. </w:t>
      </w:r>
      <w:r w:rsidRPr="00856244">
        <w:rPr>
          <w:rFonts w:cs="Arial"/>
          <w:b/>
          <w:bCs/>
          <w:noProof/>
        </w:rPr>
        <w:t>Normas Regulamentadoras Comentadas e Ilustradas</w:t>
      </w:r>
      <w:r w:rsidRPr="00856244">
        <w:rPr>
          <w:rFonts w:cs="Arial"/>
          <w:noProof/>
        </w:rPr>
        <w:t>. 11ª. ed. Rio de Janeiro: Editora e Livraria Virtual, v. 2, 2014.</w:t>
      </w:r>
    </w:p>
    <w:p w:rsidR="00856244" w:rsidRPr="00856244" w:rsidRDefault="00856244" w:rsidP="00856244">
      <w:pPr>
        <w:spacing w:line="240" w:lineRule="auto"/>
        <w:rPr>
          <w:rFonts w:cs="Arial"/>
        </w:rPr>
      </w:pPr>
    </w:p>
    <w:p w:rsidR="00856244" w:rsidRPr="00856244" w:rsidRDefault="00856244" w:rsidP="00856244">
      <w:pPr>
        <w:pStyle w:val="Bibliografia"/>
        <w:spacing w:line="240" w:lineRule="auto"/>
        <w:rPr>
          <w:rFonts w:cs="Arial"/>
          <w:noProof/>
        </w:rPr>
      </w:pPr>
      <w:r w:rsidRPr="00856244">
        <w:rPr>
          <w:rFonts w:cs="Arial"/>
          <w:noProof/>
        </w:rPr>
        <w:t xml:space="preserve">NETO, A. A. </w:t>
      </w:r>
      <w:r w:rsidRPr="00856244">
        <w:rPr>
          <w:rFonts w:cs="Arial"/>
          <w:b/>
          <w:bCs/>
          <w:noProof/>
        </w:rPr>
        <w:t>Administração do capital de giro</w:t>
      </w:r>
      <w:r w:rsidRPr="00856244">
        <w:rPr>
          <w:rFonts w:cs="Arial"/>
          <w:noProof/>
        </w:rPr>
        <w:t>. 2ª. ed. São Paulo: Atlas, 1997.</w:t>
      </w:r>
    </w:p>
    <w:p w:rsidR="00856244" w:rsidRPr="00856244" w:rsidRDefault="00856244" w:rsidP="00856244">
      <w:pPr>
        <w:spacing w:line="240" w:lineRule="auto"/>
        <w:rPr>
          <w:rFonts w:cs="Arial"/>
        </w:rPr>
      </w:pPr>
    </w:p>
    <w:p w:rsidR="00856244" w:rsidRPr="00856244" w:rsidRDefault="00856244" w:rsidP="00856244">
      <w:pPr>
        <w:pStyle w:val="Bibliografia"/>
        <w:spacing w:line="240" w:lineRule="auto"/>
        <w:rPr>
          <w:rFonts w:cs="Arial"/>
          <w:noProof/>
        </w:rPr>
      </w:pPr>
      <w:r w:rsidRPr="00856244">
        <w:rPr>
          <w:rFonts w:cs="Arial"/>
          <w:noProof/>
        </w:rPr>
        <w:t xml:space="preserve">NEVES, J. C. D. </w:t>
      </w:r>
      <w:r w:rsidRPr="00856244">
        <w:rPr>
          <w:rFonts w:cs="Arial"/>
          <w:b/>
          <w:bCs/>
          <w:noProof/>
        </w:rPr>
        <w:t>Análise Financeira</w:t>
      </w:r>
      <w:r w:rsidRPr="00856244">
        <w:rPr>
          <w:rFonts w:cs="Arial"/>
          <w:noProof/>
        </w:rPr>
        <w:t>. Lisboa: [s.n.], 2002.</w:t>
      </w:r>
    </w:p>
    <w:p w:rsidR="00856244" w:rsidRPr="00856244" w:rsidRDefault="00856244" w:rsidP="00856244">
      <w:pPr>
        <w:spacing w:line="240" w:lineRule="auto"/>
        <w:rPr>
          <w:rFonts w:cs="Arial"/>
        </w:rPr>
      </w:pPr>
    </w:p>
    <w:p w:rsidR="00856244" w:rsidRPr="00856244" w:rsidRDefault="00856244" w:rsidP="00856244">
      <w:pPr>
        <w:pStyle w:val="Bibliografia"/>
        <w:spacing w:line="240" w:lineRule="auto"/>
        <w:rPr>
          <w:rFonts w:cs="Arial"/>
          <w:noProof/>
        </w:rPr>
      </w:pPr>
      <w:r w:rsidRPr="00856244">
        <w:rPr>
          <w:rFonts w:cs="Arial"/>
          <w:noProof/>
        </w:rPr>
        <w:t xml:space="preserve">NEVES, W. G. D. </w:t>
      </w:r>
      <w:r w:rsidRPr="00856244">
        <w:rPr>
          <w:rFonts w:cs="Arial"/>
          <w:b/>
          <w:bCs/>
          <w:noProof/>
        </w:rPr>
        <w:t>Estudo da viabilidade economico financeira para uma empresa de cosméticos</w:t>
      </w:r>
      <w:r w:rsidRPr="00856244">
        <w:rPr>
          <w:rFonts w:cs="Arial"/>
          <w:noProof/>
        </w:rPr>
        <w:t>. Porto Alegre: UFRS, 2010.</w:t>
      </w:r>
    </w:p>
    <w:p w:rsidR="00856244" w:rsidRPr="00856244" w:rsidRDefault="00856244" w:rsidP="00856244">
      <w:pPr>
        <w:spacing w:line="240" w:lineRule="auto"/>
        <w:rPr>
          <w:rFonts w:cs="Arial"/>
        </w:rPr>
      </w:pPr>
    </w:p>
    <w:p w:rsidR="00856244" w:rsidRPr="00856244" w:rsidRDefault="00856244" w:rsidP="00856244">
      <w:pPr>
        <w:pStyle w:val="Bibliografia"/>
        <w:spacing w:line="240" w:lineRule="auto"/>
        <w:rPr>
          <w:rFonts w:cs="Arial"/>
          <w:noProof/>
        </w:rPr>
      </w:pPr>
      <w:r w:rsidRPr="00856244">
        <w:rPr>
          <w:rFonts w:cs="Arial"/>
          <w:noProof/>
        </w:rPr>
        <w:t xml:space="preserve">PETRUZELLA, F. D. </w:t>
      </w:r>
      <w:r w:rsidRPr="00856244">
        <w:rPr>
          <w:rFonts w:cs="Arial"/>
          <w:b/>
          <w:bCs/>
          <w:noProof/>
        </w:rPr>
        <w:t>Controladores Lógicos Programáveis</w:t>
      </w:r>
      <w:r w:rsidRPr="00856244">
        <w:rPr>
          <w:rFonts w:cs="Arial"/>
          <w:noProof/>
        </w:rPr>
        <w:t>. 4ª. ed. Porto Alegre/RS: AMGH, 2014.</w:t>
      </w:r>
    </w:p>
    <w:p w:rsidR="00856244" w:rsidRPr="00856244" w:rsidRDefault="00856244" w:rsidP="00856244">
      <w:pPr>
        <w:spacing w:line="240" w:lineRule="auto"/>
        <w:rPr>
          <w:rFonts w:cs="Arial"/>
        </w:rPr>
      </w:pPr>
    </w:p>
    <w:p w:rsidR="00856244" w:rsidRPr="00856244" w:rsidRDefault="00856244" w:rsidP="00856244">
      <w:pPr>
        <w:pStyle w:val="Bibliografia"/>
        <w:spacing w:line="240" w:lineRule="auto"/>
        <w:rPr>
          <w:rFonts w:cs="Arial"/>
          <w:noProof/>
        </w:rPr>
      </w:pPr>
      <w:r w:rsidRPr="00856244">
        <w:rPr>
          <w:rFonts w:cs="Arial"/>
          <w:noProof/>
        </w:rPr>
        <w:t xml:space="preserve">PETRUZELLA, F. D. </w:t>
      </w:r>
      <w:r w:rsidRPr="00856244">
        <w:rPr>
          <w:rFonts w:cs="Arial"/>
          <w:b/>
          <w:bCs/>
          <w:noProof/>
        </w:rPr>
        <w:t>Eletro-Técnica I</w:t>
      </w:r>
      <w:r w:rsidRPr="00856244">
        <w:rPr>
          <w:rFonts w:cs="Arial"/>
          <w:noProof/>
        </w:rPr>
        <w:t>. [S.l.]: AMGH, 2014.</w:t>
      </w:r>
    </w:p>
    <w:p w:rsidR="00856244" w:rsidRPr="00856244" w:rsidRDefault="00856244" w:rsidP="00856244">
      <w:pPr>
        <w:spacing w:line="240" w:lineRule="auto"/>
        <w:rPr>
          <w:rFonts w:cs="Arial"/>
        </w:rPr>
      </w:pPr>
    </w:p>
    <w:p w:rsidR="00856244" w:rsidRPr="00856244" w:rsidRDefault="00856244" w:rsidP="00856244">
      <w:pPr>
        <w:pStyle w:val="Bibliografia"/>
        <w:spacing w:line="240" w:lineRule="auto"/>
        <w:rPr>
          <w:rFonts w:cs="Arial"/>
          <w:noProof/>
        </w:rPr>
      </w:pPr>
      <w:r w:rsidRPr="00856244">
        <w:rPr>
          <w:rFonts w:cs="Arial"/>
          <w:noProof/>
        </w:rPr>
        <w:t xml:space="preserve">PIRES, S. R.; PIRES, T. G.; PIRES, D. G. F. SISTEMA INTEGRADO DE CHAMADA DE ENFERMEIRA. </w:t>
      </w:r>
      <w:r w:rsidRPr="00856244">
        <w:rPr>
          <w:rFonts w:cs="Arial"/>
          <w:b/>
          <w:bCs/>
          <w:noProof/>
        </w:rPr>
        <w:t>Conferência de Estudos em Engenharia Elétrica</w:t>
      </w:r>
      <w:r w:rsidRPr="00856244">
        <w:rPr>
          <w:rFonts w:cs="Arial"/>
          <w:noProof/>
        </w:rPr>
        <w:t>, 2013. Disponivel em: &lt;http://www.ceel.eletrica.ufu.br/artigos2013/ceel2013_056.pdf&gt;. Acesso em: 27 out. 2017.</w:t>
      </w:r>
    </w:p>
    <w:p w:rsidR="00856244" w:rsidRPr="00856244" w:rsidRDefault="00856244" w:rsidP="00856244">
      <w:pPr>
        <w:spacing w:line="240" w:lineRule="auto"/>
        <w:rPr>
          <w:rFonts w:cs="Arial"/>
        </w:rPr>
      </w:pPr>
    </w:p>
    <w:p w:rsidR="00856244" w:rsidRPr="00856244" w:rsidRDefault="00856244" w:rsidP="00856244">
      <w:pPr>
        <w:pStyle w:val="Bibliografia"/>
        <w:spacing w:line="240" w:lineRule="auto"/>
        <w:rPr>
          <w:rFonts w:cs="Arial"/>
          <w:noProof/>
        </w:rPr>
      </w:pPr>
      <w:r w:rsidRPr="00856244">
        <w:rPr>
          <w:rFonts w:cs="Arial"/>
          <w:noProof/>
        </w:rPr>
        <w:t xml:space="preserve">PLATEL. Platel produtos. </w:t>
      </w:r>
      <w:r w:rsidRPr="00856244">
        <w:rPr>
          <w:rFonts w:cs="Arial"/>
          <w:b/>
          <w:bCs/>
          <w:noProof/>
        </w:rPr>
        <w:t>Platel Equipamentos Hospitalares</w:t>
      </w:r>
      <w:r w:rsidRPr="00856244">
        <w:rPr>
          <w:rFonts w:cs="Arial"/>
          <w:noProof/>
        </w:rPr>
        <w:t>. Disponivel em: &lt;www.platel.com.br&gt;. Acesso em: 11 nov. 2017.</w:t>
      </w:r>
    </w:p>
    <w:p w:rsidR="00856244" w:rsidRPr="00856244" w:rsidRDefault="00856244" w:rsidP="00856244">
      <w:pPr>
        <w:spacing w:line="240" w:lineRule="auto"/>
        <w:rPr>
          <w:rFonts w:cs="Arial"/>
        </w:rPr>
      </w:pPr>
    </w:p>
    <w:p w:rsidR="00856244" w:rsidRPr="00856244" w:rsidRDefault="00856244" w:rsidP="00856244">
      <w:pPr>
        <w:pStyle w:val="Bibliografia"/>
        <w:spacing w:line="240" w:lineRule="auto"/>
        <w:rPr>
          <w:rFonts w:cs="Arial"/>
          <w:noProof/>
        </w:rPr>
      </w:pPr>
      <w:r w:rsidRPr="00856244">
        <w:rPr>
          <w:rFonts w:cs="Arial"/>
          <w:noProof/>
        </w:rPr>
        <w:t xml:space="preserve">PMBOK. </w:t>
      </w:r>
      <w:r w:rsidRPr="00856244">
        <w:rPr>
          <w:rFonts w:cs="Arial"/>
          <w:b/>
          <w:bCs/>
          <w:noProof/>
        </w:rPr>
        <w:t>Um Guia do Conhecimento em Gerenciamento de Projetos</w:t>
      </w:r>
      <w:r w:rsidRPr="00856244">
        <w:rPr>
          <w:rFonts w:cs="Arial"/>
          <w:noProof/>
        </w:rPr>
        <w:t>. 5ª. ed. [S.l.]: PMI, 2013.</w:t>
      </w:r>
    </w:p>
    <w:p w:rsidR="00856244" w:rsidRPr="00856244" w:rsidRDefault="00856244" w:rsidP="00856244">
      <w:pPr>
        <w:spacing w:line="240" w:lineRule="auto"/>
        <w:rPr>
          <w:rFonts w:cs="Arial"/>
        </w:rPr>
      </w:pPr>
    </w:p>
    <w:p w:rsidR="00856244" w:rsidRPr="00856244" w:rsidRDefault="00856244" w:rsidP="00856244">
      <w:pPr>
        <w:pStyle w:val="Bibliografia"/>
        <w:spacing w:line="240" w:lineRule="auto"/>
        <w:rPr>
          <w:rFonts w:cs="Arial"/>
          <w:noProof/>
        </w:rPr>
      </w:pPr>
      <w:r w:rsidRPr="00856244">
        <w:rPr>
          <w:rFonts w:cs="Arial"/>
          <w:noProof/>
        </w:rPr>
        <w:t xml:space="preserve">PRATES, W. R. O que é TMA (Taxa Mínima de Atratividade)? </w:t>
      </w:r>
      <w:r w:rsidRPr="00856244">
        <w:rPr>
          <w:rFonts w:cs="Arial"/>
          <w:b/>
          <w:bCs/>
          <w:noProof/>
        </w:rPr>
        <w:t>WRPrates</w:t>
      </w:r>
      <w:r w:rsidRPr="00856244">
        <w:rPr>
          <w:rFonts w:cs="Arial"/>
          <w:noProof/>
        </w:rPr>
        <w:t>, 2017. Disponivel em: &lt;http://www.wrprates.com/o-que-e-tma-taxa-minima-de-atratividade/&gt;. Acesso em: 12 nov. 2017.</w:t>
      </w:r>
    </w:p>
    <w:p w:rsidR="00856244" w:rsidRPr="00856244" w:rsidRDefault="00856244" w:rsidP="00856244">
      <w:pPr>
        <w:spacing w:line="240" w:lineRule="auto"/>
        <w:rPr>
          <w:rFonts w:cs="Arial"/>
        </w:rPr>
      </w:pPr>
    </w:p>
    <w:p w:rsidR="00856244" w:rsidRPr="00856244" w:rsidRDefault="00856244" w:rsidP="00856244">
      <w:pPr>
        <w:pStyle w:val="Bibliografia"/>
        <w:spacing w:line="240" w:lineRule="auto"/>
        <w:rPr>
          <w:rFonts w:cs="Arial"/>
          <w:noProof/>
        </w:rPr>
      </w:pPr>
      <w:r w:rsidRPr="00856244">
        <w:rPr>
          <w:rFonts w:cs="Arial"/>
          <w:noProof/>
        </w:rPr>
        <w:t xml:space="preserve">ROSS, S. A.; WESTERFIELD, R.; JAFFE, J. </w:t>
      </w:r>
      <w:r w:rsidRPr="00856244">
        <w:rPr>
          <w:rFonts w:cs="Arial"/>
          <w:b/>
          <w:bCs/>
          <w:noProof/>
        </w:rPr>
        <w:t>Princípios da administração financeira</w:t>
      </w:r>
      <w:r w:rsidRPr="00856244">
        <w:rPr>
          <w:rFonts w:cs="Arial"/>
          <w:noProof/>
        </w:rPr>
        <w:t>. 2ª. ed. São Paulo: [s.n.], 2002.</w:t>
      </w:r>
    </w:p>
    <w:p w:rsidR="00856244" w:rsidRPr="00856244" w:rsidRDefault="00856244" w:rsidP="00856244">
      <w:pPr>
        <w:spacing w:line="240" w:lineRule="auto"/>
        <w:rPr>
          <w:rFonts w:cs="Arial"/>
        </w:rPr>
      </w:pPr>
    </w:p>
    <w:p w:rsidR="00856244" w:rsidRPr="00856244" w:rsidRDefault="00856244" w:rsidP="00856244">
      <w:pPr>
        <w:pStyle w:val="Bibliografia"/>
        <w:spacing w:line="240" w:lineRule="auto"/>
        <w:rPr>
          <w:rFonts w:cs="Arial"/>
          <w:noProof/>
        </w:rPr>
      </w:pPr>
      <w:r w:rsidRPr="00856244">
        <w:rPr>
          <w:rFonts w:cs="Arial"/>
          <w:noProof/>
        </w:rPr>
        <w:t xml:space="preserve">SALIM, C. S. </w:t>
      </w:r>
      <w:r w:rsidRPr="00856244">
        <w:rPr>
          <w:rFonts w:cs="Arial"/>
          <w:b/>
          <w:bCs/>
          <w:noProof/>
        </w:rPr>
        <w:t>Administração empreendedora:</w:t>
      </w:r>
      <w:r w:rsidRPr="00856244">
        <w:rPr>
          <w:rFonts w:cs="Arial"/>
          <w:noProof/>
        </w:rPr>
        <w:t xml:space="preserve"> teoria e práticas usando estudos de casos. Rio de Janeiro: Campus, 2004.</w:t>
      </w:r>
    </w:p>
    <w:p w:rsidR="00856244" w:rsidRPr="00856244" w:rsidRDefault="00856244" w:rsidP="00856244">
      <w:pPr>
        <w:spacing w:line="240" w:lineRule="auto"/>
        <w:rPr>
          <w:rFonts w:cs="Arial"/>
        </w:rPr>
      </w:pPr>
    </w:p>
    <w:p w:rsidR="00856244" w:rsidRPr="00856244" w:rsidRDefault="00856244" w:rsidP="00856244">
      <w:pPr>
        <w:pStyle w:val="Bibliografia"/>
        <w:spacing w:line="240" w:lineRule="auto"/>
        <w:rPr>
          <w:rFonts w:cs="Arial"/>
          <w:noProof/>
        </w:rPr>
      </w:pPr>
      <w:r w:rsidRPr="00856244">
        <w:rPr>
          <w:rFonts w:cs="Arial"/>
          <w:noProof/>
        </w:rPr>
        <w:t xml:space="preserve">SHAMIED, C.; MCCOMB, G. </w:t>
      </w:r>
      <w:r w:rsidRPr="00856244">
        <w:rPr>
          <w:rFonts w:cs="Arial"/>
          <w:b/>
          <w:bCs/>
          <w:noProof/>
        </w:rPr>
        <w:t>Eletrônica para leigos</w:t>
      </w:r>
      <w:r w:rsidRPr="00856244">
        <w:rPr>
          <w:rFonts w:cs="Arial"/>
          <w:noProof/>
        </w:rPr>
        <w:t>. 2ª. ed. Rio de Janeiro: Alta Books, 2012.</w:t>
      </w:r>
    </w:p>
    <w:p w:rsidR="00856244" w:rsidRPr="00856244" w:rsidRDefault="00856244" w:rsidP="00856244">
      <w:pPr>
        <w:spacing w:line="240" w:lineRule="auto"/>
        <w:rPr>
          <w:rFonts w:cs="Arial"/>
        </w:rPr>
      </w:pPr>
    </w:p>
    <w:p w:rsidR="00856244" w:rsidRPr="00856244" w:rsidRDefault="00856244" w:rsidP="00856244">
      <w:pPr>
        <w:pStyle w:val="Bibliografia"/>
        <w:spacing w:line="240" w:lineRule="auto"/>
        <w:rPr>
          <w:rFonts w:cs="Arial"/>
          <w:noProof/>
        </w:rPr>
      </w:pPr>
      <w:r w:rsidRPr="00856244">
        <w:rPr>
          <w:rFonts w:cs="Arial"/>
          <w:noProof/>
        </w:rPr>
        <w:t xml:space="preserve">SINCRON. Sincron Produtos. </w:t>
      </w:r>
      <w:r w:rsidRPr="00856244">
        <w:rPr>
          <w:rFonts w:cs="Arial"/>
          <w:b/>
          <w:bCs/>
          <w:noProof/>
        </w:rPr>
        <w:t>Sincron Chamadas de Enfermagem</w:t>
      </w:r>
      <w:r w:rsidRPr="00856244">
        <w:rPr>
          <w:rFonts w:cs="Arial"/>
          <w:noProof/>
        </w:rPr>
        <w:t>. Disponivel em: &lt;www.sincron.com.br&gt;. Acesso em: 11 nov. 2017.</w:t>
      </w:r>
    </w:p>
    <w:p w:rsidR="00856244" w:rsidRPr="00856244" w:rsidRDefault="00856244" w:rsidP="00856244">
      <w:pPr>
        <w:spacing w:line="240" w:lineRule="auto"/>
        <w:rPr>
          <w:rFonts w:cs="Arial"/>
        </w:rPr>
      </w:pPr>
    </w:p>
    <w:p w:rsidR="00856244" w:rsidRPr="00856244" w:rsidRDefault="00856244" w:rsidP="00856244">
      <w:pPr>
        <w:pStyle w:val="Bibliografia"/>
        <w:spacing w:line="240" w:lineRule="auto"/>
        <w:rPr>
          <w:rFonts w:cs="Arial"/>
          <w:noProof/>
        </w:rPr>
      </w:pPr>
      <w:r w:rsidRPr="00856244">
        <w:rPr>
          <w:rFonts w:cs="Arial"/>
          <w:noProof/>
        </w:rPr>
        <w:t xml:space="preserve">VASCONCELOS, J. C. D. Sistemas de Energia DC - Baterias em Telecom. </w:t>
      </w:r>
      <w:r w:rsidRPr="00856244">
        <w:rPr>
          <w:rFonts w:cs="Arial"/>
          <w:b/>
          <w:bCs/>
          <w:noProof/>
        </w:rPr>
        <w:t>Teleco Inteligencia em Telecomunicações</w:t>
      </w:r>
      <w:r w:rsidRPr="00856244">
        <w:rPr>
          <w:rFonts w:cs="Arial"/>
          <w:noProof/>
        </w:rPr>
        <w:t>, 2005. Disponivel em: &lt;http://www.teleco.com.br/tutoriais/tutorialbateria/&gt;. Acesso em: 23 Agosto 2017.</w:t>
      </w:r>
    </w:p>
    <w:p w:rsidR="00856244" w:rsidRPr="00856244" w:rsidRDefault="00856244" w:rsidP="00856244">
      <w:pPr>
        <w:spacing w:line="240" w:lineRule="auto"/>
        <w:rPr>
          <w:rFonts w:cs="Arial"/>
        </w:rPr>
      </w:pPr>
    </w:p>
    <w:p w:rsidR="00856244" w:rsidRPr="00856244" w:rsidRDefault="00856244" w:rsidP="00856244">
      <w:pPr>
        <w:pStyle w:val="Bibliografia"/>
        <w:spacing w:line="240" w:lineRule="auto"/>
        <w:rPr>
          <w:rFonts w:cs="Arial"/>
          <w:noProof/>
        </w:rPr>
      </w:pPr>
      <w:r w:rsidRPr="00856244">
        <w:rPr>
          <w:rFonts w:cs="Arial"/>
          <w:noProof/>
        </w:rPr>
        <w:lastRenderedPageBreak/>
        <w:t xml:space="preserve">VENANZI, D.; SILVA, O. R. D. </w:t>
      </w:r>
      <w:r w:rsidRPr="00856244">
        <w:rPr>
          <w:rFonts w:cs="Arial"/>
          <w:b/>
          <w:bCs/>
          <w:noProof/>
        </w:rPr>
        <w:t>Introdução à Engenharia de Produção - Conceitos e Casos Práticos</w:t>
      </w:r>
      <w:r w:rsidRPr="00856244">
        <w:rPr>
          <w:rFonts w:cs="Arial"/>
          <w:noProof/>
        </w:rPr>
        <w:t>. Rio de Janeiro/RJ: LTC, 2016.</w:t>
      </w:r>
    </w:p>
    <w:p w:rsidR="00856244" w:rsidRPr="00856244" w:rsidRDefault="00856244" w:rsidP="00856244">
      <w:pPr>
        <w:spacing w:line="240" w:lineRule="auto"/>
        <w:rPr>
          <w:rFonts w:cs="Arial"/>
        </w:rPr>
      </w:pPr>
    </w:p>
    <w:p w:rsidR="00856244" w:rsidRPr="00856244" w:rsidRDefault="00856244" w:rsidP="00856244">
      <w:pPr>
        <w:pStyle w:val="Bibliografia"/>
        <w:spacing w:line="240" w:lineRule="auto"/>
        <w:rPr>
          <w:rFonts w:cs="Arial"/>
          <w:noProof/>
        </w:rPr>
      </w:pPr>
      <w:r w:rsidRPr="00856244">
        <w:rPr>
          <w:rFonts w:cs="Arial"/>
          <w:noProof/>
        </w:rPr>
        <w:t xml:space="preserve">VENANZI, D.; SILVA, O. R. D. </w:t>
      </w:r>
      <w:r w:rsidRPr="00856244">
        <w:rPr>
          <w:rFonts w:cs="Arial"/>
          <w:b/>
          <w:bCs/>
          <w:noProof/>
        </w:rPr>
        <w:t>Introdução a Engenharia de Produção:</w:t>
      </w:r>
      <w:r w:rsidRPr="00856244">
        <w:rPr>
          <w:rFonts w:cs="Arial"/>
          <w:noProof/>
        </w:rPr>
        <w:t xml:space="preserve"> Conceitos e casos práticos. Rio de Janeiro / RJ: GEN, 2016.</w:t>
      </w:r>
    </w:p>
    <w:p w:rsidR="00856244" w:rsidRPr="00856244" w:rsidRDefault="00856244" w:rsidP="00856244">
      <w:pPr>
        <w:spacing w:line="240" w:lineRule="auto"/>
        <w:rPr>
          <w:rFonts w:cs="Arial"/>
        </w:rPr>
      </w:pPr>
    </w:p>
    <w:p w:rsidR="00856244" w:rsidRPr="00856244" w:rsidRDefault="00856244" w:rsidP="00856244">
      <w:pPr>
        <w:pStyle w:val="Bibliografia"/>
        <w:spacing w:line="240" w:lineRule="auto"/>
        <w:rPr>
          <w:rFonts w:cs="Arial"/>
          <w:noProof/>
        </w:rPr>
      </w:pPr>
      <w:r w:rsidRPr="00856244">
        <w:rPr>
          <w:rFonts w:cs="Arial"/>
          <w:noProof/>
        </w:rPr>
        <w:t xml:space="preserve">VOLTIMUM. A Norma IEC 60364-8 -1: Definição de uma Nova Norma para Edifícios Eficientes. </w:t>
      </w:r>
      <w:r w:rsidRPr="00856244">
        <w:rPr>
          <w:rFonts w:cs="Arial"/>
          <w:b/>
          <w:bCs/>
          <w:noProof/>
        </w:rPr>
        <w:t>Voltimum</w:t>
      </w:r>
      <w:r w:rsidRPr="00856244">
        <w:rPr>
          <w:rFonts w:cs="Arial"/>
          <w:noProof/>
        </w:rPr>
        <w:t>, 2015. Disponivel em: &lt;https://www.voltimum.pt/artigos/artigos-tecnicos/norma-iec-60364-8-1&gt;. Acesso em: 07 set. 2017.</w:t>
      </w:r>
    </w:p>
    <w:p w:rsidR="00856244" w:rsidRPr="00856244" w:rsidRDefault="00856244" w:rsidP="00856244">
      <w:pPr>
        <w:spacing w:line="240" w:lineRule="auto"/>
        <w:rPr>
          <w:rFonts w:cs="Arial"/>
        </w:rPr>
      </w:pPr>
    </w:p>
    <w:p w:rsidR="00856244" w:rsidRPr="00856244" w:rsidRDefault="00856244" w:rsidP="00856244">
      <w:pPr>
        <w:pStyle w:val="Bibliografia"/>
        <w:spacing w:line="240" w:lineRule="auto"/>
        <w:rPr>
          <w:rFonts w:cs="Arial"/>
          <w:noProof/>
        </w:rPr>
      </w:pPr>
      <w:r w:rsidRPr="00856244">
        <w:rPr>
          <w:rFonts w:cs="Arial"/>
          <w:noProof/>
        </w:rPr>
        <w:t xml:space="preserve">WENDLING, M. O Diodo Semicondutor. </w:t>
      </w:r>
      <w:r w:rsidRPr="00856244">
        <w:rPr>
          <w:rFonts w:cs="Arial"/>
          <w:b/>
          <w:bCs/>
          <w:noProof/>
        </w:rPr>
        <w:t>Senai - Apostila em PDF</w:t>
      </w:r>
      <w:r w:rsidRPr="00856244">
        <w:rPr>
          <w:rFonts w:cs="Arial"/>
          <w:noProof/>
        </w:rPr>
        <w:t>, 2011. Disponivel em: &lt;http://www.feg.unesp.br/Home/PaginasPessoais/ProfMarceloWendling/2---diodo-semicondutor.pdf&gt;. Acesso em: 23 Agosto 2017.</w:t>
      </w:r>
    </w:p>
    <w:p w:rsidR="00856244" w:rsidRPr="00856244" w:rsidRDefault="00856244" w:rsidP="00856244">
      <w:pPr>
        <w:spacing w:line="240" w:lineRule="auto"/>
        <w:rPr>
          <w:rFonts w:cs="Arial"/>
        </w:rPr>
      </w:pPr>
    </w:p>
    <w:p w:rsidR="00856244" w:rsidRDefault="00856244" w:rsidP="00856244">
      <w:pPr>
        <w:pStyle w:val="Bibliografia"/>
        <w:spacing w:line="240" w:lineRule="auto"/>
        <w:rPr>
          <w:noProof/>
        </w:rPr>
      </w:pPr>
      <w:r w:rsidRPr="00856244">
        <w:rPr>
          <w:rFonts w:cs="Arial"/>
          <w:noProof/>
        </w:rPr>
        <w:t xml:space="preserve">YIN, R. K. </w:t>
      </w:r>
      <w:r w:rsidRPr="00856244">
        <w:rPr>
          <w:rFonts w:cs="Arial"/>
          <w:b/>
          <w:bCs/>
          <w:noProof/>
        </w:rPr>
        <w:t>Estudo de caso. Planejamento e métodos</w:t>
      </w:r>
      <w:r w:rsidRPr="00856244">
        <w:rPr>
          <w:rFonts w:cs="Arial"/>
          <w:noProof/>
        </w:rPr>
        <w:t>. 3ª. ed. Porto Alegre: Bookman, 2005.</w:t>
      </w:r>
    </w:p>
    <w:p w:rsidR="00ED5C67" w:rsidRPr="00ED5C67" w:rsidRDefault="00856244" w:rsidP="00856244">
      <w:r>
        <w:fldChar w:fldCharType="end"/>
      </w:r>
    </w:p>
    <w:p w:rsidR="00647481" w:rsidRDefault="00647481" w:rsidP="00647481"/>
    <w:p w:rsidR="00647481" w:rsidRDefault="00647481">
      <w:pPr>
        <w:jc w:val="left"/>
      </w:pPr>
      <w:r>
        <w:br w:type="page"/>
      </w:r>
    </w:p>
    <w:p w:rsidR="00F01E67" w:rsidRDefault="00F01E67" w:rsidP="00647481">
      <w:pPr>
        <w:jc w:val="center"/>
        <w:rPr>
          <w:b/>
        </w:rPr>
      </w:pPr>
    </w:p>
    <w:p w:rsidR="00F01E67" w:rsidRDefault="00F01E67" w:rsidP="00647481">
      <w:pPr>
        <w:jc w:val="center"/>
        <w:rPr>
          <w:b/>
        </w:rPr>
      </w:pPr>
    </w:p>
    <w:p w:rsidR="00F01E67" w:rsidRDefault="00F01E67" w:rsidP="00647481">
      <w:pPr>
        <w:jc w:val="center"/>
        <w:rPr>
          <w:b/>
        </w:rPr>
      </w:pPr>
    </w:p>
    <w:p w:rsidR="00F01E67" w:rsidRDefault="00F01E67" w:rsidP="00647481">
      <w:pPr>
        <w:jc w:val="center"/>
        <w:rPr>
          <w:b/>
        </w:rPr>
      </w:pPr>
    </w:p>
    <w:p w:rsidR="00F01E67" w:rsidRDefault="00F01E67" w:rsidP="00647481">
      <w:pPr>
        <w:jc w:val="center"/>
        <w:rPr>
          <w:b/>
        </w:rPr>
      </w:pPr>
    </w:p>
    <w:p w:rsidR="00F01E67" w:rsidRDefault="00F01E67" w:rsidP="00647481">
      <w:pPr>
        <w:jc w:val="center"/>
        <w:rPr>
          <w:b/>
        </w:rPr>
      </w:pPr>
    </w:p>
    <w:p w:rsidR="00F01E67" w:rsidRDefault="00F01E67" w:rsidP="00647481">
      <w:pPr>
        <w:jc w:val="center"/>
        <w:rPr>
          <w:b/>
        </w:rPr>
      </w:pPr>
    </w:p>
    <w:p w:rsidR="00F01E67" w:rsidRDefault="00F01E67" w:rsidP="00647481">
      <w:pPr>
        <w:jc w:val="center"/>
        <w:rPr>
          <w:b/>
        </w:rPr>
      </w:pPr>
    </w:p>
    <w:p w:rsidR="00F01E67" w:rsidRDefault="00F01E67" w:rsidP="00647481">
      <w:pPr>
        <w:jc w:val="center"/>
        <w:rPr>
          <w:b/>
        </w:rPr>
      </w:pPr>
    </w:p>
    <w:p w:rsidR="00F01E67" w:rsidRDefault="00F01E67" w:rsidP="00647481">
      <w:pPr>
        <w:jc w:val="center"/>
        <w:rPr>
          <w:b/>
        </w:rPr>
      </w:pPr>
    </w:p>
    <w:p w:rsidR="00F01E67" w:rsidRDefault="00F01E67" w:rsidP="00647481">
      <w:pPr>
        <w:jc w:val="center"/>
        <w:rPr>
          <w:b/>
        </w:rPr>
      </w:pPr>
    </w:p>
    <w:p w:rsidR="00F01E67" w:rsidRDefault="00F01E67" w:rsidP="00647481">
      <w:pPr>
        <w:jc w:val="center"/>
        <w:rPr>
          <w:b/>
        </w:rPr>
      </w:pPr>
    </w:p>
    <w:p w:rsidR="00F01E67" w:rsidRDefault="00F01E67" w:rsidP="00647481">
      <w:pPr>
        <w:jc w:val="center"/>
        <w:rPr>
          <w:b/>
        </w:rPr>
      </w:pPr>
    </w:p>
    <w:p w:rsidR="00647481" w:rsidRDefault="00647481" w:rsidP="00647481">
      <w:pPr>
        <w:jc w:val="center"/>
        <w:rPr>
          <w:b/>
        </w:rPr>
      </w:pPr>
      <w:r>
        <w:rPr>
          <w:b/>
        </w:rPr>
        <w:t>APÊNDICE</w:t>
      </w:r>
      <w:r w:rsidR="00F01E67">
        <w:rPr>
          <w:b/>
        </w:rPr>
        <w:t>S</w:t>
      </w:r>
    </w:p>
    <w:p w:rsidR="00F01E67" w:rsidRDefault="00F01E67" w:rsidP="00647481">
      <w:pPr>
        <w:jc w:val="center"/>
        <w:rPr>
          <w:b/>
        </w:rPr>
      </w:pPr>
    </w:p>
    <w:p w:rsidR="00F01E67" w:rsidRDefault="00F01E67" w:rsidP="00647481">
      <w:pPr>
        <w:jc w:val="center"/>
        <w:rPr>
          <w:b/>
        </w:rPr>
      </w:pPr>
    </w:p>
    <w:p w:rsidR="00F01E67" w:rsidRDefault="00F01E67" w:rsidP="00647481">
      <w:pPr>
        <w:jc w:val="center"/>
        <w:rPr>
          <w:b/>
        </w:rPr>
      </w:pPr>
    </w:p>
    <w:p w:rsidR="00F01E67" w:rsidRDefault="00F01E67" w:rsidP="00647481">
      <w:pPr>
        <w:jc w:val="center"/>
        <w:rPr>
          <w:b/>
        </w:rPr>
      </w:pPr>
    </w:p>
    <w:p w:rsidR="001D58C6" w:rsidRDefault="001D58C6" w:rsidP="00647481">
      <w:pPr>
        <w:jc w:val="center"/>
        <w:rPr>
          <w:b/>
        </w:rPr>
      </w:pPr>
    </w:p>
    <w:p w:rsidR="001D58C6" w:rsidRDefault="001D58C6" w:rsidP="00647481">
      <w:pPr>
        <w:jc w:val="center"/>
        <w:rPr>
          <w:b/>
        </w:rPr>
      </w:pPr>
    </w:p>
    <w:p w:rsidR="001D58C6" w:rsidRDefault="001D58C6" w:rsidP="00647481">
      <w:pPr>
        <w:jc w:val="center"/>
        <w:rPr>
          <w:b/>
        </w:rPr>
      </w:pPr>
    </w:p>
    <w:p w:rsidR="001D58C6" w:rsidRDefault="001D58C6" w:rsidP="00647481">
      <w:pPr>
        <w:jc w:val="center"/>
        <w:rPr>
          <w:b/>
        </w:rPr>
      </w:pPr>
    </w:p>
    <w:p w:rsidR="001D58C6" w:rsidRDefault="001D58C6" w:rsidP="00647481">
      <w:pPr>
        <w:jc w:val="center"/>
        <w:rPr>
          <w:b/>
        </w:rPr>
      </w:pPr>
    </w:p>
    <w:p w:rsidR="001D58C6" w:rsidRDefault="001D58C6" w:rsidP="00647481">
      <w:pPr>
        <w:jc w:val="center"/>
        <w:rPr>
          <w:b/>
        </w:rPr>
      </w:pPr>
    </w:p>
    <w:p w:rsidR="001D58C6" w:rsidRDefault="001D58C6" w:rsidP="00647481">
      <w:pPr>
        <w:jc w:val="center"/>
        <w:rPr>
          <w:b/>
        </w:rPr>
      </w:pPr>
    </w:p>
    <w:p w:rsidR="001D58C6" w:rsidRDefault="001D58C6" w:rsidP="00647481">
      <w:pPr>
        <w:jc w:val="center"/>
        <w:rPr>
          <w:b/>
        </w:rPr>
      </w:pPr>
    </w:p>
    <w:p w:rsidR="001D58C6" w:rsidRDefault="001D58C6" w:rsidP="00647481">
      <w:pPr>
        <w:jc w:val="center"/>
        <w:rPr>
          <w:b/>
        </w:rPr>
      </w:pPr>
    </w:p>
    <w:p w:rsidR="001D58C6" w:rsidRDefault="001D58C6" w:rsidP="00647481">
      <w:pPr>
        <w:jc w:val="center"/>
        <w:rPr>
          <w:b/>
        </w:rPr>
      </w:pPr>
    </w:p>
    <w:p w:rsidR="001D58C6" w:rsidRDefault="001D58C6" w:rsidP="00647481">
      <w:pPr>
        <w:jc w:val="center"/>
        <w:rPr>
          <w:b/>
        </w:rPr>
      </w:pPr>
    </w:p>
    <w:p w:rsidR="001D58C6" w:rsidRDefault="001D58C6" w:rsidP="00647481">
      <w:pPr>
        <w:jc w:val="center"/>
        <w:rPr>
          <w:b/>
        </w:rPr>
      </w:pPr>
    </w:p>
    <w:p w:rsidR="001D58C6" w:rsidRDefault="001D58C6" w:rsidP="00647481">
      <w:pPr>
        <w:jc w:val="center"/>
        <w:rPr>
          <w:b/>
        </w:rPr>
      </w:pPr>
    </w:p>
    <w:p w:rsidR="001D58C6" w:rsidRDefault="001D58C6" w:rsidP="00647481">
      <w:pPr>
        <w:jc w:val="center"/>
        <w:rPr>
          <w:b/>
        </w:rPr>
      </w:pPr>
    </w:p>
    <w:p w:rsidR="001D58C6" w:rsidRDefault="001D58C6" w:rsidP="00647481">
      <w:pPr>
        <w:jc w:val="center"/>
        <w:rPr>
          <w:b/>
        </w:rPr>
      </w:pPr>
    </w:p>
    <w:p w:rsidR="001D58C6" w:rsidRDefault="001D58C6">
      <w:pPr>
        <w:jc w:val="left"/>
        <w:rPr>
          <w:b/>
        </w:rPr>
      </w:pPr>
    </w:p>
    <w:p w:rsidR="00AE77CF" w:rsidRDefault="00AE77CF" w:rsidP="00AE77CF">
      <w:pPr>
        <w:jc w:val="center"/>
        <w:rPr>
          <w:b/>
        </w:rPr>
      </w:pPr>
      <w:r>
        <w:rPr>
          <w:b/>
          <w:noProof/>
          <w:lang w:eastAsia="pt-BR"/>
        </w:rPr>
        <w:lastRenderedPageBreak/>
        <w:drawing>
          <wp:anchor distT="0" distB="0" distL="114300" distR="114300" simplePos="0" relativeHeight="251731455" behindDoc="1" locked="0" layoutInCell="1" allowOverlap="1" wp14:anchorId="12355A07">
            <wp:simplePos x="0" y="0"/>
            <wp:positionH relativeFrom="page">
              <wp:posOffset>331076</wp:posOffset>
            </wp:positionH>
            <wp:positionV relativeFrom="page">
              <wp:posOffset>1450428</wp:posOffset>
            </wp:positionV>
            <wp:extent cx="6872847" cy="8922779"/>
            <wp:effectExtent l="0" t="0" r="4445" b="0"/>
            <wp:wrapNone/>
            <wp:docPr id="19" name="Imagem 19" descr="ooxWord://word/media/image1.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 descr="ooxWord://word/media/image1.png"/>
                    <pic:cNvPicPr preferRelativeResize="0">
                      <a:picLocks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6872847" cy="8922779"/>
                    </a:xfrm>
                    <a:prstGeom prst="rect">
                      <a:avLst/>
                    </a:prstGeom>
                    <a:noFill/>
                    <a:ln>
                      <a:noFill/>
                    </a:ln>
                  </pic:spPr>
                </pic:pic>
              </a:graphicData>
            </a:graphic>
            <wp14:sizeRelH relativeFrom="page">
              <wp14:pctWidth>0</wp14:pctWidth>
            </wp14:sizeRelH>
            <wp14:sizeRelV relativeFrom="page">
              <wp14:pctHeight>0</wp14:pctHeight>
            </wp14:sizeRelV>
          </wp:anchor>
        </w:drawing>
      </w:r>
      <w:r>
        <w:rPr>
          <w:b/>
        </w:rPr>
        <w:t xml:space="preserve">APÊNDICE A – </w:t>
      </w:r>
      <w:r w:rsidR="0030523C">
        <w:t>P</w:t>
      </w:r>
      <w:r w:rsidR="0030523C" w:rsidRPr="0030523C">
        <w:t xml:space="preserve">lanta do </w:t>
      </w:r>
      <w:r w:rsidR="0030523C">
        <w:t>P</w:t>
      </w:r>
      <w:r w:rsidR="0030523C" w:rsidRPr="0030523C">
        <w:t>rojeto</w:t>
      </w:r>
    </w:p>
    <w:p w:rsidR="00AE77CF" w:rsidRDefault="00AE77CF" w:rsidP="00AE77CF">
      <w:pPr>
        <w:jc w:val="center"/>
        <w:rPr>
          <w:b/>
        </w:rPr>
      </w:pPr>
    </w:p>
    <w:p w:rsidR="00AE77CF" w:rsidRDefault="00AE77CF">
      <w:pPr>
        <w:jc w:val="left"/>
        <w:rPr>
          <w:b/>
        </w:rPr>
      </w:pPr>
    </w:p>
    <w:p w:rsidR="00AE77CF" w:rsidRDefault="00AE77CF">
      <w:pPr>
        <w:jc w:val="left"/>
        <w:rPr>
          <w:b/>
        </w:rPr>
      </w:pPr>
    </w:p>
    <w:p w:rsidR="00AE77CF" w:rsidRDefault="00AE77CF">
      <w:pPr>
        <w:jc w:val="left"/>
        <w:rPr>
          <w:b/>
        </w:rPr>
      </w:pPr>
    </w:p>
    <w:p w:rsidR="00AE77CF" w:rsidRDefault="00AE77CF">
      <w:pPr>
        <w:jc w:val="left"/>
        <w:rPr>
          <w:b/>
        </w:rPr>
      </w:pPr>
    </w:p>
    <w:p w:rsidR="00AE77CF" w:rsidRDefault="00AE77CF">
      <w:pPr>
        <w:jc w:val="left"/>
        <w:rPr>
          <w:b/>
        </w:rPr>
      </w:pPr>
    </w:p>
    <w:p w:rsidR="00AE77CF" w:rsidRDefault="00AE77CF">
      <w:pPr>
        <w:jc w:val="left"/>
        <w:rPr>
          <w:b/>
        </w:rPr>
      </w:pPr>
    </w:p>
    <w:p w:rsidR="00AE77CF" w:rsidRDefault="00AE77CF">
      <w:pPr>
        <w:jc w:val="left"/>
        <w:rPr>
          <w:b/>
        </w:rPr>
      </w:pPr>
    </w:p>
    <w:p w:rsidR="005E0361" w:rsidRDefault="005E0361">
      <w:pPr>
        <w:jc w:val="left"/>
        <w:rPr>
          <w:b/>
        </w:rPr>
      </w:pPr>
    </w:p>
    <w:p w:rsidR="00F01E67" w:rsidRDefault="00F01E67" w:rsidP="00647481">
      <w:pPr>
        <w:jc w:val="center"/>
        <w:rPr>
          <w:b/>
        </w:rPr>
      </w:pPr>
    </w:p>
    <w:p w:rsidR="00F01E67" w:rsidRDefault="00F01E67" w:rsidP="00647481">
      <w:pPr>
        <w:jc w:val="center"/>
        <w:rPr>
          <w:b/>
        </w:rPr>
      </w:pPr>
    </w:p>
    <w:p w:rsidR="00F01E67" w:rsidRDefault="00F01E67" w:rsidP="00647481">
      <w:pPr>
        <w:jc w:val="center"/>
        <w:rPr>
          <w:b/>
        </w:rPr>
      </w:pPr>
    </w:p>
    <w:p w:rsidR="00F01E67" w:rsidRDefault="00F01E67" w:rsidP="00647481">
      <w:pPr>
        <w:jc w:val="center"/>
        <w:rPr>
          <w:b/>
        </w:rPr>
      </w:pPr>
    </w:p>
    <w:p w:rsidR="00F01E67" w:rsidRDefault="00F01E67" w:rsidP="00647481">
      <w:pPr>
        <w:jc w:val="center"/>
        <w:rPr>
          <w:b/>
        </w:rPr>
      </w:pPr>
    </w:p>
    <w:p w:rsidR="00F01E67" w:rsidRDefault="00F01E67" w:rsidP="00647481">
      <w:pPr>
        <w:jc w:val="center"/>
        <w:rPr>
          <w:b/>
        </w:rPr>
      </w:pPr>
    </w:p>
    <w:p w:rsidR="00F01E67" w:rsidRDefault="00F01E67" w:rsidP="00647481">
      <w:pPr>
        <w:jc w:val="center"/>
        <w:rPr>
          <w:b/>
        </w:rPr>
      </w:pPr>
    </w:p>
    <w:p w:rsidR="00F01E67" w:rsidRDefault="00F01E67" w:rsidP="00647481">
      <w:pPr>
        <w:jc w:val="center"/>
        <w:rPr>
          <w:b/>
        </w:rPr>
      </w:pPr>
    </w:p>
    <w:p w:rsidR="00F01E67" w:rsidRDefault="00F01E67" w:rsidP="00647481">
      <w:pPr>
        <w:jc w:val="center"/>
        <w:rPr>
          <w:b/>
        </w:rPr>
      </w:pPr>
    </w:p>
    <w:p w:rsidR="00F01E67" w:rsidRDefault="00F01E67" w:rsidP="00647481">
      <w:pPr>
        <w:jc w:val="center"/>
        <w:rPr>
          <w:b/>
        </w:rPr>
      </w:pPr>
    </w:p>
    <w:p w:rsidR="00F01E67" w:rsidRDefault="00F01E67" w:rsidP="00647481">
      <w:pPr>
        <w:jc w:val="center"/>
        <w:rPr>
          <w:b/>
        </w:rPr>
      </w:pPr>
    </w:p>
    <w:p w:rsidR="00F01E67" w:rsidRDefault="00F01E67" w:rsidP="00647481">
      <w:pPr>
        <w:jc w:val="center"/>
        <w:rPr>
          <w:b/>
        </w:rPr>
      </w:pPr>
    </w:p>
    <w:p w:rsidR="00F01E67" w:rsidRDefault="00F01E67" w:rsidP="00647481">
      <w:pPr>
        <w:jc w:val="center"/>
        <w:rPr>
          <w:b/>
        </w:rPr>
      </w:pPr>
    </w:p>
    <w:p w:rsidR="00F01E67" w:rsidRDefault="00F01E67" w:rsidP="00647481">
      <w:pPr>
        <w:jc w:val="center"/>
        <w:rPr>
          <w:b/>
        </w:rPr>
      </w:pPr>
    </w:p>
    <w:p w:rsidR="00F01E67" w:rsidRDefault="00F01E67" w:rsidP="00647481">
      <w:pPr>
        <w:jc w:val="center"/>
        <w:rPr>
          <w:b/>
        </w:rPr>
      </w:pPr>
    </w:p>
    <w:p w:rsidR="00F01E67" w:rsidRDefault="00F01E67" w:rsidP="00647481">
      <w:pPr>
        <w:jc w:val="center"/>
        <w:rPr>
          <w:b/>
        </w:rPr>
      </w:pPr>
    </w:p>
    <w:p w:rsidR="002369B8" w:rsidRDefault="002369B8" w:rsidP="00647481">
      <w:pPr>
        <w:jc w:val="center"/>
        <w:rPr>
          <w:b/>
        </w:rPr>
      </w:pPr>
    </w:p>
    <w:p w:rsidR="002369B8" w:rsidRDefault="002369B8" w:rsidP="00647481">
      <w:pPr>
        <w:jc w:val="center"/>
        <w:rPr>
          <w:b/>
        </w:rPr>
      </w:pPr>
    </w:p>
    <w:p w:rsidR="003B3C9A" w:rsidRDefault="003B3C9A" w:rsidP="00647481">
      <w:pPr>
        <w:jc w:val="center"/>
        <w:rPr>
          <w:b/>
        </w:rPr>
      </w:pPr>
    </w:p>
    <w:p w:rsidR="003B3C9A" w:rsidRDefault="003B3C9A" w:rsidP="00647481">
      <w:pPr>
        <w:jc w:val="center"/>
        <w:rPr>
          <w:b/>
        </w:rPr>
      </w:pPr>
    </w:p>
    <w:p w:rsidR="003B3C9A" w:rsidRDefault="003B3C9A" w:rsidP="00647481">
      <w:pPr>
        <w:jc w:val="center"/>
        <w:rPr>
          <w:b/>
        </w:rPr>
      </w:pPr>
    </w:p>
    <w:p w:rsidR="003B3C9A" w:rsidRDefault="003B3C9A" w:rsidP="00647481">
      <w:pPr>
        <w:jc w:val="center"/>
        <w:rPr>
          <w:b/>
        </w:rPr>
      </w:pPr>
    </w:p>
    <w:p w:rsidR="003B3C9A" w:rsidRDefault="003B3C9A" w:rsidP="00647481">
      <w:pPr>
        <w:jc w:val="center"/>
        <w:rPr>
          <w:b/>
        </w:rPr>
      </w:pPr>
    </w:p>
    <w:p w:rsidR="003B3C9A" w:rsidRDefault="003B3C9A" w:rsidP="00647481">
      <w:pPr>
        <w:jc w:val="center"/>
        <w:rPr>
          <w:b/>
        </w:rPr>
      </w:pPr>
    </w:p>
    <w:p w:rsidR="003B3C9A" w:rsidRDefault="003B3C9A" w:rsidP="00647481">
      <w:pPr>
        <w:jc w:val="center"/>
        <w:rPr>
          <w:b/>
        </w:rPr>
      </w:pPr>
      <w:r>
        <w:rPr>
          <w:b/>
        </w:rPr>
        <w:lastRenderedPageBreak/>
        <w:t xml:space="preserve">APÊNDICE B – </w:t>
      </w:r>
      <w:r w:rsidR="0030523C" w:rsidRPr="0030523C">
        <w:t>Esquema Eletrônico</w:t>
      </w:r>
    </w:p>
    <w:p w:rsidR="003B3C9A" w:rsidRDefault="003B3C9A" w:rsidP="00647481">
      <w:pPr>
        <w:jc w:val="center"/>
        <w:rPr>
          <w:b/>
        </w:rPr>
      </w:pPr>
    </w:p>
    <w:p w:rsidR="003B3C9A" w:rsidRDefault="00361816" w:rsidP="00647481">
      <w:pPr>
        <w:jc w:val="center"/>
        <w:rPr>
          <w:b/>
        </w:rPr>
      </w:pPr>
      <w:r>
        <w:rPr>
          <w:noProof/>
          <w:lang w:eastAsia="pt-BR"/>
        </w:rPr>
        <w:drawing>
          <wp:inline distT="0" distB="0" distL="0" distR="0" wp14:anchorId="303F58BB" wp14:editId="77065BF5">
            <wp:extent cx="8348747" cy="5574727"/>
            <wp:effectExtent l="0" t="3810" r="0" b="0"/>
            <wp:docPr id="37" name="Imagem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rot="5400000">
                      <a:off x="0" y="0"/>
                      <a:ext cx="8399353" cy="5608519"/>
                    </a:xfrm>
                    <a:prstGeom prst="rect">
                      <a:avLst/>
                    </a:prstGeom>
                  </pic:spPr>
                </pic:pic>
              </a:graphicData>
            </a:graphic>
          </wp:inline>
        </w:drawing>
      </w:r>
    </w:p>
    <w:p w:rsidR="00DA20A2" w:rsidRDefault="00DA20A2" w:rsidP="00647481">
      <w:pPr>
        <w:jc w:val="center"/>
        <w:rPr>
          <w:b/>
        </w:rPr>
      </w:pPr>
    </w:p>
    <w:p w:rsidR="00DA20A2" w:rsidRDefault="00DA20A2" w:rsidP="00647481">
      <w:pPr>
        <w:jc w:val="center"/>
        <w:rPr>
          <w:b/>
        </w:rPr>
      </w:pPr>
    </w:p>
    <w:p w:rsidR="00DA20A2" w:rsidRDefault="00DA20A2" w:rsidP="00647481">
      <w:pPr>
        <w:jc w:val="center"/>
        <w:rPr>
          <w:b/>
        </w:rPr>
      </w:pPr>
    </w:p>
    <w:p w:rsidR="00DA20A2" w:rsidRDefault="00DA20A2" w:rsidP="00647481">
      <w:pPr>
        <w:jc w:val="center"/>
        <w:rPr>
          <w:b/>
        </w:rPr>
      </w:pPr>
    </w:p>
    <w:p w:rsidR="00DA20A2" w:rsidRDefault="00DA20A2" w:rsidP="00647481">
      <w:pPr>
        <w:jc w:val="center"/>
        <w:rPr>
          <w:b/>
        </w:rPr>
      </w:pPr>
    </w:p>
    <w:p w:rsidR="00DA20A2" w:rsidRDefault="00DA20A2" w:rsidP="00647481">
      <w:pPr>
        <w:jc w:val="center"/>
        <w:rPr>
          <w:b/>
        </w:rPr>
      </w:pPr>
    </w:p>
    <w:p w:rsidR="00DA20A2" w:rsidRDefault="00DA20A2" w:rsidP="00647481">
      <w:pPr>
        <w:jc w:val="center"/>
        <w:rPr>
          <w:b/>
        </w:rPr>
      </w:pPr>
    </w:p>
    <w:p w:rsidR="00DA20A2" w:rsidRDefault="00DA20A2" w:rsidP="00647481">
      <w:pPr>
        <w:jc w:val="center"/>
        <w:rPr>
          <w:b/>
        </w:rPr>
      </w:pPr>
    </w:p>
    <w:p w:rsidR="00DA20A2" w:rsidRDefault="00DA20A2" w:rsidP="00647481">
      <w:pPr>
        <w:jc w:val="center"/>
        <w:rPr>
          <w:b/>
        </w:rPr>
      </w:pPr>
    </w:p>
    <w:p w:rsidR="00DA20A2" w:rsidRDefault="00DA20A2" w:rsidP="00647481">
      <w:pPr>
        <w:jc w:val="center"/>
        <w:rPr>
          <w:b/>
        </w:rPr>
      </w:pPr>
    </w:p>
    <w:p w:rsidR="00DA20A2" w:rsidRDefault="00DA20A2" w:rsidP="00647481">
      <w:pPr>
        <w:jc w:val="center"/>
        <w:rPr>
          <w:b/>
        </w:rPr>
      </w:pPr>
    </w:p>
    <w:p w:rsidR="00DA20A2" w:rsidRDefault="00DA20A2" w:rsidP="00647481">
      <w:pPr>
        <w:jc w:val="center"/>
        <w:rPr>
          <w:b/>
        </w:rPr>
      </w:pPr>
    </w:p>
    <w:p w:rsidR="00DA20A2" w:rsidRDefault="00DA20A2" w:rsidP="00647481">
      <w:pPr>
        <w:jc w:val="center"/>
        <w:rPr>
          <w:b/>
        </w:rPr>
      </w:pPr>
    </w:p>
    <w:p w:rsidR="00DA20A2" w:rsidRDefault="00DA20A2" w:rsidP="00647481">
      <w:pPr>
        <w:jc w:val="center"/>
        <w:rPr>
          <w:b/>
        </w:rPr>
      </w:pPr>
    </w:p>
    <w:p w:rsidR="00DA20A2" w:rsidRDefault="00DA20A2" w:rsidP="00647481">
      <w:pPr>
        <w:jc w:val="center"/>
        <w:rPr>
          <w:b/>
        </w:rPr>
      </w:pPr>
    </w:p>
    <w:p w:rsidR="00DA20A2" w:rsidRDefault="00DA20A2" w:rsidP="00647481">
      <w:pPr>
        <w:jc w:val="center"/>
        <w:rPr>
          <w:b/>
        </w:rPr>
      </w:pPr>
      <w:r>
        <w:rPr>
          <w:b/>
        </w:rPr>
        <w:t>ANEXOS</w:t>
      </w:r>
    </w:p>
    <w:p w:rsidR="00DA20A2" w:rsidRDefault="00DA20A2" w:rsidP="00647481">
      <w:pPr>
        <w:jc w:val="center"/>
        <w:rPr>
          <w:b/>
        </w:rPr>
      </w:pPr>
    </w:p>
    <w:p w:rsidR="00DA20A2" w:rsidRDefault="00DA20A2" w:rsidP="00647481">
      <w:pPr>
        <w:jc w:val="center"/>
        <w:rPr>
          <w:b/>
        </w:rPr>
      </w:pPr>
    </w:p>
    <w:p w:rsidR="00DA20A2" w:rsidRDefault="00DA20A2" w:rsidP="00647481">
      <w:pPr>
        <w:jc w:val="center"/>
        <w:rPr>
          <w:b/>
        </w:rPr>
      </w:pPr>
    </w:p>
    <w:p w:rsidR="00DA20A2" w:rsidRDefault="00DA20A2" w:rsidP="00647481">
      <w:pPr>
        <w:jc w:val="center"/>
        <w:rPr>
          <w:b/>
        </w:rPr>
      </w:pPr>
    </w:p>
    <w:p w:rsidR="00DA20A2" w:rsidRDefault="00DA20A2" w:rsidP="00647481">
      <w:pPr>
        <w:jc w:val="center"/>
        <w:rPr>
          <w:b/>
        </w:rPr>
      </w:pPr>
    </w:p>
    <w:p w:rsidR="00DA20A2" w:rsidRDefault="00DA20A2" w:rsidP="00647481">
      <w:pPr>
        <w:jc w:val="center"/>
        <w:rPr>
          <w:b/>
        </w:rPr>
      </w:pPr>
    </w:p>
    <w:p w:rsidR="00DA20A2" w:rsidRDefault="00DA20A2" w:rsidP="00647481">
      <w:pPr>
        <w:jc w:val="center"/>
        <w:rPr>
          <w:b/>
        </w:rPr>
      </w:pPr>
    </w:p>
    <w:p w:rsidR="00DA20A2" w:rsidRDefault="00DA20A2" w:rsidP="00647481">
      <w:pPr>
        <w:jc w:val="center"/>
        <w:rPr>
          <w:b/>
        </w:rPr>
      </w:pPr>
    </w:p>
    <w:p w:rsidR="00DA20A2" w:rsidRDefault="00DA20A2" w:rsidP="00647481">
      <w:pPr>
        <w:jc w:val="center"/>
        <w:rPr>
          <w:b/>
        </w:rPr>
      </w:pPr>
    </w:p>
    <w:p w:rsidR="00DA20A2" w:rsidRDefault="00DA20A2" w:rsidP="00647481">
      <w:pPr>
        <w:jc w:val="center"/>
        <w:rPr>
          <w:b/>
        </w:rPr>
      </w:pPr>
    </w:p>
    <w:p w:rsidR="00DA20A2" w:rsidRDefault="00DA20A2" w:rsidP="00647481">
      <w:pPr>
        <w:jc w:val="center"/>
        <w:rPr>
          <w:b/>
        </w:rPr>
      </w:pPr>
    </w:p>
    <w:p w:rsidR="00DA20A2" w:rsidRDefault="00DA20A2" w:rsidP="00647481">
      <w:pPr>
        <w:jc w:val="center"/>
        <w:rPr>
          <w:b/>
        </w:rPr>
      </w:pPr>
    </w:p>
    <w:p w:rsidR="00DA20A2" w:rsidRDefault="00DA20A2" w:rsidP="00647481">
      <w:pPr>
        <w:jc w:val="center"/>
        <w:rPr>
          <w:b/>
        </w:rPr>
      </w:pPr>
    </w:p>
    <w:p w:rsidR="00DA20A2" w:rsidRDefault="00DA20A2" w:rsidP="00647481">
      <w:pPr>
        <w:jc w:val="center"/>
        <w:rPr>
          <w:b/>
        </w:rPr>
      </w:pPr>
    </w:p>
    <w:p w:rsidR="00DA20A2" w:rsidRDefault="00DA20A2" w:rsidP="00647481">
      <w:pPr>
        <w:jc w:val="center"/>
        <w:rPr>
          <w:b/>
        </w:rPr>
      </w:pPr>
    </w:p>
    <w:p w:rsidR="00DA20A2" w:rsidRDefault="00DA20A2" w:rsidP="00647481">
      <w:pPr>
        <w:jc w:val="center"/>
        <w:rPr>
          <w:b/>
        </w:rPr>
      </w:pPr>
    </w:p>
    <w:p w:rsidR="00DA20A2" w:rsidRDefault="00DA20A2" w:rsidP="00647481">
      <w:pPr>
        <w:jc w:val="center"/>
        <w:rPr>
          <w:b/>
        </w:rPr>
      </w:pPr>
    </w:p>
    <w:p w:rsidR="00DA20A2" w:rsidRDefault="00DA20A2" w:rsidP="00647481">
      <w:pPr>
        <w:jc w:val="center"/>
        <w:rPr>
          <w:b/>
        </w:rPr>
      </w:pPr>
    </w:p>
    <w:p w:rsidR="004F3218" w:rsidRDefault="00DA20A2" w:rsidP="00647481">
      <w:pPr>
        <w:jc w:val="center"/>
      </w:pPr>
      <w:r>
        <w:rPr>
          <w:b/>
        </w:rPr>
        <w:lastRenderedPageBreak/>
        <w:t xml:space="preserve">ANEXO A – </w:t>
      </w:r>
      <w:r w:rsidR="0030523C" w:rsidRPr="0030523C">
        <w:t xml:space="preserve">Catálogo </w:t>
      </w:r>
      <w:r w:rsidR="00434296">
        <w:t>Empresa A</w:t>
      </w:r>
    </w:p>
    <w:p w:rsidR="00AC0336" w:rsidRDefault="00AC0336" w:rsidP="00647481">
      <w:pPr>
        <w:jc w:val="center"/>
        <w:rPr>
          <w:b/>
        </w:rPr>
      </w:pPr>
    </w:p>
    <w:tbl>
      <w:tblPr>
        <w:tblStyle w:val="Tabelacomgrade"/>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1"/>
        <w:gridCol w:w="4531"/>
      </w:tblGrid>
      <w:tr w:rsidR="00E655F0" w:rsidTr="00ED5600">
        <w:trPr>
          <w:jc w:val="center"/>
        </w:trPr>
        <w:tc>
          <w:tcPr>
            <w:tcW w:w="4531" w:type="dxa"/>
            <w:tcBorders>
              <w:top w:val="single" w:sz="4" w:space="0" w:color="auto"/>
              <w:bottom w:val="single" w:sz="4" w:space="0" w:color="auto"/>
            </w:tcBorders>
          </w:tcPr>
          <w:p w:rsidR="00E655F0" w:rsidRDefault="00E655F0" w:rsidP="00E655F0">
            <w:pPr>
              <w:spacing w:line="360" w:lineRule="auto"/>
              <w:jc w:val="center"/>
              <w:rPr>
                <w:b/>
              </w:rPr>
            </w:pPr>
            <w:r>
              <w:rPr>
                <w:b/>
              </w:rPr>
              <w:t>MODELO ECONÔMICO</w:t>
            </w:r>
          </w:p>
        </w:tc>
        <w:tc>
          <w:tcPr>
            <w:tcW w:w="4531" w:type="dxa"/>
            <w:tcBorders>
              <w:top w:val="single" w:sz="4" w:space="0" w:color="auto"/>
              <w:bottom w:val="single" w:sz="4" w:space="0" w:color="auto"/>
            </w:tcBorders>
          </w:tcPr>
          <w:p w:rsidR="00E655F0" w:rsidRDefault="00E655F0" w:rsidP="00E655F0">
            <w:pPr>
              <w:spacing w:line="360" w:lineRule="auto"/>
              <w:jc w:val="center"/>
              <w:rPr>
                <w:b/>
              </w:rPr>
            </w:pPr>
            <w:r>
              <w:rPr>
                <w:b/>
              </w:rPr>
              <w:t>MODELO STANDARD</w:t>
            </w:r>
          </w:p>
        </w:tc>
      </w:tr>
      <w:tr w:rsidR="00E655F0" w:rsidTr="00E30590">
        <w:trPr>
          <w:jc w:val="center"/>
        </w:trPr>
        <w:tc>
          <w:tcPr>
            <w:tcW w:w="4531" w:type="dxa"/>
            <w:tcBorders>
              <w:top w:val="single" w:sz="4" w:space="0" w:color="auto"/>
            </w:tcBorders>
          </w:tcPr>
          <w:p w:rsidR="00E655F0" w:rsidRPr="005220CE" w:rsidRDefault="00E655F0" w:rsidP="00F86EE9">
            <w:pPr>
              <w:spacing w:line="360" w:lineRule="auto"/>
              <w:jc w:val="center"/>
            </w:pPr>
            <w:r>
              <w:t>O sistema de chamadas econômico é simples e essencial.</w:t>
            </w:r>
          </w:p>
        </w:tc>
        <w:tc>
          <w:tcPr>
            <w:tcW w:w="4531" w:type="dxa"/>
            <w:tcBorders>
              <w:top w:val="single" w:sz="4" w:space="0" w:color="auto"/>
            </w:tcBorders>
          </w:tcPr>
          <w:p w:rsidR="00E655F0" w:rsidRDefault="00E655F0" w:rsidP="00F86EE9">
            <w:pPr>
              <w:spacing w:line="360" w:lineRule="auto"/>
              <w:jc w:val="center"/>
            </w:pPr>
            <w:r>
              <w:t>O sistema de chamadas standard possui recursos funcionais que atendem às necessidades básicas. Robusto e com design moderno, possui pera com conexão através de RJ11 e conector DIM.</w:t>
            </w:r>
          </w:p>
          <w:p w:rsidR="00E655F0" w:rsidRDefault="00E655F0" w:rsidP="00F86EE9">
            <w:pPr>
              <w:spacing w:line="360" w:lineRule="auto"/>
              <w:jc w:val="center"/>
            </w:pPr>
          </w:p>
        </w:tc>
      </w:tr>
      <w:tr w:rsidR="00E655F0" w:rsidTr="00E30590">
        <w:trPr>
          <w:jc w:val="center"/>
        </w:trPr>
        <w:tc>
          <w:tcPr>
            <w:tcW w:w="4531" w:type="dxa"/>
            <w:tcBorders>
              <w:bottom w:val="single" w:sz="4" w:space="0" w:color="auto"/>
            </w:tcBorders>
          </w:tcPr>
          <w:p w:rsidR="00E655F0" w:rsidRPr="004E2F08" w:rsidRDefault="00B44226" w:rsidP="00B44226">
            <w:pPr>
              <w:spacing w:line="360" w:lineRule="auto"/>
              <w:jc w:val="center"/>
            </w:pPr>
            <w:r>
              <w:t xml:space="preserve">Chamada de leito, chamada de banheiro, presença no leito. Através do software é possível registrar os eventos com chamadas de enfermagem e integrar com sistemas de gestão hospitalar e </w:t>
            </w:r>
            <w:proofErr w:type="spellStart"/>
            <w:r>
              <w:t>pagers</w:t>
            </w:r>
            <w:proofErr w:type="spellEnd"/>
            <w:r>
              <w:t>.</w:t>
            </w:r>
          </w:p>
        </w:tc>
        <w:tc>
          <w:tcPr>
            <w:tcW w:w="4531" w:type="dxa"/>
            <w:tcBorders>
              <w:bottom w:val="single" w:sz="4" w:space="0" w:color="auto"/>
            </w:tcBorders>
          </w:tcPr>
          <w:p w:rsidR="00E655F0" w:rsidRDefault="00B44226" w:rsidP="00ED5600">
            <w:pPr>
              <w:spacing w:line="360" w:lineRule="auto"/>
              <w:jc w:val="center"/>
            </w:pPr>
            <w:r>
              <w:t>Chamada de leito, chamada de banheiro, presença no leito, emergência</w:t>
            </w:r>
            <w:r w:rsidR="00F86EE9">
              <w:t xml:space="preserve">, </w:t>
            </w:r>
            <w:r>
              <w:t>transferência de chamada. Atrav</w:t>
            </w:r>
            <w:r w:rsidR="00E30590">
              <w:t>é</w:t>
            </w:r>
            <w:r>
              <w:t>s do software</w:t>
            </w:r>
            <w:r w:rsidR="00E30590">
              <w:t xml:space="preserve"> é possível registrar os eventos com chamadas de enfermagem e integrar com sistema de gestão hospitalar e </w:t>
            </w:r>
            <w:proofErr w:type="spellStart"/>
            <w:r w:rsidR="00E30590">
              <w:t>pagers</w:t>
            </w:r>
            <w:proofErr w:type="spellEnd"/>
            <w:r w:rsidR="00E30590">
              <w:t>.</w:t>
            </w:r>
          </w:p>
          <w:p w:rsidR="00E655F0" w:rsidRDefault="00E655F0" w:rsidP="00ED5600">
            <w:pPr>
              <w:spacing w:line="360" w:lineRule="auto"/>
              <w:jc w:val="center"/>
            </w:pPr>
          </w:p>
        </w:tc>
      </w:tr>
    </w:tbl>
    <w:p w:rsidR="00E655F0" w:rsidRDefault="00E655F0" w:rsidP="00647481">
      <w:pPr>
        <w:jc w:val="center"/>
        <w:rPr>
          <w:b/>
        </w:rPr>
      </w:pPr>
    </w:p>
    <w:p w:rsidR="00AC0336" w:rsidRDefault="00AC0336" w:rsidP="00647481">
      <w:pPr>
        <w:jc w:val="center"/>
        <w:rPr>
          <w:b/>
        </w:rPr>
      </w:pPr>
    </w:p>
    <w:p w:rsidR="000D6CA4" w:rsidRDefault="000D6CA4" w:rsidP="000D6CA4">
      <w:pPr>
        <w:jc w:val="center"/>
        <w:rPr>
          <w:b/>
        </w:rPr>
      </w:pPr>
    </w:p>
    <w:p w:rsidR="000D6CA4" w:rsidRDefault="000D6CA4" w:rsidP="000D6CA4">
      <w:pPr>
        <w:jc w:val="center"/>
        <w:rPr>
          <w:b/>
        </w:rPr>
      </w:pPr>
    </w:p>
    <w:p w:rsidR="000D6CA4" w:rsidRDefault="000D6CA4" w:rsidP="000D6CA4">
      <w:pPr>
        <w:jc w:val="center"/>
        <w:rPr>
          <w:b/>
        </w:rPr>
      </w:pPr>
    </w:p>
    <w:p w:rsidR="00AC0336" w:rsidRDefault="00AC0336" w:rsidP="000D6CA4">
      <w:pPr>
        <w:jc w:val="center"/>
        <w:rPr>
          <w:b/>
        </w:rPr>
      </w:pPr>
    </w:p>
    <w:p w:rsidR="008F7970" w:rsidRDefault="008F7970" w:rsidP="00647481">
      <w:pPr>
        <w:jc w:val="center"/>
        <w:rPr>
          <w:b/>
        </w:rPr>
      </w:pPr>
    </w:p>
    <w:p w:rsidR="001138B6" w:rsidRDefault="001138B6" w:rsidP="00647481">
      <w:pPr>
        <w:jc w:val="center"/>
        <w:rPr>
          <w:b/>
        </w:rPr>
      </w:pPr>
    </w:p>
    <w:p w:rsidR="001138B6" w:rsidRDefault="001138B6" w:rsidP="00647481">
      <w:pPr>
        <w:jc w:val="center"/>
        <w:rPr>
          <w:b/>
        </w:rPr>
      </w:pPr>
    </w:p>
    <w:p w:rsidR="00AC0336" w:rsidRDefault="00AC0336" w:rsidP="00647481">
      <w:pPr>
        <w:jc w:val="center"/>
        <w:rPr>
          <w:noProof/>
          <w:lang w:eastAsia="pt-BR"/>
        </w:rPr>
      </w:pPr>
    </w:p>
    <w:p w:rsidR="00E30590" w:rsidRDefault="00E30590" w:rsidP="00647481">
      <w:pPr>
        <w:jc w:val="center"/>
        <w:rPr>
          <w:noProof/>
          <w:lang w:eastAsia="pt-BR"/>
        </w:rPr>
      </w:pPr>
    </w:p>
    <w:p w:rsidR="00E30590" w:rsidRDefault="00E30590" w:rsidP="00647481">
      <w:pPr>
        <w:jc w:val="center"/>
        <w:rPr>
          <w:noProof/>
          <w:lang w:eastAsia="pt-BR"/>
        </w:rPr>
      </w:pPr>
    </w:p>
    <w:p w:rsidR="00E30590" w:rsidRDefault="00E30590" w:rsidP="00647481">
      <w:pPr>
        <w:jc w:val="center"/>
        <w:rPr>
          <w:noProof/>
          <w:lang w:eastAsia="pt-BR"/>
        </w:rPr>
      </w:pPr>
    </w:p>
    <w:p w:rsidR="00E30590" w:rsidRDefault="00E30590" w:rsidP="00647481">
      <w:pPr>
        <w:jc w:val="center"/>
        <w:rPr>
          <w:noProof/>
          <w:lang w:eastAsia="pt-BR"/>
        </w:rPr>
      </w:pPr>
    </w:p>
    <w:p w:rsidR="00E30590" w:rsidRDefault="00E30590" w:rsidP="00647481">
      <w:pPr>
        <w:jc w:val="center"/>
        <w:rPr>
          <w:noProof/>
          <w:lang w:eastAsia="pt-BR"/>
        </w:rPr>
      </w:pPr>
    </w:p>
    <w:p w:rsidR="00CD3D25" w:rsidRDefault="00CD3D25" w:rsidP="00647481">
      <w:pPr>
        <w:jc w:val="center"/>
        <w:rPr>
          <w:noProof/>
          <w:lang w:eastAsia="pt-BR"/>
        </w:rPr>
      </w:pPr>
    </w:p>
    <w:p w:rsidR="00D35EB6" w:rsidRDefault="00985958" w:rsidP="00647481">
      <w:pPr>
        <w:jc w:val="center"/>
        <w:rPr>
          <w:b/>
        </w:rPr>
      </w:pPr>
      <w:r>
        <w:rPr>
          <w:b/>
        </w:rPr>
        <w:lastRenderedPageBreak/>
        <w:t xml:space="preserve">ANEXO B – </w:t>
      </w:r>
      <w:r w:rsidR="0030523C" w:rsidRPr="0030523C">
        <w:t xml:space="preserve">Catálogo </w:t>
      </w:r>
      <w:r w:rsidR="002A70B3">
        <w:t>Empresa B</w:t>
      </w:r>
    </w:p>
    <w:p w:rsidR="000D6CA4" w:rsidRDefault="000D6CA4" w:rsidP="00647481">
      <w:pPr>
        <w:jc w:val="center"/>
        <w:rPr>
          <w:b/>
        </w:rPr>
      </w:pPr>
    </w:p>
    <w:tbl>
      <w:tblPr>
        <w:tblStyle w:val="Tabelacomgrade"/>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1"/>
        <w:gridCol w:w="4531"/>
      </w:tblGrid>
      <w:tr w:rsidR="0042720A" w:rsidTr="00716C85">
        <w:trPr>
          <w:jc w:val="center"/>
        </w:trPr>
        <w:tc>
          <w:tcPr>
            <w:tcW w:w="4531" w:type="dxa"/>
            <w:tcBorders>
              <w:top w:val="single" w:sz="4" w:space="0" w:color="auto"/>
              <w:bottom w:val="single" w:sz="4" w:space="0" w:color="auto"/>
            </w:tcBorders>
          </w:tcPr>
          <w:p w:rsidR="0042720A" w:rsidRDefault="0042720A" w:rsidP="005A2EA7">
            <w:pPr>
              <w:spacing w:line="360" w:lineRule="auto"/>
              <w:jc w:val="center"/>
              <w:rPr>
                <w:b/>
              </w:rPr>
            </w:pPr>
            <w:r>
              <w:rPr>
                <w:b/>
              </w:rPr>
              <w:t>MODELO C100</w:t>
            </w:r>
          </w:p>
        </w:tc>
        <w:tc>
          <w:tcPr>
            <w:tcW w:w="4531" w:type="dxa"/>
            <w:tcBorders>
              <w:top w:val="single" w:sz="4" w:space="0" w:color="auto"/>
              <w:bottom w:val="single" w:sz="4" w:space="0" w:color="auto"/>
            </w:tcBorders>
          </w:tcPr>
          <w:p w:rsidR="0042720A" w:rsidRDefault="0042720A" w:rsidP="005A2EA7">
            <w:pPr>
              <w:spacing w:line="360" w:lineRule="auto"/>
              <w:jc w:val="center"/>
              <w:rPr>
                <w:b/>
              </w:rPr>
            </w:pPr>
            <w:r>
              <w:rPr>
                <w:b/>
              </w:rPr>
              <w:t>MODELO C200</w:t>
            </w:r>
          </w:p>
        </w:tc>
      </w:tr>
      <w:tr w:rsidR="0042720A" w:rsidTr="00716C85">
        <w:trPr>
          <w:jc w:val="center"/>
        </w:trPr>
        <w:tc>
          <w:tcPr>
            <w:tcW w:w="4531" w:type="dxa"/>
            <w:tcBorders>
              <w:top w:val="single" w:sz="4" w:space="0" w:color="auto"/>
            </w:tcBorders>
          </w:tcPr>
          <w:p w:rsidR="0042720A" w:rsidRPr="005220CE" w:rsidRDefault="0042720A" w:rsidP="005A2EA7">
            <w:pPr>
              <w:spacing w:line="360" w:lineRule="auto"/>
              <w:jc w:val="center"/>
            </w:pPr>
            <w:r>
              <w:t>Sinalizador de chamadas sonoro e visual para leitos e banheiro.</w:t>
            </w:r>
          </w:p>
        </w:tc>
        <w:tc>
          <w:tcPr>
            <w:tcW w:w="4531" w:type="dxa"/>
            <w:tcBorders>
              <w:top w:val="single" w:sz="4" w:space="0" w:color="auto"/>
            </w:tcBorders>
          </w:tcPr>
          <w:p w:rsidR="0042720A" w:rsidRDefault="0042720A" w:rsidP="005A2EA7">
            <w:pPr>
              <w:spacing w:line="360" w:lineRule="auto"/>
              <w:jc w:val="center"/>
            </w:pPr>
            <w:r>
              <w:t>Sinalizador de chamadas sonoro e visual para leitos e banheiro.</w:t>
            </w:r>
          </w:p>
          <w:p w:rsidR="005A2EA7" w:rsidRDefault="005A2EA7" w:rsidP="005A2EA7">
            <w:pPr>
              <w:spacing w:line="360" w:lineRule="auto"/>
              <w:jc w:val="center"/>
            </w:pPr>
          </w:p>
        </w:tc>
      </w:tr>
      <w:tr w:rsidR="0042720A" w:rsidTr="00E30590">
        <w:trPr>
          <w:jc w:val="center"/>
        </w:trPr>
        <w:tc>
          <w:tcPr>
            <w:tcW w:w="4531" w:type="dxa"/>
          </w:tcPr>
          <w:p w:rsidR="0042720A" w:rsidRPr="004E2F08" w:rsidRDefault="0042720A" w:rsidP="005A2EA7">
            <w:pPr>
              <w:spacing w:line="360" w:lineRule="auto"/>
              <w:jc w:val="center"/>
            </w:pPr>
            <w:r>
              <w:t>Estação de chamadas PLA110, onde o paciente origina o pedido de auxilio, podendo ser instalado no leito e banheiro.</w:t>
            </w:r>
          </w:p>
        </w:tc>
        <w:tc>
          <w:tcPr>
            <w:tcW w:w="4531" w:type="dxa"/>
          </w:tcPr>
          <w:p w:rsidR="0042720A" w:rsidRDefault="0042720A" w:rsidP="005A2EA7">
            <w:pPr>
              <w:spacing w:line="360" w:lineRule="auto"/>
              <w:jc w:val="center"/>
            </w:pPr>
            <w:r>
              <w:t>Estação de chamadas PLA210, onde o paciente origina o pedido de auxilio, podendo ser instalado no leito e banheiro.</w:t>
            </w:r>
          </w:p>
          <w:p w:rsidR="005A2EA7" w:rsidRDefault="005A2EA7" w:rsidP="005A2EA7">
            <w:pPr>
              <w:spacing w:line="360" w:lineRule="auto"/>
              <w:jc w:val="center"/>
            </w:pPr>
          </w:p>
        </w:tc>
      </w:tr>
      <w:tr w:rsidR="0042720A" w:rsidTr="00E30590">
        <w:trPr>
          <w:jc w:val="center"/>
        </w:trPr>
        <w:tc>
          <w:tcPr>
            <w:tcW w:w="4531" w:type="dxa"/>
            <w:tcBorders>
              <w:bottom w:val="single" w:sz="4" w:space="0" w:color="auto"/>
            </w:tcBorders>
          </w:tcPr>
          <w:p w:rsidR="0042720A" w:rsidRPr="004E2F08" w:rsidRDefault="0042720A" w:rsidP="005A2EA7">
            <w:pPr>
              <w:spacing w:line="360" w:lineRule="auto"/>
              <w:jc w:val="center"/>
            </w:pPr>
            <w:r w:rsidRPr="004E2F08">
              <w:t>Sinaleiro de porta SIP 160</w:t>
            </w:r>
            <w:r>
              <w:t>, instalado na parte superior das portas sinalizando visualmente uma solicitação de atendimento</w:t>
            </w:r>
            <w:r w:rsidR="00CB4040">
              <w:t xml:space="preserve"> solicitada pela PLA110</w:t>
            </w:r>
          </w:p>
        </w:tc>
        <w:tc>
          <w:tcPr>
            <w:tcW w:w="4531" w:type="dxa"/>
            <w:tcBorders>
              <w:bottom w:val="single" w:sz="4" w:space="0" w:color="auto"/>
            </w:tcBorders>
          </w:tcPr>
          <w:p w:rsidR="0042720A" w:rsidRDefault="0042720A" w:rsidP="005A2EA7">
            <w:pPr>
              <w:spacing w:line="360" w:lineRule="auto"/>
              <w:jc w:val="center"/>
            </w:pPr>
            <w:r w:rsidRPr="004E2F08">
              <w:t xml:space="preserve">Sinaleiro de porta SIP </w:t>
            </w:r>
            <w:r>
              <w:t>2</w:t>
            </w:r>
            <w:r w:rsidRPr="004E2F08">
              <w:t>60</w:t>
            </w:r>
            <w:r>
              <w:t>, instalado na parte superior das portas sinalizando visualmente uma solicitação de atendimento</w:t>
            </w:r>
            <w:r w:rsidR="00CB4040">
              <w:t xml:space="preserve"> solicitada pela PLA210</w:t>
            </w:r>
            <w:r>
              <w:t>.</w:t>
            </w:r>
          </w:p>
          <w:p w:rsidR="005A2EA7" w:rsidRDefault="005A2EA7" w:rsidP="005A2EA7">
            <w:pPr>
              <w:spacing w:line="360" w:lineRule="auto"/>
              <w:jc w:val="center"/>
            </w:pPr>
          </w:p>
          <w:p w:rsidR="000D6CA4" w:rsidRDefault="000D6CA4" w:rsidP="005A2EA7">
            <w:pPr>
              <w:spacing w:line="360" w:lineRule="auto"/>
              <w:jc w:val="center"/>
            </w:pPr>
          </w:p>
          <w:p w:rsidR="000D6CA4" w:rsidRPr="004E2F08" w:rsidRDefault="000D6CA4" w:rsidP="005A2EA7">
            <w:pPr>
              <w:spacing w:line="360" w:lineRule="auto"/>
              <w:jc w:val="center"/>
            </w:pPr>
          </w:p>
        </w:tc>
      </w:tr>
      <w:tr w:rsidR="008351D5" w:rsidTr="00E30590">
        <w:trPr>
          <w:jc w:val="center"/>
        </w:trPr>
        <w:tc>
          <w:tcPr>
            <w:tcW w:w="6804" w:type="dxa"/>
            <w:gridSpan w:val="2"/>
            <w:tcBorders>
              <w:top w:val="single" w:sz="4" w:space="0" w:color="auto"/>
              <w:bottom w:val="single" w:sz="4" w:space="0" w:color="auto"/>
            </w:tcBorders>
            <w:vAlign w:val="center"/>
          </w:tcPr>
          <w:p w:rsidR="008351D5" w:rsidRDefault="008351D5" w:rsidP="005A2EA7">
            <w:pPr>
              <w:spacing w:line="360" w:lineRule="auto"/>
              <w:jc w:val="center"/>
              <w:rPr>
                <w:b/>
              </w:rPr>
            </w:pPr>
            <w:r>
              <w:rPr>
                <w:b/>
              </w:rPr>
              <w:t>MODELO C400</w:t>
            </w:r>
          </w:p>
        </w:tc>
      </w:tr>
      <w:tr w:rsidR="008351D5" w:rsidTr="005A2EA7">
        <w:trPr>
          <w:jc w:val="center"/>
        </w:trPr>
        <w:tc>
          <w:tcPr>
            <w:tcW w:w="6804" w:type="dxa"/>
            <w:gridSpan w:val="2"/>
            <w:tcBorders>
              <w:top w:val="single" w:sz="4" w:space="0" w:color="auto"/>
            </w:tcBorders>
            <w:vAlign w:val="center"/>
          </w:tcPr>
          <w:p w:rsidR="008351D5" w:rsidRDefault="008351D5" w:rsidP="005A2EA7">
            <w:pPr>
              <w:spacing w:line="360" w:lineRule="auto"/>
              <w:jc w:val="center"/>
            </w:pPr>
            <w:r>
              <w:t>Sinalizador de chamadas sonoro e visual para leitos, banheiro, emergência e atendimento de enfermeira.</w:t>
            </w:r>
          </w:p>
          <w:p w:rsidR="005A2EA7" w:rsidRPr="005220CE" w:rsidRDefault="005A2EA7" w:rsidP="005A2EA7">
            <w:pPr>
              <w:spacing w:line="360" w:lineRule="auto"/>
              <w:jc w:val="center"/>
            </w:pPr>
          </w:p>
        </w:tc>
      </w:tr>
      <w:tr w:rsidR="008351D5" w:rsidTr="005A2EA7">
        <w:trPr>
          <w:jc w:val="center"/>
        </w:trPr>
        <w:tc>
          <w:tcPr>
            <w:tcW w:w="6804" w:type="dxa"/>
            <w:gridSpan w:val="2"/>
            <w:vAlign w:val="center"/>
          </w:tcPr>
          <w:p w:rsidR="008351D5" w:rsidRDefault="008351D5" w:rsidP="005A2EA7">
            <w:pPr>
              <w:spacing w:line="360" w:lineRule="auto"/>
              <w:jc w:val="center"/>
            </w:pPr>
            <w:r>
              <w:t>Estação de chamadas PLA410, onde o paciente origina o pedido de auxilio, podendo ser instalado no leito e banheiro.</w:t>
            </w:r>
          </w:p>
          <w:p w:rsidR="005A2EA7" w:rsidRPr="004E2F08" w:rsidRDefault="005A2EA7" w:rsidP="005A2EA7">
            <w:pPr>
              <w:spacing w:line="360" w:lineRule="auto"/>
              <w:jc w:val="center"/>
            </w:pPr>
          </w:p>
        </w:tc>
      </w:tr>
      <w:tr w:rsidR="008351D5" w:rsidTr="005A2EA7">
        <w:trPr>
          <w:jc w:val="center"/>
        </w:trPr>
        <w:tc>
          <w:tcPr>
            <w:tcW w:w="6804" w:type="dxa"/>
            <w:gridSpan w:val="2"/>
            <w:tcBorders>
              <w:bottom w:val="single" w:sz="4" w:space="0" w:color="auto"/>
            </w:tcBorders>
            <w:vAlign w:val="center"/>
          </w:tcPr>
          <w:p w:rsidR="008351D5" w:rsidRDefault="008351D5" w:rsidP="005A2EA7">
            <w:pPr>
              <w:spacing w:line="360" w:lineRule="auto"/>
              <w:rPr>
                <w:b/>
              </w:rPr>
            </w:pPr>
            <w:r w:rsidRPr="004E2F08">
              <w:t xml:space="preserve">Sinaleiro de porta SIP </w:t>
            </w:r>
            <w:r>
              <w:t>450, instalado na parte superior das portas sinalizando visualmente uma solicitação de atendimento solicitada pela PLA410.</w:t>
            </w:r>
          </w:p>
        </w:tc>
      </w:tr>
    </w:tbl>
    <w:p w:rsidR="005220CE" w:rsidRDefault="005220CE" w:rsidP="00332E08">
      <w:pPr>
        <w:jc w:val="center"/>
        <w:rPr>
          <w:b/>
        </w:rPr>
      </w:pPr>
    </w:p>
    <w:p w:rsidR="004A79D2" w:rsidRDefault="004A79D2">
      <w:pPr>
        <w:jc w:val="left"/>
        <w:rPr>
          <w:b/>
        </w:rPr>
      </w:pPr>
      <w:r>
        <w:rPr>
          <w:b/>
        </w:rPr>
        <w:br w:type="page"/>
      </w:r>
    </w:p>
    <w:p w:rsidR="004A79D2" w:rsidRDefault="004A79D2" w:rsidP="00332E08">
      <w:pPr>
        <w:jc w:val="center"/>
        <w:rPr>
          <w:b/>
        </w:rPr>
      </w:pPr>
      <w:r>
        <w:rPr>
          <w:b/>
          <w:noProof/>
          <w:lang w:eastAsia="pt-BR"/>
        </w:rPr>
        <w:lastRenderedPageBreak/>
        <w:drawing>
          <wp:inline distT="0" distB="0" distL="0" distR="0">
            <wp:extent cx="5851351" cy="7572375"/>
            <wp:effectExtent l="0" t="0" r="0" b="0"/>
            <wp:docPr id="51" name="Imagem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img001.jpg"/>
                    <pic:cNvPicPr/>
                  </pic:nvPicPr>
                  <pic:blipFill>
                    <a:blip r:embed="rId46" cstate="print">
                      <a:extLst>
                        <a:ext uri="{28A0092B-C50C-407E-A947-70E740481C1C}">
                          <a14:useLocalDpi xmlns:a14="http://schemas.microsoft.com/office/drawing/2010/main" val="0"/>
                        </a:ext>
                      </a:extLst>
                    </a:blip>
                    <a:stretch>
                      <a:fillRect/>
                    </a:stretch>
                  </pic:blipFill>
                  <pic:spPr>
                    <a:xfrm>
                      <a:off x="0" y="0"/>
                      <a:ext cx="5855990" cy="7578379"/>
                    </a:xfrm>
                    <a:prstGeom prst="rect">
                      <a:avLst/>
                    </a:prstGeom>
                  </pic:spPr>
                </pic:pic>
              </a:graphicData>
            </a:graphic>
          </wp:inline>
        </w:drawing>
      </w:r>
    </w:p>
    <w:sectPr w:rsidR="004A79D2" w:rsidSect="009D7253">
      <w:headerReference w:type="default" r:id="rId47"/>
      <w:pgSz w:w="11906" w:h="16838" w:code="9"/>
      <w:pgMar w:top="1701" w:right="1134" w:bottom="1134" w:left="1701" w:header="709" w:footer="709" w:gutter="0"/>
      <w:pgNumType w:start="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84CC5" w:rsidRDefault="00684CC5" w:rsidP="00A11A8E">
      <w:pPr>
        <w:spacing w:line="240" w:lineRule="auto"/>
      </w:pPr>
      <w:r>
        <w:separator/>
      </w:r>
    </w:p>
  </w:endnote>
  <w:endnote w:type="continuationSeparator" w:id="0">
    <w:p w:rsidR="00684CC5" w:rsidRDefault="00684CC5" w:rsidP="00A11A8E">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Segoe UI">
    <w:panose1 w:val="020B0502040204020203"/>
    <w:charset w:val="00"/>
    <w:family w:val="swiss"/>
    <w:pitch w:val="variable"/>
    <w:sig w:usb0="E10022FF" w:usb1="C000E47F" w:usb2="00000029" w:usb3="00000000" w:csb0="000001D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84CC5" w:rsidRDefault="00684CC5" w:rsidP="00A11A8E">
      <w:pPr>
        <w:spacing w:line="240" w:lineRule="auto"/>
      </w:pPr>
      <w:r>
        <w:separator/>
      </w:r>
    </w:p>
  </w:footnote>
  <w:footnote w:type="continuationSeparator" w:id="0">
    <w:p w:rsidR="00684CC5" w:rsidRDefault="00684CC5" w:rsidP="00A11A8E">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24772032"/>
      <w:docPartObj>
        <w:docPartGallery w:val="Page Numbers (Top of Page)"/>
        <w:docPartUnique/>
      </w:docPartObj>
    </w:sdtPr>
    <w:sdtEndPr/>
    <w:sdtContent>
      <w:p w:rsidR="00ED5600" w:rsidRDefault="00ED5600">
        <w:pPr>
          <w:pStyle w:val="Cabealho"/>
          <w:jc w:val="right"/>
        </w:pPr>
        <w:r>
          <w:fldChar w:fldCharType="begin"/>
        </w:r>
        <w:r>
          <w:instrText>PAGE   \* MERGEFORMAT</w:instrText>
        </w:r>
        <w:r>
          <w:fldChar w:fldCharType="separate"/>
        </w:r>
        <w:r w:rsidR="007D641D">
          <w:rPr>
            <w:noProof/>
          </w:rPr>
          <w:t>78</w:t>
        </w:r>
        <w:r>
          <w:fldChar w:fldCharType="end"/>
        </w:r>
      </w:p>
    </w:sdtContent>
  </w:sdt>
  <w:p w:rsidR="00ED5600" w:rsidRDefault="00ED5600">
    <w:pPr>
      <w:pStyle w:val="Cabealho"/>
    </w:pPr>
  </w:p>
  <w:p w:rsidR="00ED5600" w:rsidRDefault="00ED5600"/>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EDA6424"/>
    <w:multiLevelType w:val="multilevel"/>
    <w:tmpl w:val="D39A6B22"/>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pStyle w:val="Ttulo4"/>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
    <w:nsid w:val="4C8A03C5"/>
    <w:multiLevelType w:val="hybridMultilevel"/>
    <w:tmpl w:val="8E3C2A3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
    <w:nsid w:val="67492CE2"/>
    <w:multiLevelType w:val="multilevel"/>
    <w:tmpl w:val="9C9A5D38"/>
    <w:lvl w:ilvl="0">
      <w:start w:val="1"/>
      <w:numFmt w:val="decimal"/>
      <w:lvlText w:val="%1"/>
      <w:lvlJc w:val="left"/>
      <w:pPr>
        <w:ind w:left="432" w:hanging="432"/>
      </w:pPr>
      <w:rPr>
        <w:rFonts w:hint="default"/>
      </w:rPr>
    </w:lvl>
    <w:lvl w:ilvl="1">
      <w:start w:val="1"/>
      <w:numFmt w:val="decimal"/>
      <w:suff w:val="space"/>
      <w:lvlText w:val="%1.%2"/>
      <w:lvlJc w:val="left"/>
      <w:pPr>
        <w:ind w:left="0" w:firstLine="0"/>
      </w:pPr>
      <w:rPr>
        <w:rFonts w:hint="default"/>
      </w:rPr>
    </w:lvl>
    <w:lvl w:ilvl="2">
      <w:start w:val="1"/>
      <w:numFmt w:val="decimal"/>
      <w:suff w:val="space"/>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pStyle w:val="Ttulo5"/>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
    <w:nsid w:val="6C9F4BB4"/>
    <w:multiLevelType w:val="hybridMultilevel"/>
    <w:tmpl w:val="1B88B88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
    <w:nsid w:val="708A1D96"/>
    <w:multiLevelType w:val="multilevel"/>
    <w:tmpl w:val="AB544BAA"/>
    <w:lvl w:ilvl="0">
      <w:start w:val="1"/>
      <w:numFmt w:val="decimal"/>
      <w:pStyle w:val="Ttulo1"/>
      <w:suff w:val="space"/>
      <w:lvlText w:val="%1"/>
      <w:lvlJc w:val="left"/>
      <w:pPr>
        <w:ind w:left="0" w:firstLine="0"/>
      </w:pPr>
      <w:rPr>
        <w:rFonts w:hint="default"/>
      </w:rPr>
    </w:lvl>
    <w:lvl w:ilvl="1">
      <w:start w:val="1"/>
      <w:numFmt w:val="decimal"/>
      <w:pStyle w:val="Ttulo2"/>
      <w:isLgl/>
      <w:suff w:val="space"/>
      <w:lvlText w:val="%1.%2"/>
      <w:lvlJc w:val="left"/>
      <w:pPr>
        <w:ind w:left="0" w:firstLine="0"/>
      </w:pPr>
      <w:rPr>
        <w:rFonts w:hint="default"/>
      </w:rPr>
    </w:lvl>
    <w:lvl w:ilvl="2">
      <w:start w:val="1"/>
      <w:numFmt w:val="decimal"/>
      <w:pStyle w:val="Ttulo3"/>
      <w:isLgl/>
      <w:suff w:val="space"/>
      <w:lvlText w:val="%1.%2.%3"/>
      <w:lvlJc w:val="left"/>
      <w:pPr>
        <w:ind w:left="0" w:firstLine="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num w:numId="1">
    <w:abstractNumId w:val="0"/>
  </w:num>
  <w:num w:numId="2">
    <w:abstractNumId w:val="2"/>
  </w:num>
  <w:num w:numId="3">
    <w:abstractNumId w:val="1"/>
  </w:num>
  <w:num w:numId="4">
    <w:abstractNumId w:val="4"/>
  </w:num>
  <w:num w:numId="5">
    <w:abstractNumId w:val="3"/>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stylePaneSortMethod w:val="0000"/>
  <w:defaultTabStop w:val="708"/>
  <w:hyphenationZone w:val="425"/>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06A42"/>
    <w:rsid w:val="00000273"/>
    <w:rsid w:val="0000128D"/>
    <w:rsid w:val="0000233A"/>
    <w:rsid w:val="00002F50"/>
    <w:rsid w:val="0000506F"/>
    <w:rsid w:val="000052B6"/>
    <w:rsid w:val="000054F8"/>
    <w:rsid w:val="00005B60"/>
    <w:rsid w:val="00006913"/>
    <w:rsid w:val="00007774"/>
    <w:rsid w:val="00007FE8"/>
    <w:rsid w:val="000101F9"/>
    <w:rsid w:val="00010F7D"/>
    <w:rsid w:val="000113AE"/>
    <w:rsid w:val="00011BF5"/>
    <w:rsid w:val="00012B85"/>
    <w:rsid w:val="00013410"/>
    <w:rsid w:val="000138C2"/>
    <w:rsid w:val="00014B5B"/>
    <w:rsid w:val="00014D11"/>
    <w:rsid w:val="00015D1E"/>
    <w:rsid w:val="00015FA9"/>
    <w:rsid w:val="000165F8"/>
    <w:rsid w:val="00020185"/>
    <w:rsid w:val="00020291"/>
    <w:rsid w:val="00021824"/>
    <w:rsid w:val="00022427"/>
    <w:rsid w:val="0002256E"/>
    <w:rsid w:val="000228F3"/>
    <w:rsid w:val="00024227"/>
    <w:rsid w:val="00024393"/>
    <w:rsid w:val="00025147"/>
    <w:rsid w:val="000274EF"/>
    <w:rsid w:val="00027BC1"/>
    <w:rsid w:val="00027EF5"/>
    <w:rsid w:val="00030154"/>
    <w:rsid w:val="00030AFF"/>
    <w:rsid w:val="000313D4"/>
    <w:rsid w:val="00034C24"/>
    <w:rsid w:val="0003581E"/>
    <w:rsid w:val="00037082"/>
    <w:rsid w:val="00037115"/>
    <w:rsid w:val="000410D2"/>
    <w:rsid w:val="00041579"/>
    <w:rsid w:val="00042185"/>
    <w:rsid w:val="000439B0"/>
    <w:rsid w:val="0004517E"/>
    <w:rsid w:val="00045203"/>
    <w:rsid w:val="00045631"/>
    <w:rsid w:val="00045BA1"/>
    <w:rsid w:val="000463E6"/>
    <w:rsid w:val="00047026"/>
    <w:rsid w:val="0004758F"/>
    <w:rsid w:val="0004784B"/>
    <w:rsid w:val="00051419"/>
    <w:rsid w:val="000528E8"/>
    <w:rsid w:val="00053A93"/>
    <w:rsid w:val="00053BB9"/>
    <w:rsid w:val="0005410F"/>
    <w:rsid w:val="000546DF"/>
    <w:rsid w:val="00054976"/>
    <w:rsid w:val="00055377"/>
    <w:rsid w:val="00060788"/>
    <w:rsid w:val="000608C9"/>
    <w:rsid w:val="00061D39"/>
    <w:rsid w:val="0006244A"/>
    <w:rsid w:val="00064FD4"/>
    <w:rsid w:val="00065001"/>
    <w:rsid w:val="000669D0"/>
    <w:rsid w:val="00066CB3"/>
    <w:rsid w:val="00067904"/>
    <w:rsid w:val="00067AFF"/>
    <w:rsid w:val="00067D36"/>
    <w:rsid w:val="00067F0A"/>
    <w:rsid w:val="000702D7"/>
    <w:rsid w:val="00070E32"/>
    <w:rsid w:val="000725D7"/>
    <w:rsid w:val="000764E8"/>
    <w:rsid w:val="00080296"/>
    <w:rsid w:val="000808B1"/>
    <w:rsid w:val="000814E6"/>
    <w:rsid w:val="000816D3"/>
    <w:rsid w:val="00083B5D"/>
    <w:rsid w:val="00083B7B"/>
    <w:rsid w:val="00083BE6"/>
    <w:rsid w:val="00083E79"/>
    <w:rsid w:val="000866B5"/>
    <w:rsid w:val="00090CF1"/>
    <w:rsid w:val="00093F68"/>
    <w:rsid w:val="00094A89"/>
    <w:rsid w:val="000A05FA"/>
    <w:rsid w:val="000A15A7"/>
    <w:rsid w:val="000A1C65"/>
    <w:rsid w:val="000A305C"/>
    <w:rsid w:val="000A393F"/>
    <w:rsid w:val="000A42D5"/>
    <w:rsid w:val="000A4898"/>
    <w:rsid w:val="000A4D14"/>
    <w:rsid w:val="000A4F22"/>
    <w:rsid w:val="000A55C9"/>
    <w:rsid w:val="000A5DDF"/>
    <w:rsid w:val="000A6AED"/>
    <w:rsid w:val="000A7344"/>
    <w:rsid w:val="000A7803"/>
    <w:rsid w:val="000A7EB0"/>
    <w:rsid w:val="000B0902"/>
    <w:rsid w:val="000B174A"/>
    <w:rsid w:val="000B1A8B"/>
    <w:rsid w:val="000B4E4B"/>
    <w:rsid w:val="000B5C9F"/>
    <w:rsid w:val="000B687F"/>
    <w:rsid w:val="000B773D"/>
    <w:rsid w:val="000B79BD"/>
    <w:rsid w:val="000B7CC2"/>
    <w:rsid w:val="000C06ED"/>
    <w:rsid w:val="000C1CBC"/>
    <w:rsid w:val="000C25C5"/>
    <w:rsid w:val="000C2C3D"/>
    <w:rsid w:val="000C32FB"/>
    <w:rsid w:val="000C4C9C"/>
    <w:rsid w:val="000C53A0"/>
    <w:rsid w:val="000C7131"/>
    <w:rsid w:val="000C7304"/>
    <w:rsid w:val="000C7B07"/>
    <w:rsid w:val="000C7D57"/>
    <w:rsid w:val="000D21A9"/>
    <w:rsid w:val="000D389A"/>
    <w:rsid w:val="000D40F6"/>
    <w:rsid w:val="000D4940"/>
    <w:rsid w:val="000D4C12"/>
    <w:rsid w:val="000D4DB8"/>
    <w:rsid w:val="000D6266"/>
    <w:rsid w:val="000D693B"/>
    <w:rsid w:val="000D6CA4"/>
    <w:rsid w:val="000D6EF2"/>
    <w:rsid w:val="000D79E9"/>
    <w:rsid w:val="000E00B5"/>
    <w:rsid w:val="000E17F6"/>
    <w:rsid w:val="000E23B6"/>
    <w:rsid w:val="000E376D"/>
    <w:rsid w:val="000E4BC4"/>
    <w:rsid w:val="000E4C49"/>
    <w:rsid w:val="000E4F00"/>
    <w:rsid w:val="000E562F"/>
    <w:rsid w:val="000E7853"/>
    <w:rsid w:val="000E7B9F"/>
    <w:rsid w:val="000F07C7"/>
    <w:rsid w:val="000F28D8"/>
    <w:rsid w:val="000F31BF"/>
    <w:rsid w:val="000F34B8"/>
    <w:rsid w:val="000F36E4"/>
    <w:rsid w:val="000F38BA"/>
    <w:rsid w:val="000F3D1E"/>
    <w:rsid w:val="000F4625"/>
    <w:rsid w:val="000F4903"/>
    <w:rsid w:val="000F52F2"/>
    <w:rsid w:val="000F59D3"/>
    <w:rsid w:val="000F642E"/>
    <w:rsid w:val="000F6F4B"/>
    <w:rsid w:val="000F6FE6"/>
    <w:rsid w:val="001013A4"/>
    <w:rsid w:val="00102FD8"/>
    <w:rsid w:val="001034B6"/>
    <w:rsid w:val="0010361E"/>
    <w:rsid w:val="00103A01"/>
    <w:rsid w:val="001047C1"/>
    <w:rsid w:val="001054B8"/>
    <w:rsid w:val="00105571"/>
    <w:rsid w:val="0011002A"/>
    <w:rsid w:val="00111594"/>
    <w:rsid w:val="00111D74"/>
    <w:rsid w:val="001138B6"/>
    <w:rsid w:val="00114218"/>
    <w:rsid w:val="00115057"/>
    <w:rsid w:val="0011542A"/>
    <w:rsid w:val="00115993"/>
    <w:rsid w:val="00120BA0"/>
    <w:rsid w:val="0012417A"/>
    <w:rsid w:val="001262FA"/>
    <w:rsid w:val="00127F87"/>
    <w:rsid w:val="0013010C"/>
    <w:rsid w:val="00130933"/>
    <w:rsid w:val="0013285C"/>
    <w:rsid w:val="00132942"/>
    <w:rsid w:val="00134D0C"/>
    <w:rsid w:val="00136B50"/>
    <w:rsid w:val="001373FD"/>
    <w:rsid w:val="00140418"/>
    <w:rsid w:val="00140E54"/>
    <w:rsid w:val="00142760"/>
    <w:rsid w:val="00142805"/>
    <w:rsid w:val="00144D14"/>
    <w:rsid w:val="00145A85"/>
    <w:rsid w:val="00146240"/>
    <w:rsid w:val="00146691"/>
    <w:rsid w:val="001468CB"/>
    <w:rsid w:val="0015101B"/>
    <w:rsid w:val="0015179E"/>
    <w:rsid w:val="00152D8A"/>
    <w:rsid w:val="00153DD8"/>
    <w:rsid w:val="001543DC"/>
    <w:rsid w:val="00154AE9"/>
    <w:rsid w:val="00155C00"/>
    <w:rsid w:val="00155F2F"/>
    <w:rsid w:val="001560E4"/>
    <w:rsid w:val="001563D9"/>
    <w:rsid w:val="00156870"/>
    <w:rsid w:val="00156B78"/>
    <w:rsid w:val="00156EB7"/>
    <w:rsid w:val="00157AFC"/>
    <w:rsid w:val="0016077E"/>
    <w:rsid w:val="001613BB"/>
    <w:rsid w:val="00161936"/>
    <w:rsid w:val="00161E1A"/>
    <w:rsid w:val="00163A21"/>
    <w:rsid w:val="00164059"/>
    <w:rsid w:val="0016551D"/>
    <w:rsid w:val="001661B0"/>
    <w:rsid w:val="00167583"/>
    <w:rsid w:val="0016785A"/>
    <w:rsid w:val="00167CFB"/>
    <w:rsid w:val="00170282"/>
    <w:rsid w:val="0017189D"/>
    <w:rsid w:val="00171BBC"/>
    <w:rsid w:val="001722FD"/>
    <w:rsid w:val="001730A3"/>
    <w:rsid w:val="001744F8"/>
    <w:rsid w:val="00174F67"/>
    <w:rsid w:val="001763AE"/>
    <w:rsid w:val="0017684F"/>
    <w:rsid w:val="00176C60"/>
    <w:rsid w:val="00176D30"/>
    <w:rsid w:val="00177E9D"/>
    <w:rsid w:val="00181439"/>
    <w:rsid w:val="00181DF7"/>
    <w:rsid w:val="00182664"/>
    <w:rsid w:val="001835F6"/>
    <w:rsid w:val="00183B5F"/>
    <w:rsid w:val="00183D4B"/>
    <w:rsid w:val="00184CA1"/>
    <w:rsid w:val="001850B6"/>
    <w:rsid w:val="00185135"/>
    <w:rsid w:val="001851B4"/>
    <w:rsid w:val="00186771"/>
    <w:rsid w:val="00186B55"/>
    <w:rsid w:val="001909A1"/>
    <w:rsid w:val="00191737"/>
    <w:rsid w:val="00191860"/>
    <w:rsid w:val="00192237"/>
    <w:rsid w:val="001931AB"/>
    <w:rsid w:val="0019329F"/>
    <w:rsid w:val="00193BA8"/>
    <w:rsid w:val="00194DA8"/>
    <w:rsid w:val="00196519"/>
    <w:rsid w:val="001969F3"/>
    <w:rsid w:val="00196A37"/>
    <w:rsid w:val="001A020A"/>
    <w:rsid w:val="001A1B78"/>
    <w:rsid w:val="001A3DFD"/>
    <w:rsid w:val="001A485C"/>
    <w:rsid w:val="001A490B"/>
    <w:rsid w:val="001A5070"/>
    <w:rsid w:val="001A550F"/>
    <w:rsid w:val="001A57DC"/>
    <w:rsid w:val="001A57F1"/>
    <w:rsid w:val="001B0008"/>
    <w:rsid w:val="001B0C92"/>
    <w:rsid w:val="001B2D4B"/>
    <w:rsid w:val="001B3416"/>
    <w:rsid w:val="001B3764"/>
    <w:rsid w:val="001B39F2"/>
    <w:rsid w:val="001B3E1C"/>
    <w:rsid w:val="001B436D"/>
    <w:rsid w:val="001B4DF8"/>
    <w:rsid w:val="001B4E2E"/>
    <w:rsid w:val="001B54B4"/>
    <w:rsid w:val="001B5BB7"/>
    <w:rsid w:val="001C22A7"/>
    <w:rsid w:val="001C306A"/>
    <w:rsid w:val="001C31FB"/>
    <w:rsid w:val="001C36CA"/>
    <w:rsid w:val="001C4487"/>
    <w:rsid w:val="001C6328"/>
    <w:rsid w:val="001C674F"/>
    <w:rsid w:val="001C7835"/>
    <w:rsid w:val="001D032E"/>
    <w:rsid w:val="001D0FC7"/>
    <w:rsid w:val="001D304F"/>
    <w:rsid w:val="001D58C6"/>
    <w:rsid w:val="001D5CFC"/>
    <w:rsid w:val="001D620E"/>
    <w:rsid w:val="001D62CB"/>
    <w:rsid w:val="001D72C9"/>
    <w:rsid w:val="001D74BD"/>
    <w:rsid w:val="001E0AB9"/>
    <w:rsid w:val="001E13FE"/>
    <w:rsid w:val="001E4833"/>
    <w:rsid w:val="001E4A04"/>
    <w:rsid w:val="001E4CF4"/>
    <w:rsid w:val="001E5185"/>
    <w:rsid w:val="001E682D"/>
    <w:rsid w:val="001E7481"/>
    <w:rsid w:val="001E7607"/>
    <w:rsid w:val="001F09A8"/>
    <w:rsid w:val="001F15EA"/>
    <w:rsid w:val="001F1996"/>
    <w:rsid w:val="001F3E1F"/>
    <w:rsid w:val="002019AA"/>
    <w:rsid w:val="00204181"/>
    <w:rsid w:val="00204483"/>
    <w:rsid w:val="002058A4"/>
    <w:rsid w:val="00206A83"/>
    <w:rsid w:val="002101F3"/>
    <w:rsid w:val="002114F2"/>
    <w:rsid w:val="002131F1"/>
    <w:rsid w:val="0021452A"/>
    <w:rsid w:val="002148B3"/>
    <w:rsid w:val="00214BDF"/>
    <w:rsid w:val="0021574B"/>
    <w:rsid w:val="0021593D"/>
    <w:rsid w:val="00216217"/>
    <w:rsid w:val="0021760D"/>
    <w:rsid w:val="00220014"/>
    <w:rsid w:val="00220AA1"/>
    <w:rsid w:val="00220F8C"/>
    <w:rsid w:val="00222542"/>
    <w:rsid w:val="0022331A"/>
    <w:rsid w:val="00224AA9"/>
    <w:rsid w:val="00227507"/>
    <w:rsid w:val="0023026E"/>
    <w:rsid w:val="00230430"/>
    <w:rsid w:val="00230641"/>
    <w:rsid w:val="00231C04"/>
    <w:rsid w:val="00231DC4"/>
    <w:rsid w:val="0023209F"/>
    <w:rsid w:val="00232310"/>
    <w:rsid w:val="00232F83"/>
    <w:rsid w:val="0023337C"/>
    <w:rsid w:val="002337DB"/>
    <w:rsid w:val="00233F9C"/>
    <w:rsid w:val="002340FE"/>
    <w:rsid w:val="002348DD"/>
    <w:rsid w:val="00234EF0"/>
    <w:rsid w:val="0023557D"/>
    <w:rsid w:val="002369B8"/>
    <w:rsid w:val="00237A6C"/>
    <w:rsid w:val="00240B22"/>
    <w:rsid w:val="002431EE"/>
    <w:rsid w:val="00243678"/>
    <w:rsid w:val="00244393"/>
    <w:rsid w:val="00244835"/>
    <w:rsid w:val="00245C54"/>
    <w:rsid w:val="00246353"/>
    <w:rsid w:val="0025155F"/>
    <w:rsid w:val="002521A2"/>
    <w:rsid w:val="00252914"/>
    <w:rsid w:val="00254FDA"/>
    <w:rsid w:val="00255654"/>
    <w:rsid w:val="00255667"/>
    <w:rsid w:val="00255EB2"/>
    <w:rsid w:val="00261128"/>
    <w:rsid w:val="0026277F"/>
    <w:rsid w:val="00262E51"/>
    <w:rsid w:val="00263E38"/>
    <w:rsid w:val="00264F86"/>
    <w:rsid w:val="002663A1"/>
    <w:rsid w:val="00267B3C"/>
    <w:rsid w:val="00267EAE"/>
    <w:rsid w:val="00270D53"/>
    <w:rsid w:val="00271E8E"/>
    <w:rsid w:val="002734A6"/>
    <w:rsid w:val="00274B53"/>
    <w:rsid w:val="0027617D"/>
    <w:rsid w:val="00277A8E"/>
    <w:rsid w:val="00280835"/>
    <w:rsid w:val="00281896"/>
    <w:rsid w:val="00282599"/>
    <w:rsid w:val="00282A40"/>
    <w:rsid w:val="00282F52"/>
    <w:rsid w:val="00285A9D"/>
    <w:rsid w:val="00286DD5"/>
    <w:rsid w:val="002870EA"/>
    <w:rsid w:val="00290B78"/>
    <w:rsid w:val="00294CC6"/>
    <w:rsid w:val="0029535E"/>
    <w:rsid w:val="002961D7"/>
    <w:rsid w:val="002962CD"/>
    <w:rsid w:val="00296398"/>
    <w:rsid w:val="00296983"/>
    <w:rsid w:val="00297924"/>
    <w:rsid w:val="002A03B3"/>
    <w:rsid w:val="002A1923"/>
    <w:rsid w:val="002A28FD"/>
    <w:rsid w:val="002A33E8"/>
    <w:rsid w:val="002A3EA8"/>
    <w:rsid w:val="002A4A90"/>
    <w:rsid w:val="002A4FF7"/>
    <w:rsid w:val="002A5134"/>
    <w:rsid w:val="002A6E9E"/>
    <w:rsid w:val="002A70B3"/>
    <w:rsid w:val="002A7636"/>
    <w:rsid w:val="002B0D1E"/>
    <w:rsid w:val="002B1F25"/>
    <w:rsid w:val="002B4196"/>
    <w:rsid w:val="002B4741"/>
    <w:rsid w:val="002B4DC9"/>
    <w:rsid w:val="002B5470"/>
    <w:rsid w:val="002B6A56"/>
    <w:rsid w:val="002B6D13"/>
    <w:rsid w:val="002B6EA4"/>
    <w:rsid w:val="002C215C"/>
    <w:rsid w:val="002C24E7"/>
    <w:rsid w:val="002C483B"/>
    <w:rsid w:val="002C4D86"/>
    <w:rsid w:val="002C527C"/>
    <w:rsid w:val="002C7187"/>
    <w:rsid w:val="002D0D09"/>
    <w:rsid w:val="002D427E"/>
    <w:rsid w:val="002D60C2"/>
    <w:rsid w:val="002D7836"/>
    <w:rsid w:val="002E0888"/>
    <w:rsid w:val="002E1F72"/>
    <w:rsid w:val="002E2560"/>
    <w:rsid w:val="002E2DD4"/>
    <w:rsid w:val="002E32F2"/>
    <w:rsid w:val="002E39C4"/>
    <w:rsid w:val="002E49AC"/>
    <w:rsid w:val="002E600E"/>
    <w:rsid w:val="002E7481"/>
    <w:rsid w:val="002E76CB"/>
    <w:rsid w:val="002F0172"/>
    <w:rsid w:val="002F1AC8"/>
    <w:rsid w:val="002F310A"/>
    <w:rsid w:val="002F344E"/>
    <w:rsid w:val="002F4B7B"/>
    <w:rsid w:val="002F5189"/>
    <w:rsid w:val="002F6362"/>
    <w:rsid w:val="002F6DE2"/>
    <w:rsid w:val="002F6E3D"/>
    <w:rsid w:val="002F6EE7"/>
    <w:rsid w:val="002F708C"/>
    <w:rsid w:val="00300C93"/>
    <w:rsid w:val="00301745"/>
    <w:rsid w:val="00301CAF"/>
    <w:rsid w:val="00301D27"/>
    <w:rsid w:val="00301F88"/>
    <w:rsid w:val="0030523C"/>
    <w:rsid w:val="00306676"/>
    <w:rsid w:val="003078D2"/>
    <w:rsid w:val="00307E6F"/>
    <w:rsid w:val="0031119C"/>
    <w:rsid w:val="0031151F"/>
    <w:rsid w:val="00313348"/>
    <w:rsid w:val="0031349E"/>
    <w:rsid w:val="0031358B"/>
    <w:rsid w:val="00313ECE"/>
    <w:rsid w:val="0031599D"/>
    <w:rsid w:val="00315AAE"/>
    <w:rsid w:val="00316906"/>
    <w:rsid w:val="00320C2D"/>
    <w:rsid w:val="00321147"/>
    <w:rsid w:val="003229E5"/>
    <w:rsid w:val="00322CB1"/>
    <w:rsid w:val="00323339"/>
    <w:rsid w:val="00324D76"/>
    <w:rsid w:val="00330773"/>
    <w:rsid w:val="00331002"/>
    <w:rsid w:val="00331A28"/>
    <w:rsid w:val="00331D30"/>
    <w:rsid w:val="00332E08"/>
    <w:rsid w:val="0033376A"/>
    <w:rsid w:val="00334D2D"/>
    <w:rsid w:val="00336DDB"/>
    <w:rsid w:val="00337444"/>
    <w:rsid w:val="00337980"/>
    <w:rsid w:val="0034039F"/>
    <w:rsid w:val="003408F9"/>
    <w:rsid w:val="00341BB1"/>
    <w:rsid w:val="00341C4D"/>
    <w:rsid w:val="00343AE0"/>
    <w:rsid w:val="00343AE2"/>
    <w:rsid w:val="00343FF4"/>
    <w:rsid w:val="00345250"/>
    <w:rsid w:val="00345E0F"/>
    <w:rsid w:val="003465EA"/>
    <w:rsid w:val="003479E8"/>
    <w:rsid w:val="0035083A"/>
    <w:rsid w:val="00351851"/>
    <w:rsid w:val="00352A21"/>
    <w:rsid w:val="00353F05"/>
    <w:rsid w:val="003542BB"/>
    <w:rsid w:val="003545A6"/>
    <w:rsid w:val="00354F05"/>
    <w:rsid w:val="00356F0B"/>
    <w:rsid w:val="00357812"/>
    <w:rsid w:val="00361816"/>
    <w:rsid w:val="003656AD"/>
    <w:rsid w:val="00365EC6"/>
    <w:rsid w:val="003661E2"/>
    <w:rsid w:val="00366376"/>
    <w:rsid w:val="0036742A"/>
    <w:rsid w:val="00367A8C"/>
    <w:rsid w:val="0037147F"/>
    <w:rsid w:val="003724C6"/>
    <w:rsid w:val="0037290B"/>
    <w:rsid w:val="00372F3C"/>
    <w:rsid w:val="00373777"/>
    <w:rsid w:val="00373C54"/>
    <w:rsid w:val="00377C5F"/>
    <w:rsid w:val="00380EBC"/>
    <w:rsid w:val="003838A0"/>
    <w:rsid w:val="00385C2A"/>
    <w:rsid w:val="003902BD"/>
    <w:rsid w:val="00391D7E"/>
    <w:rsid w:val="003926DF"/>
    <w:rsid w:val="003928F6"/>
    <w:rsid w:val="00392C59"/>
    <w:rsid w:val="00392EDF"/>
    <w:rsid w:val="003937AC"/>
    <w:rsid w:val="003937CE"/>
    <w:rsid w:val="00393EE9"/>
    <w:rsid w:val="00394FE8"/>
    <w:rsid w:val="00395E2B"/>
    <w:rsid w:val="003A259A"/>
    <w:rsid w:val="003A2BD4"/>
    <w:rsid w:val="003A3B73"/>
    <w:rsid w:val="003A45B8"/>
    <w:rsid w:val="003A5874"/>
    <w:rsid w:val="003A68A6"/>
    <w:rsid w:val="003A6FD7"/>
    <w:rsid w:val="003A756F"/>
    <w:rsid w:val="003B00C2"/>
    <w:rsid w:val="003B0C4C"/>
    <w:rsid w:val="003B28B9"/>
    <w:rsid w:val="003B3167"/>
    <w:rsid w:val="003B3C9A"/>
    <w:rsid w:val="003B3CBC"/>
    <w:rsid w:val="003B58ED"/>
    <w:rsid w:val="003B5EC4"/>
    <w:rsid w:val="003B7C8D"/>
    <w:rsid w:val="003B7CA1"/>
    <w:rsid w:val="003C1A9E"/>
    <w:rsid w:val="003C2AEC"/>
    <w:rsid w:val="003C3442"/>
    <w:rsid w:val="003C3512"/>
    <w:rsid w:val="003C3AD9"/>
    <w:rsid w:val="003C3DF5"/>
    <w:rsid w:val="003C41C0"/>
    <w:rsid w:val="003C48D3"/>
    <w:rsid w:val="003C59ED"/>
    <w:rsid w:val="003C5DE9"/>
    <w:rsid w:val="003C6090"/>
    <w:rsid w:val="003C6B79"/>
    <w:rsid w:val="003C7D8F"/>
    <w:rsid w:val="003D1933"/>
    <w:rsid w:val="003D19D8"/>
    <w:rsid w:val="003D1A56"/>
    <w:rsid w:val="003D2A23"/>
    <w:rsid w:val="003D3424"/>
    <w:rsid w:val="003D5924"/>
    <w:rsid w:val="003D5FD0"/>
    <w:rsid w:val="003D6F40"/>
    <w:rsid w:val="003D7751"/>
    <w:rsid w:val="003D7F7E"/>
    <w:rsid w:val="003E181A"/>
    <w:rsid w:val="003E1981"/>
    <w:rsid w:val="003E29F5"/>
    <w:rsid w:val="003E2B3C"/>
    <w:rsid w:val="003E3412"/>
    <w:rsid w:val="003E3485"/>
    <w:rsid w:val="003E34F9"/>
    <w:rsid w:val="003E5ADD"/>
    <w:rsid w:val="003E7419"/>
    <w:rsid w:val="003E79F2"/>
    <w:rsid w:val="003E7A4D"/>
    <w:rsid w:val="003F12D0"/>
    <w:rsid w:val="003F14BB"/>
    <w:rsid w:val="003F2534"/>
    <w:rsid w:val="003F2573"/>
    <w:rsid w:val="003F2933"/>
    <w:rsid w:val="003F3060"/>
    <w:rsid w:val="003F39B3"/>
    <w:rsid w:val="003F5412"/>
    <w:rsid w:val="003F5EC8"/>
    <w:rsid w:val="0040099B"/>
    <w:rsid w:val="004025DF"/>
    <w:rsid w:val="00402613"/>
    <w:rsid w:val="00402C45"/>
    <w:rsid w:val="004060B6"/>
    <w:rsid w:val="004069B3"/>
    <w:rsid w:val="00406A2B"/>
    <w:rsid w:val="004074BD"/>
    <w:rsid w:val="00407E93"/>
    <w:rsid w:val="00410FCB"/>
    <w:rsid w:val="004111C2"/>
    <w:rsid w:val="0041174D"/>
    <w:rsid w:val="00412A50"/>
    <w:rsid w:val="00413093"/>
    <w:rsid w:val="00414EA6"/>
    <w:rsid w:val="00415462"/>
    <w:rsid w:val="00416C7E"/>
    <w:rsid w:val="00420E92"/>
    <w:rsid w:val="00421A51"/>
    <w:rsid w:val="00421A61"/>
    <w:rsid w:val="004225BE"/>
    <w:rsid w:val="0042327F"/>
    <w:rsid w:val="00424A5E"/>
    <w:rsid w:val="00425A22"/>
    <w:rsid w:val="0042720A"/>
    <w:rsid w:val="004303C4"/>
    <w:rsid w:val="00433B24"/>
    <w:rsid w:val="00434296"/>
    <w:rsid w:val="00434C3E"/>
    <w:rsid w:val="00435100"/>
    <w:rsid w:val="004354C1"/>
    <w:rsid w:val="00435CA2"/>
    <w:rsid w:val="00437E50"/>
    <w:rsid w:val="004406D0"/>
    <w:rsid w:val="00440F3D"/>
    <w:rsid w:val="00441A11"/>
    <w:rsid w:val="00441D7C"/>
    <w:rsid w:val="00443DDE"/>
    <w:rsid w:val="004447F1"/>
    <w:rsid w:val="004453C6"/>
    <w:rsid w:val="00445700"/>
    <w:rsid w:val="00445E53"/>
    <w:rsid w:val="00446B1A"/>
    <w:rsid w:val="00447964"/>
    <w:rsid w:val="00447F0C"/>
    <w:rsid w:val="00451078"/>
    <w:rsid w:val="00451F49"/>
    <w:rsid w:val="00454DD9"/>
    <w:rsid w:val="00455138"/>
    <w:rsid w:val="00455E6F"/>
    <w:rsid w:val="00457B1F"/>
    <w:rsid w:val="00460CA7"/>
    <w:rsid w:val="00461889"/>
    <w:rsid w:val="004619A9"/>
    <w:rsid w:val="00461FF2"/>
    <w:rsid w:val="00464E67"/>
    <w:rsid w:val="00466089"/>
    <w:rsid w:val="0046692A"/>
    <w:rsid w:val="0047037B"/>
    <w:rsid w:val="0047079E"/>
    <w:rsid w:val="00471178"/>
    <w:rsid w:val="00473D39"/>
    <w:rsid w:val="00473F90"/>
    <w:rsid w:val="00474AAF"/>
    <w:rsid w:val="00475480"/>
    <w:rsid w:val="004760F6"/>
    <w:rsid w:val="00476485"/>
    <w:rsid w:val="00480E1B"/>
    <w:rsid w:val="004835F9"/>
    <w:rsid w:val="00485813"/>
    <w:rsid w:val="0048638D"/>
    <w:rsid w:val="00486BD7"/>
    <w:rsid w:val="00490555"/>
    <w:rsid w:val="004905D8"/>
    <w:rsid w:val="00490D2A"/>
    <w:rsid w:val="004912EC"/>
    <w:rsid w:val="004925FC"/>
    <w:rsid w:val="00493F9C"/>
    <w:rsid w:val="00494422"/>
    <w:rsid w:val="00495492"/>
    <w:rsid w:val="004A078B"/>
    <w:rsid w:val="004A35C4"/>
    <w:rsid w:val="004A4645"/>
    <w:rsid w:val="004A5572"/>
    <w:rsid w:val="004A59C8"/>
    <w:rsid w:val="004A5FB9"/>
    <w:rsid w:val="004A6A14"/>
    <w:rsid w:val="004A6D56"/>
    <w:rsid w:val="004A6E33"/>
    <w:rsid w:val="004A7335"/>
    <w:rsid w:val="004A79D2"/>
    <w:rsid w:val="004A7ACB"/>
    <w:rsid w:val="004B0915"/>
    <w:rsid w:val="004B0F59"/>
    <w:rsid w:val="004B15A7"/>
    <w:rsid w:val="004B1933"/>
    <w:rsid w:val="004B1ADE"/>
    <w:rsid w:val="004B23B9"/>
    <w:rsid w:val="004B3041"/>
    <w:rsid w:val="004B384E"/>
    <w:rsid w:val="004B4983"/>
    <w:rsid w:val="004B4BA3"/>
    <w:rsid w:val="004B5781"/>
    <w:rsid w:val="004B632A"/>
    <w:rsid w:val="004B658E"/>
    <w:rsid w:val="004B7530"/>
    <w:rsid w:val="004B7B11"/>
    <w:rsid w:val="004C027F"/>
    <w:rsid w:val="004C02B8"/>
    <w:rsid w:val="004C3EB9"/>
    <w:rsid w:val="004C4098"/>
    <w:rsid w:val="004C447C"/>
    <w:rsid w:val="004C4767"/>
    <w:rsid w:val="004C4825"/>
    <w:rsid w:val="004C51C0"/>
    <w:rsid w:val="004C5272"/>
    <w:rsid w:val="004C530E"/>
    <w:rsid w:val="004C564F"/>
    <w:rsid w:val="004C5F16"/>
    <w:rsid w:val="004C6BEC"/>
    <w:rsid w:val="004C6C54"/>
    <w:rsid w:val="004C6D66"/>
    <w:rsid w:val="004D1887"/>
    <w:rsid w:val="004D2B3D"/>
    <w:rsid w:val="004D4102"/>
    <w:rsid w:val="004D4CCC"/>
    <w:rsid w:val="004D516B"/>
    <w:rsid w:val="004D69AC"/>
    <w:rsid w:val="004D6BA1"/>
    <w:rsid w:val="004D78E8"/>
    <w:rsid w:val="004D7F1D"/>
    <w:rsid w:val="004E081F"/>
    <w:rsid w:val="004E0E64"/>
    <w:rsid w:val="004E122C"/>
    <w:rsid w:val="004E2A2D"/>
    <w:rsid w:val="004E2D67"/>
    <w:rsid w:val="004E2F08"/>
    <w:rsid w:val="004E437A"/>
    <w:rsid w:val="004E47E0"/>
    <w:rsid w:val="004E4D13"/>
    <w:rsid w:val="004E58E2"/>
    <w:rsid w:val="004E6492"/>
    <w:rsid w:val="004F1188"/>
    <w:rsid w:val="004F1BD2"/>
    <w:rsid w:val="004F3218"/>
    <w:rsid w:val="004F47F4"/>
    <w:rsid w:val="004F4E93"/>
    <w:rsid w:val="004F634F"/>
    <w:rsid w:val="004F7913"/>
    <w:rsid w:val="005006BF"/>
    <w:rsid w:val="005049B5"/>
    <w:rsid w:val="00505366"/>
    <w:rsid w:val="005056CD"/>
    <w:rsid w:val="00507312"/>
    <w:rsid w:val="0050772A"/>
    <w:rsid w:val="00510D04"/>
    <w:rsid w:val="00511D8F"/>
    <w:rsid w:val="0051216A"/>
    <w:rsid w:val="00514252"/>
    <w:rsid w:val="00515719"/>
    <w:rsid w:val="005165B3"/>
    <w:rsid w:val="005170BE"/>
    <w:rsid w:val="005173A8"/>
    <w:rsid w:val="00517495"/>
    <w:rsid w:val="0051757A"/>
    <w:rsid w:val="00517D59"/>
    <w:rsid w:val="0052151F"/>
    <w:rsid w:val="00521587"/>
    <w:rsid w:val="005220CE"/>
    <w:rsid w:val="00522DD1"/>
    <w:rsid w:val="0052493F"/>
    <w:rsid w:val="00526455"/>
    <w:rsid w:val="00527EF5"/>
    <w:rsid w:val="00530BD1"/>
    <w:rsid w:val="005317CF"/>
    <w:rsid w:val="005318F9"/>
    <w:rsid w:val="00532483"/>
    <w:rsid w:val="00532643"/>
    <w:rsid w:val="00532836"/>
    <w:rsid w:val="00533241"/>
    <w:rsid w:val="00534493"/>
    <w:rsid w:val="005359D0"/>
    <w:rsid w:val="00535A86"/>
    <w:rsid w:val="00535AE5"/>
    <w:rsid w:val="005361A5"/>
    <w:rsid w:val="00537E65"/>
    <w:rsid w:val="00541FE5"/>
    <w:rsid w:val="005424D6"/>
    <w:rsid w:val="00542A0C"/>
    <w:rsid w:val="005432A3"/>
    <w:rsid w:val="00543457"/>
    <w:rsid w:val="00544E5A"/>
    <w:rsid w:val="00545358"/>
    <w:rsid w:val="0054579B"/>
    <w:rsid w:val="00545C0C"/>
    <w:rsid w:val="00546059"/>
    <w:rsid w:val="00546240"/>
    <w:rsid w:val="00547150"/>
    <w:rsid w:val="005508E4"/>
    <w:rsid w:val="00550E0E"/>
    <w:rsid w:val="00550FC7"/>
    <w:rsid w:val="00551E53"/>
    <w:rsid w:val="00551FFC"/>
    <w:rsid w:val="00553801"/>
    <w:rsid w:val="00555755"/>
    <w:rsid w:val="00556198"/>
    <w:rsid w:val="0056008A"/>
    <w:rsid w:val="005609A8"/>
    <w:rsid w:val="005615BF"/>
    <w:rsid w:val="00561D6C"/>
    <w:rsid w:val="005626C1"/>
    <w:rsid w:val="00563972"/>
    <w:rsid w:val="00564497"/>
    <w:rsid w:val="005644A2"/>
    <w:rsid w:val="00565760"/>
    <w:rsid w:val="0056619A"/>
    <w:rsid w:val="005664B5"/>
    <w:rsid w:val="0056741E"/>
    <w:rsid w:val="005678BE"/>
    <w:rsid w:val="005711EE"/>
    <w:rsid w:val="00572BEA"/>
    <w:rsid w:val="00572C4D"/>
    <w:rsid w:val="00573E73"/>
    <w:rsid w:val="00574424"/>
    <w:rsid w:val="00574582"/>
    <w:rsid w:val="0057575A"/>
    <w:rsid w:val="005757BA"/>
    <w:rsid w:val="005771D1"/>
    <w:rsid w:val="005808BE"/>
    <w:rsid w:val="0058258B"/>
    <w:rsid w:val="0058497A"/>
    <w:rsid w:val="0058598E"/>
    <w:rsid w:val="00585E47"/>
    <w:rsid w:val="005872DB"/>
    <w:rsid w:val="00587AF0"/>
    <w:rsid w:val="00590F94"/>
    <w:rsid w:val="00592036"/>
    <w:rsid w:val="005927F3"/>
    <w:rsid w:val="00593251"/>
    <w:rsid w:val="00593853"/>
    <w:rsid w:val="0059533A"/>
    <w:rsid w:val="00595480"/>
    <w:rsid w:val="005958F4"/>
    <w:rsid w:val="00595E9D"/>
    <w:rsid w:val="0059637B"/>
    <w:rsid w:val="00596A1B"/>
    <w:rsid w:val="005A08C0"/>
    <w:rsid w:val="005A1DCE"/>
    <w:rsid w:val="005A2543"/>
    <w:rsid w:val="005A26F8"/>
    <w:rsid w:val="005A2EA7"/>
    <w:rsid w:val="005A40C4"/>
    <w:rsid w:val="005A4744"/>
    <w:rsid w:val="005A489C"/>
    <w:rsid w:val="005A4DEA"/>
    <w:rsid w:val="005A6C78"/>
    <w:rsid w:val="005A73AA"/>
    <w:rsid w:val="005A750A"/>
    <w:rsid w:val="005B05A7"/>
    <w:rsid w:val="005B05CA"/>
    <w:rsid w:val="005B124E"/>
    <w:rsid w:val="005B4815"/>
    <w:rsid w:val="005B4B91"/>
    <w:rsid w:val="005B51B2"/>
    <w:rsid w:val="005B797F"/>
    <w:rsid w:val="005C021E"/>
    <w:rsid w:val="005C1F52"/>
    <w:rsid w:val="005C2EA2"/>
    <w:rsid w:val="005C40C9"/>
    <w:rsid w:val="005C44F5"/>
    <w:rsid w:val="005C508F"/>
    <w:rsid w:val="005C5F65"/>
    <w:rsid w:val="005C6C2F"/>
    <w:rsid w:val="005C7BC1"/>
    <w:rsid w:val="005D0974"/>
    <w:rsid w:val="005D0CEB"/>
    <w:rsid w:val="005D2778"/>
    <w:rsid w:val="005D2DE4"/>
    <w:rsid w:val="005D3E56"/>
    <w:rsid w:val="005D437D"/>
    <w:rsid w:val="005D5A4D"/>
    <w:rsid w:val="005D5A98"/>
    <w:rsid w:val="005D606F"/>
    <w:rsid w:val="005D7424"/>
    <w:rsid w:val="005D7D32"/>
    <w:rsid w:val="005E0361"/>
    <w:rsid w:val="005E1364"/>
    <w:rsid w:val="005E172B"/>
    <w:rsid w:val="005E2699"/>
    <w:rsid w:val="005E40E5"/>
    <w:rsid w:val="005E4931"/>
    <w:rsid w:val="005E596A"/>
    <w:rsid w:val="005E5EB1"/>
    <w:rsid w:val="005E701E"/>
    <w:rsid w:val="005E7C47"/>
    <w:rsid w:val="005F01A7"/>
    <w:rsid w:val="005F1B3C"/>
    <w:rsid w:val="005F4154"/>
    <w:rsid w:val="005F4B46"/>
    <w:rsid w:val="005F5146"/>
    <w:rsid w:val="005F5BB3"/>
    <w:rsid w:val="005F5D9F"/>
    <w:rsid w:val="005F695C"/>
    <w:rsid w:val="005F6F98"/>
    <w:rsid w:val="005F7319"/>
    <w:rsid w:val="0060001E"/>
    <w:rsid w:val="0060177F"/>
    <w:rsid w:val="006017FC"/>
    <w:rsid w:val="00602317"/>
    <w:rsid w:val="0060271D"/>
    <w:rsid w:val="0060412B"/>
    <w:rsid w:val="0060434F"/>
    <w:rsid w:val="0060469F"/>
    <w:rsid w:val="00604AAC"/>
    <w:rsid w:val="006058A5"/>
    <w:rsid w:val="006061A4"/>
    <w:rsid w:val="0060677F"/>
    <w:rsid w:val="006068E0"/>
    <w:rsid w:val="00607DFD"/>
    <w:rsid w:val="0061015C"/>
    <w:rsid w:val="00610708"/>
    <w:rsid w:val="006119A9"/>
    <w:rsid w:val="00612AAF"/>
    <w:rsid w:val="0061321E"/>
    <w:rsid w:val="00614414"/>
    <w:rsid w:val="00614932"/>
    <w:rsid w:val="00614E6B"/>
    <w:rsid w:val="0061540B"/>
    <w:rsid w:val="006154DD"/>
    <w:rsid w:val="0061625B"/>
    <w:rsid w:val="006168D9"/>
    <w:rsid w:val="0062050B"/>
    <w:rsid w:val="00620A7E"/>
    <w:rsid w:val="00620ECE"/>
    <w:rsid w:val="00621E03"/>
    <w:rsid w:val="006226A5"/>
    <w:rsid w:val="0062317B"/>
    <w:rsid w:val="00624F1F"/>
    <w:rsid w:val="0062616D"/>
    <w:rsid w:val="00626545"/>
    <w:rsid w:val="006274C0"/>
    <w:rsid w:val="006279FD"/>
    <w:rsid w:val="00630826"/>
    <w:rsid w:val="00631FEC"/>
    <w:rsid w:val="00632AFB"/>
    <w:rsid w:val="006331E7"/>
    <w:rsid w:val="0063386F"/>
    <w:rsid w:val="00634B7A"/>
    <w:rsid w:val="00636203"/>
    <w:rsid w:val="006364DF"/>
    <w:rsid w:val="0063673D"/>
    <w:rsid w:val="0063722D"/>
    <w:rsid w:val="00640D34"/>
    <w:rsid w:val="00641FE1"/>
    <w:rsid w:val="00644884"/>
    <w:rsid w:val="00644899"/>
    <w:rsid w:val="00644C67"/>
    <w:rsid w:val="006463F8"/>
    <w:rsid w:val="00647481"/>
    <w:rsid w:val="006476A5"/>
    <w:rsid w:val="00650E89"/>
    <w:rsid w:val="006514DE"/>
    <w:rsid w:val="00651C13"/>
    <w:rsid w:val="006549D0"/>
    <w:rsid w:val="00656840"/>
    <w:rsid w:val="00657351"/>
    <w:rsid w:val="00657AF6"/>
    <w:rsid w:val="00660C0C"/>
    <w:rsid w:val="006620C4"/>
    <w:rsid w:val="00663158"/>
    <w:rsid w:val="0066423D"/>
    <w:rsid w:val="00664551"/>
    <w:rsid w:val="00664A0F"/>
    <w:rsid w:val="00664C2C"/>
    <w:rsid w:val="006656F1"/>
    <w:rsid w:val="00665DB2"/>
    <w:rsid w:val="006664EA"/>
    <w:rsid w:val="006669A9"/>
    <w:rsid w:val="0066788A"/>
    <w:rsid w:val="00667F3F"/>
    <w:rsid w:val="0067049A"/>
    <w:rsid w:val="00670940"/>
    <w:rsid w:val="00670AFE"/>
    <w:rsid w:val="006714B7"/>
    <w:rsid w:val="00672A80"/>
    <w:rsid w:val="00673C93"/>
    <w:rsid w:val="006740B0"/>
    <w:rsid w:val="00675542"/>
    <w:rsid w:val="00675E37"/>
    <w:rsid w:val="00676CF4"/>
    <w:rsid w:val="00681566"/>
    <w:rsid w:val="0068193C"/>
    <w:rsid w:val="0068311F"/>
    <w:rsid w:val="00684808"/>
    <w:rsid w:val="00684AD0"/>
    <w:rsid w:val="00684CC5"/>
    <w:rsid w:val="00687016"/>
    <w:rsid w:val="00687E2C"/>
    <w:rsid w:val="00692E36"/>
    <w:rsid w:val="00693EFC"/>
    <w:rsid w:val="00693F66"/>
    <w:rsid w:val="006941A5"/>
    <w:rsid w:val="006959F7"/>
    <w:rsid w:val="00695F4E"/>
    <w:rsid w:val="00696E67"/>
    <w:rsid w:val="006978CD"/>
    <w:rsid w:val="00697D0D"/>
    <w:rsid w:val="006A04D6"/>
    <w:rsid w:val="006A06FD"/>
    <w:rsid w:val="006A10EA"/>
    <w:rsid w:val="006A1D21"/>
    <w:rsid w:val="006A23D2"/>
    <w:rsid w:val="006A30B6"/>
    <w:rsid w:val="006A3207"/>
    <w:rsid w:val="006A35D3"/>
    <w:rsid w:val="006A5823"/>
    <w:rsid w:val="006A67F0"/>
    <w:rsid w:val="006A7892"/>
    <w:rsid w:val="006B184D"/>
    <w:rsid w:val="006B1909"/>
    <w:rsid w:val="006B220E"/>
    <w:rsid w:val="006B2A29"/>
    <w:rsid w:val="006B3597"/>
    <w:rsid w:val="006B6541"/>
    <w:rsid w:val="006B6FE5"/>
    <w:rsid w:val="006B7075"/>
    <w:rsid w:val="006B7239"/>
    <w:rsid w:val="006B7780"/>
    <w:rsid w:val="006B7A58"/>
    <w:rsid w:val="006B7DAF"/>
    <w:rsid w:val="006C0ADE"/>
    <w:rsid w:val="006C104A"/>
    <w:rsid w:val="006C14B8"/>
    <w:rsid w:val="006C2ECF"/>
    <w:rsid w:val="006C3328"/>
    <w:rsid w:val="006C419B"/>
    <w:rsid w:val="006C427F"/>
    <w:rsid w:val="006C44CA"/>
    <w:rsid w:val="006C4CB9"/>
    <w:rsid w:val="006C616D"/>
    <w:rsid w:val="006D11B5"/>
    <w:rsid w:val="006D1FB0"/>
    <w:rsid w:val="006D203E"/>
    <w:rsid w:val="006D34B2"/>
    <w:rsid w:val="006D465A"/>
    <w:rsid w:val="006D5001"/>
    <w:rsid w:val="006D6957"/>
    <w:rsid w:val="006D7BCA"/>
    <w:rsid w:val="006E0C73"/>
    <w:rsid w:val="006E248B"/>
    <w:rsid w:val="006E2B0F"/>
    <w:rsid w:val="006E3170"/>
    <w:rsid w:val="006E3FE6"/>
    <w:rsid w:val="006E5087"/>
    <w:rsid w:val="006E54A8"/>
    <w:rsid w:val="006E6E6F"/>
    <w:rsid w:val="006E70EE"/>
    <w:rsid w:val="006F0683"/>
    <w:rsid w:val="006F328F"/>
    <w:rsid w:val="006F3F27"/>
    <w:rsid w:val="006F40DF"/>
    <w:rsid w:val="006F40ED"/>
    <w:rsid w:val="006F46CE"/>
    <w:rsid w:val="006F51B6"/>
    <w:rsid w:val="006F56E8"/>
    <w:rsid w:val="006F582E"/>
    <w:rsid w:val="006F6AA4"/>
    <w:rsid w:val="006F6D28"/>
    <w:rsid w:val="006F7BB5"/>
    <w:rsid w:val="007008F7"/>
    <w:rsid w:val="00702AF9"/>
    <w:rsid w:val="00702E35"/>
    <w:rsid w:val="00703294"/>
    <w:rsid w:val="007048B1"/>
    <w:rsid w:val="00705A2C"/>
    <w:rsid w:val="007068C7"/>
    <w:rsid w:val="007075F2"/>
    <w:rsid w:val="00707AC7"/>
    <w:rsid w:val="00707CD1"/>
    <w:rsid w:val="00710399"/>
    <w:rsid w:val="007116A4"/>
    <w:rsid w:val="0071300F"/>
    <w:rsid w:val="00713517"/>
    <w:rsid w:val="00716411"/>
    <w:rsid w:val="00716C85"/>
    <w:rsid w:val="007171A2"/>
    <w:rsid w:val="00722841"/>
    <w:rsid w:val="00723180"/>
    <w:rsid w:val="0072461E"/>
    <w:rsid w:val="00725271"/>
    <w:rsid w:val="007271C6"/>
    <w:rsid w:val="0073337A"/>
    <w:rsid w:val="0073348D"/>
    <w:rsid w:val="00733863"/>
    <w:rsid w:val="0073439D"/>
    <w:rsid w:val="007374CA"/>
    <w:rsid w:val="007438A7"/>
    <w:rsid w:val="00743F73"/>
    <w:rsid w:val="00746562"/>
    <w:rsid w:val="00746E10"/>
    <w:rsid w:val="00747AEC"/>
    <w:rsid w:val="007504F0"/>
    <w:rsid w:val="00750A33"/>
    <w:rsid w:val="00755D02"/>
    <w:rsid w:val="00756A97"/>
    <w:rsid w:val="007613BE"/>
    <w:rsid w:val="007615BB"/>
    <w:rsid w:val="00761C25"/>
    <w:rsid w:val="0076239F"/>
    <w:rsid w:val="00762C36"/>
    <w:rsid w:val="00763376"/>
    <w:rsid w:val="007634D8"/>
    <w:rsid w:val="00764D60"/>
    <w:rsid w:val="0076643D"/>
    <w:rsid w:val="00766623"/>
    <w:rsid w:val="00770A2E"/>
    <w:rsid w:val="00771B03"/>
    <w:rsid w:val="00771E75"/>
    <w:rsid w:val="00772D5C"/>
    <w:rsid w:val="00773171"/>
    <w:rsid w:val="00773256"/>
    <w:rsid w:val="00774583"/>
    <w:rsid w:val="007769D6"/>
    <w:rsid w:val="00776CFB"/>
    <w:rsid w:val="00777EBA"/>
    <w:rsid w:val="007817BE"/>
    <w:rsid w:val="00782B6C"/>
    <w:rsid w:val="007854F1"/>
    <w:rsid w:val="00787E90"/>
    <w:rsid w:val="00790B9C"/>
    <w:rsid w:val="0079136A"/>
    <w:rsid w:val="0079184A"/>
    <w:rsid w:val="00791A72"/>
    <w:rsid w:val="007922F1"/>
    <w:rsid w:val="007929BF"/>
    <w:rsid w:val="00793CAA"/>
    <w:rsid w:val="00794613"/>
    <w:rsid w:val="00795FC9"/>
    <w:rsid w:val="00796C70"/>
    <w:rsid w:val="00796DA1"/>
    <w:rsid w:val="007A0708"/>
    <w:rsid w:val="007A1F46"/>
    <w:rsid w:val="007A2883"/>
    <w:rsid w:val="007A2F8E"/>
    <w:rsid w:val="007A359D"/>
    <w:rsid w:val="007A3758"/>
    <w:rsid w:val="007A45F7"/>
    <w:rsid w:val="007A473D"/>
    <w:rsid w:val="007A5253"/>
    <w:rsid w:val="007A5B9F"/>
    <w:rsid w:val="007A608E"/>
    <w:rsid w:val="007A7659"/>
    <w:rsid w:val="007A7821"/>
    <w:rsid w:val="007B1517"/>
    <w:rsid w:val="007B1B45"/>
    <w:rsid w:val="007B2119"/>
    <w:rsid w:val="007B264E"/>
    <w:rsid w:val="007B4926"/>
    <w:rsid w:val="007B503E"/>
    <w:rsid w:val="007B576E"/>
    <w:rsid w:val="007C08BB"/>
    <w:rsid w:val="007C0BDE"/>
    <w:rsid w:val="007C102D"/>
    <w:rsid w:val="007C1489"/>
    <w:rsid w:val="007C2C03"/>
    <w:rsid w:val="007C2C07"/>
    <w:rsid w:val="007C2F41"/>
    <w:rsid w:val="007C33DD"/>
    <w:rsid w:val="007C3737"/>
    <w:rsid w:val="007C3A2B"/>
    <w:rsid w:val="007C5165"/>
    <w:rsid w:val="007C5B96"/>
    <w:rsid w:val="007C644D"/>
    <w:rsid w:val="007C78B0"/>
    <w:rsid w:val="007D260D"/>
    <w:rsid w:val="007D2CC3"/>
    <w:rsid w:val="007D38C9"/>
    <w:rsid w:val="007D641D"/>
    <w:rsid w:val="007D6A4F"/>
    <w:rsid w:val="007D7B65"/>
    <w:rsid w:val="007D7E8B"/>
    <w:rsid w:val="007E2F2B"/>
    <w:rsid w:val="007E3327"/>
    <w:rsid w:val="007E45EB"/>
    <w:rsid w:val="007E4DDA"/>
    <w:rsid w:val="007E56DD"/>
    <w:rsid w:val="007E5AC8"/>
    <w:rsid w:val="007E6BF0"/>
    <w:rsid w:val="007E7565"/>
    <w:rsid w:val="007E7981"/>
    <w:rsid w:val="007F059E"/>
    <w:rsid w:val="007F1133"/>
    <w:rsid w:val="007F121F"/>
    <w:rsid w:val="007F3880"/>
    <w:rsid w:val="007F3AE4"/>
    <w:rsid w:val="007F538C"/>
    <w:rsid w:val="007F5A5C"/>
    <w:rsid w:val="007F5B3F"/>
    <w:rsid w:val="007F691F"/>
    <w:rsid w:val="007F7D8F"/>
    <w:rsid w:val="00800136"/>
    <w:rsid w:val="008010CA"/>
    <w:rsid w:val="00801362"/>
    <w:rsid w:val="008013C0"/>
    <w:rsid w:val="00801B8F"/>
    <w:rsid w:val="008025E9"/>
    <w:rsid w:val="00802B15"/>
    <w:rsid w:val="0080341A"/>
    <w:rsid w:val="00805107"/>
    <w:rsid w:val="00805587"/>
    <w:rsid w:val="0080600D"/>
    <w:rsid w:val="00806431"/>
    <w:rsid w:val="0080675F"/>
    <w:rsid w:val="00806A42"/>
    <w:rsid w:val="00813472"/>
    <w:rsid w:val="00815ABE"/>
    <w:rsid w:val="00815E4A"/>
    <w:rsid w:val="008167ED"/>
    <w:rsid w:val="00816F8A"/>
    <w:rsid w:val="00817BFF"/>
    <w:rsid w:val="008201DD"/>
    <w:rsid w:val="00821296"/>
    <w:rsid w:val="008216B1"/>
    <w:rsid w:val="0082351A"/>
    <w:rsid w:val="00823C31"/>
    <w:rsid w:val="008244B2"/>
    <w:rsid w:val="00824723"/>
    <w:rsid w:val="008247B7"/>
    <w:rsid w:val="00824F64"/>
    <w:rsid w:val="008250D6"/>
    <w:rsid w:val="00827464"/>
    <w:rsid w:val="00831BBB"/>
    <w:rsid w:val="0083254C"/>
    <w:rsid w:val="008327B7"/>
    <w:rsid w:val="00833091"/>
    <w:rsid w:val="008336F0"/>
    <w:rsid w:val="00834879"/>
    <w:rsid w:val="008351D5"/>
    <w:rsid w:val="00835218"/>
    <w:rsid w:val="008355A7"/>
    <w:rsid w:val="00835A76"/>
    <w:rsid w:val="00837099"/>
    <w:rsid w:val="008405C9"/>
    <w:rsid w:val="008406C8"/>
    <w:rsid w:val="00840FDE"/>
    <w:rsid w:val="0084243B"/>
    <w:rsid w:val="008429C1"/>
    <w:rsid w:val="00844F07"/>
    <w:rsid w:val="0084607A"/>
    <w:rsid w:val="008469CE"/>
    <w:rsid w:val="00847CEC"/>
    <w:rsid w:val="00850D20"/>
    <w:rsid w:val="0085106F"/>
    <w:rsid w:val="008525E4"/>
    <w:rsid w:val="00852F7B"/>
    <w:rsid w:val="008541A3"/>
    <w:rsid w:val="00854B5C"/>
    <w:rsid w:val="008553E6"/>
    <w:rsid w:val="00855D8D"/>
    <w:rsid w:val="00856244"/>
    <w:rsid w:val="008569E9"/>
    <w:rsid w:val="00856C03"/>
    <w:rsid w:val="00857643"/>
    <w:rsid w:val="00861473"/>
    <w:rsid w:val="0086230C"/>
    <w:rsid w:val="00862784"/>
    <w:rsid w:val="00863320"/>
    <w:rsid w:val="0086593C"/>
    <w:rsid w:val="00865E40"/>
    <w:rsid w:val="0086616D"/>
    <w:rsid w:val="00866F67"/>
    <w:rsid w:val="0086745B"/>
    <w:rsid w:val="00867BFD"/>
    <w:rsid w:val="008701B3"/>
    <w:rsid w:val="008711A8"/>
    <w:rsid w:val="008739B8"/>
    <w:rsid w:val="00873D4D"/>
    <w:rsid w:val="008744BE"/>
    <w:rsid w:val="00874A1E"/>
    <w:rsid w:val="00876CB0"/>
    <w:rsid w:val="00880632"/>
    <w:rsid w:val="00882357"/>
    <w:rsid w:val="00882C8D"/>
    <w:rsid w:val="00883DD1"/>
    <w:rsid w:val="00884D6E"/>
    <w:rsid w:val="008860B3"/>
    <w:rsid w:val="008863B0"/>
    <w:rsid w:val="00886D55"/>
    <w:rsid w:val="00887260"/>
    <w:rsid w:val="0089068C"/>
    <w:rsid w:val="00890F00"/>
    <w:rsid w:val="0089187A"/>
    <w:rsid w:val="00891C67"/>
    <w:rsid w:val="00893088"/>
    <w:rsid w:val="008938CD"/>
    <w:rsid w:val="00895E34"/>
    <w:rsid w:val="00896EC5"/>
    <w:rsid w:val="00897D85"/>
    <w:rsid w:val="00897F78"/>
    <w:rsid w:val="008A109E"/>
    <w:rsid w:val="008A16B2"/>
    <w:rsid w:val="008A44C2"/>
    <w:rsid w:val="008A4AAC"/>
    <w:rsid w:val="008A4B5B"/>
    <w:rsid w:val="008A512B"/>
    <w:rsid w:val="008A6756"/>
    <w:rsid w:val="008B140C"/>
    <w:rsid w:val="008B27D4"/>
    <w:rsid w:val="008B3898"/>
    <w:rsid w:val="008B3B91"/>
    <w:rsid w:val="008B4EED"/>
    <w:rsid w:val="008B668F"/>
    <w:rsid w:val="008B7CCE"/>
    <w:rsid w:val="008C0C1A"/>
    <w:rsid w:val="008C0CC8"/>
    <w:rsid w:val="008C22D9"/>
    <w:rsid w:val="008C2D8E"/>
    <w:rsid w:val="008C3731"/>
    <w:rsid w:val="008C62D3"/>
    <w:rsid w:val="008C6B18"/>
    <w:rsid w:val="008C7119"/>
    <w:rsid w:val="008C755C"/>
    <w:rsid w:val="008D09A5"/>
    <w:rsid w:val="008D129B"/>
    <w:rsid w:val="008D1D77"/>
    <w:rsid w:val="008D41B6"/>
    <w:rsid w:val="008D61EB"/>
    <w:rsid w:val="008D74D3"/>
    <w:rsid w:val="008E17D1"/>
    <w:rsid w:val="008E286A"/>
    <w:rsid w:val="008E4146"/>
    <w:rsid w:val="008E5C73"/>
    <w:rsid w:val="008E6F4E"/>
    <w:rsid w:val="008F0918"/>
    <w:rsid w:val="008F1160"/>
    <w:rsid w:val="008F135C"/>
    <w:rsid w:val="008F2E64"/>
    <w:rsid w:val="008F3189"/>
    <w:rsid w:val="008F3370"/>
    <w:rsid w:val="008F5632"/>
    <w:rsid w:val="008F5E07"/>
    <w:rsid w:val="008F6546"/>
    <w:rsid w:val="008F6CA1"/>
    <w:rsid w:val="008F76CD"/>
    <w:rsid w:val="008F786B"/>
    <w:rsid w:val="008F7970"/>
    <w:rsid w:val="008F79A8"/>
    <w:rsid w:val="00900268"/>
    <w:rsid w:val="009009D7"/>
    <w:rsid w:val="00901335"/>
    <w:rsid w:val="00902CD7"/>
    <w:rsid w:val="00902F0F"/>
    <w:rsid w:val="009048F7"/>
    <w:rsid w:val="00905207"/>
    <w:rsid w:val="009063C9"/>
    <w:rsid w:val="009063F5"/>
    <w:rsid w:val="00907036"/>
    <w:rsid w:val="00911E34"/>
    <w:rsid w:val="00912CD4"/>
    <w:rsid w:val="00913461"/>
    <w:rsid w:val="009142A4"/>
    <w:rsid w:val="00914343"/>
    <w:rsid w:val="00915C5F"/>
    <w:rsid w:val="00916D6E"/>
    <w:rsid w:val="00916D8D"/>
    <w:rsid w:val="009171D1"/>
    <w:rsid w:val="009171DD"/>
    <w:rsid w:val="0091769E"/>
    <w:rsid w:val="0092128D"/>
    <w:rsid w:val="00921386"/>
    <w:rsid w:val="00922404"/>
    <w:rsid w:val="00922588"/>
    <w:rsid w:val="00922942"/>
    <w:rsid w:val="009250B2"/>
    <w:rsid w:val="009264C3"/>
    <w:rsid w:val="009328DD"/>
    <w:rsid w:val="00932D1B"/>
    <w:rsid w:val="00934FB9"/>
    <w:rsid w:val="0093594A"/>
    <w:rsid w:val="00940870"/>
    <w:rsid w:val="00941C07"/>
    <w:rsid w:val="00944A2D"/>
    <w:rsid w:val="00944A5B"/>
    <w:rsid w:val="0094607B"/>
    <w:rsid w:val="009469D3"/>
    <w:rsid w:val="00946AA1"/>
    <w:rsid w:val="00947507"/>
    <w:rsid w:val="00950430"/>
    <w:rsid w:val="00950F67"/>
    <w:rsid w:val="00951F62"/>
    <w:rsid w:val="009525B6"/>
    <w:rsid w:val="0095319E"/>
    <w:rsid w:val="00955825"/>
    <w:rsid w:val="00955EC3"/>
    <w:rsid w:val="0095620E"/>
    <w:rsid w:val="00957C38"/>
    <w:rsid w:val="00960157"/>
    <w:rsid w:val="00960F6A"/>
    <w:rsid w:val="009620B1"/>
    <w:rsid w:val="00962626"/>
    <w:rsid w:val="00962765"/>
    <w:rsid w:val="00963009"/>
    <w:rsid w:val="0096307A"/>
    <w:rsid w:val="00963DDB"/>
    <w:rsid w:val="00964063"/>
    <w:rsid w:val="00964129"/>
    <w:rsid w:val="009649CA"/>
    <w:rsid w:val="0096527E"/>
    <w:rsid w:val="00965827"/>
    <w:rsid w:val="009667B4"/>
    <w:rsid w:val="00970D80"/>
    <w:rsid w:val="00973609"/>
    <w:rsid w:val="009736DD"/>
    <w:rsid w:val="00974310"/>
    <w:rsid w:val="00974D27"/>
    <w:rsid w:val="00975A47"/>
    <w:rsid w:val="00977D39"/>
    <w:rsid w:val="009800B3"/>
    <w:rsid w:val="00981C60"/>
    <w:rsid w:val="00981CE4"/>
    <w:rsid w:val="00982621"/>
    <w:rsid w:val="00983024"/>
    <w:rsid w:val="00984ADE"/>
    <w:rsid w:val="00985958"/>
    <w:rsid w:val="0098786F"/>
    <w:rsid w:val="00990062"/>
    <w:rsid w:val="0099075A"/>
    <w:rsid w:val="00992533"/>
    <w:rsid w:val="00992638"/>
    <w:rsid w:val="00993D40"/>
    <w:rsid w:val="00993E3A"/>
    <w:rsid w:val="00994B58"/>
    <w:rsid w:val="00995976"/>
    <w:rsid w:val="0099677C"/>
    <w:rsid w:val="00996810"/>
    <w:rsid w:val="009973E9"/>
    <w:rsid w:val="00997E3B"/>
    <w:rsid w:val="009A0821"/>
    <w:rsid w:val="009A1D87"/>
    <w:rsid w:val="009A2145"/>
    <w:rsid w:val="009A3890"/>
    <w:rsid w:val="009A396B"/>
    <w:rsid w:val="009A5429"/>
    <w:rsid w:val="009A58A7"/>
    <w:rsid w:val="009A6C09"/>
    <w:rsid w:val="009A7957"/>
    <w:rsid w:val="009B0792"/>
    <w:rsid w:val="009B1E80"/>
    <w:rsid w:val="009B21C0"/>
    <w:rsid w:val="009B505E"/>
    <w:rsid w:val="009B51CE"/>
    <w:rsid w:val="009B5762"/>
    <w:rsid w:val="009B62B3"/>
    <w:rsid w:val="009B774B"/>
    <w:rsid w:val="009C2762"/>
    <w:rsid w:val="009C3A2C"/>
    <w:rsid w:val="009C5BF2"/>
    <w:rsid w:val="009C7BD4"/>
    <w:rsid w:val="009D0E0C"/>
    <w:rsid w:val="009D2F01"/>
    <w:rsid w:val="009D3E82"/>
    <w:rsid w:val="009D41FF"/>
    <w:rsid w:val="009D44E0"/>
    <w:rsid w:val="009D498C"/>
    <w:rsid w:val="009D57AC"/>
    <w:rsid w:val="009D5881"/>
    <w:rsid w:val="009D592C"/>
    <w:rsid w:val="009D5E53"/>
    <w:rsid w:val="009D6AC9"/>
    <w:rsid w:val="009D7253"/>
    <w:rsid w:val="009D79E8"/>
    <w:rsid w:val="009D7D5F"/>
    <w:rsid w:val="009E00B3"/>
    <w:rsid w:val="009E0110"/>
    <w:rsid w:val="009E03A9"/>
    <w:rsid w:val="009E0519"/>
    <w:rsid w:val="009E10AB"/>
    <w:rsid w:val="009E245E"/>
    <w:rsid w:val="009E4EB5"/>
    <w:rsid w:val="009E5149"/>
    <w:rsid w:val="009E543B"/>
    <w:rsid w:val="009E5D7E"/>
    <w:rsid w:val="009E7351"/>
    <w:rsid w:val="009F0AF9"/>
    <w:rsid w:val="009F0DE3"/>
    <w:rsid w:val="009F367C"/>
    <w:rsid w:val="009F3A91"/>
    <w:rsid w:val="009F3D00"/>
    <w:rsid w:val="009F3D84"/>
    <w:rsid w:val="009F432A"/>
    <w:rsid w:val="009F4725"/>
    <w:rsid w:val="009F4833"/>
    <w:rsid w:val="009F5E49"/>
    <w:rsid w:val="009F6216"/>
    <w:rsid w:val="009F65F1"/>
    <w:rsid w:val="009F7901"/>
    <w:rsid w:val="00A0067F"/>
    <w:rsid w:val="00A007BE"/>
    <w:rsid w:val="00A025EC"/>
    <w:rsid w:val="00A0296D"/>
    <w:rsid w:val="00A03935"/>
    <w:rsid w:val="00A03CCE"/>
    <w:rsid w:val="00A044CC"/>
    <w:rsid w:val="00A04E0A"/>
    <w:rsid w:val="00A06358"/>
    <w:rsid w:val="00A0786D"/>
    <w:rsid w:val="00A11A8E"/>
    <w:rsid w:val="00A12E47"/>
    <w:rsid w:val="00A1508F"/>
    <w:rsid w:val="00A16871"/>
    <w:rsid w:val="00A16EB9"/>
    <w:rsid w:val="00A204D6"/>
    <w:rsid w:val="00A20BDB"/>
    <w:rsid w:val="00A211FA"/>
    <w:rsid w:val="00A21C0C"/>
    <w:rsid w:val="00A2505A"/>
    <w:rsid w:val="00A26626"/>
    <w:rsid w:val="00A27A3A"/>
    <w:rsid w:val="00A31BA4"/>
    <w:rsid w:val="00A3466F"/>
    <w:rsid w:val="00A34EB0"/>
    <w:rsid w:val="00A355C5"/>
    <w:rsid w:val="00A360F8"/>
    <w:rsid w:val="00A36563"/>
    <w:rsid w:val="00A36DF3"/>
    <w:rsid w:val="00A375C7"/>
    <w:rsid w:val="00A376F5"/>
    <w:rsid w:val="00A3783D"/>
    <w:rsid w:val="00A37A68"/>
    <w:rsid w:val="00A40CA2"/>
    <w:rsid w:val="00A4169A"/>
    <w:rsid w:val="00A42FBF"/>
    <w:rsid w:val="00A45BAD"/>
    <w:rsid w:val="00A46DA0"/>
    <w:rsid w:val="00A46F5C"/>
    <w:rsid w:val="00A46FBA"/>
    <w:rsid w:val="00A50367"/>
    <w:rsid w:val="00A51117"/>
    <w:rsid w:val="00A51BB3"/>
    <w:rsid w:val="00A5225E"/>
    <w:rsid w:val="00A524BC"/>
    <w:rsid w:val="00A52B60"/>
    <w:rsid w:val="00A55A10"/>
    <w:rsid w:val="00A57931"/>
    <w:rsid w:val="00A60B9F"/>
    <w:rsid w:val="00A617D1"/>
    <w:rsid w:val="00A63A0C"/>
    <w:rsid w:val="00A65A02"/>
    <w:rsid w:val="00A65E3A"/>
    <w:rsid w:val="00A66465"/>
    <w:rsid w:val="00A66E4E"/>
    <w:rsid w:val="00A66EFB"/>
    <w:rsid w:val="00A70294"/>
    <w:rsid w:val="00A70C7F"/>
    <w:rsid w:val="00A729DD"/>
    <w:rsid w:val="00A736AE"/>
    <w:rsid w:val="00A73EFC"/>
    <w:rsid w:val="00A75CAA"/>
    <w:rsid w:val="00A7685D"/>
    <w:rsid w:val="00A77051"/>
    <w:rsid w:val="00A774E5"/>
    <w:rsid w:val="00A77C52"/>
    <w:rsid w:val="00A8453A"/>
    <w:rsid w:val="00A90070"/>
    <w:rsid w:val="00A90F4E"/>
    <w:rsid w:val="00A91E57"/>
    <w:rsid w:val="00A92695"/>
    <w:rsid w:val="00A93696"/>
    <w:rsid w:val="00A9370B"/>
    <w:rsid w:val="00A93B55"/>
    <w:rsid w:val="00A961E0"/>
    <w:rsid w:val="00A967DC"/>
    <w:rsid w:val="00A9708F"/>
    <w:rsid w:val="00A97FDD"/>
    <w:rsid w:val="00AA0084"/>
    <w:rsid w:val="00AA398F"/>
    <w:rsid w:val="00AA39E4"/>
    <w:rsid w:val="00AA42C3"/>
    <w:rsid w:val="00AA4C38"/>
    <w:rsid w:val="00AA5D8A"/>
    <w:rsid w:val="00AA7FC7"/>
    <w:rsid w:val="00AB26CF"/>
    <w:rsid w:val="00AB3381"/>
    <w:rsid w:val="00AB5E6D"/>
    <w:rsid w:val="00AB7A23"/>
    <w:rsid w:val="00AC0336"/>
    <w:rsid w:val="00AC1014"/>
    <w:rsid w:val="00AC1180"/>
    <w:rsid w:val="00AC43E4"/>
    <w:rsid w:val="00AC470E"/>
    <w:rsid w:val="00AC514A"/>
    <w:rsid w:val="00AC5560"/>
    <w:rsid w:val="00AC63D6"/>
    <w:rsid w:val="00AC7438"/>
    <w:rsid w:val="00AD0242"/>
    <w:rsid w:val="00AD055E"/>
    <w:rsid w:val="00AD217F"/>
    <w:rsid w:val="00AD2DFE"/>
    <w:rsid w:val="00AD6798"/>
    <w:rsid w:val="00AD6FFF"/>
    <w:rsid w:val="00AD777B"/>
    <w:rsid w:val="00AD795F"/>
    <w:rsid w:val="00AD7BA3"/>
    <w:rsid w:val="00AE0409"/>
    <w:rsid w:val="00AE3BD8"/>
    <w:rsid w:val="00AE4910"/>
    <w:rsid w:val="00AE5DAD"/>
    <w:rsid w:val="00AE7731"/>
    <w:rsid w:val="00AE77CF"/>
    <w:rsid w:val="00AF0DD1"/>
    <w:rsid w:val="00AF1B57"/>
    <w:rsid w:val="00AF32A5"/>
    <w:rsid w:val="00AF45F2"/>
    <w:rsid w:val="00AF5172"/>
    <w:rsid w:val="00AF5FA1"/>
    <w:rsid w:val="00AF6A06"/>
    <w:rsid w:val="00AF7748"/>
    <w:rsid w:val="00B0087D"/>
    <w:rsid w:val="00B01D6D"/>
    <w:rsid w:val="00B026D8"/>
    <w:rsid w:val="00B034DF"/>
    <w:rsid w:val="00B036C5"/>
    <w:rsid w:val="00B044DE"/>
    <w:rsid w:val="00B049CD"/>
    <w:rsid w:val="00B057A6"/>
    <w:rsid w:val="00B05A21"/>
    <w:rsid w:val="00B06245"/>
    <w:rsid w:val="00B064CB"/>
    <w:rsid w:val="00B113FD"/>
    <w:rsid w:val="00B13200"/>
    <w:rsid w:val="00B141CD"/>
    <w:rsid w:val="00B15379"/>
    <w:rsid w:val="00B154CF"/>
    <w:rsid w:val="00B15615"/>
    <w:rsid w:val="00B200FB"/>
    <w:rsid w:val="00B20135"/>
    <w:rsid w:val="00B2180C"/>
    <w:rsid w:val="00B21972"/>
    <w:rsid w:val="00B21A7C"/>
    <w:rsid w:val="00B21DFC"/>
    <w:rsid w:val="00B2476F"/>
    <w:rsid w:val="00B26B81"/>
    <w:rsid w:val="00B274A6"/>
    <w:rsid w:val="00B27CCC"/>
    <w:rsid w:val="00B27ED0"/>
    <w:rsid w:val="00B30648"/>
    <w:rsid w:val="00B30C29"/>
    <w:rsid w:val="00B3169C"/>
    <w:rsid w:val="00B324A9"/>
    <w:rsid w:val="00B32F7B"/>
    <w:rsid w:val="00B332A8"/>
    <w:rsid w:val="00B3367F"/>
    <w:rsid w:val="00B33B08"/>
    <w:rsid w:val="00B34662"/>
    <w:rsid w:val="00B34DDB"/>
    <w:rsid w:val="00B35136"/>
    <w:rsid w:val="00B35C1A"/>
    <w:rsid w:val="00B36876"/>
    <w:rsid w:val="00B3710E"/>
    <w:rsid w:val="00B4064C"/>
    <w:rsid w:val="00B40EF1"/>
    <w:rsid w:val="00B41F12"/>
    <w:rsid w:val="00B42894"/>
    <w:rsid w:val="00B42C2B"/>
    <w:rsid w:val="00B42FFF"/>
    <w:rsid w:val="00B4385F"/>
    <w:rsid w:val="00B43A11"/>
    <w:rsid w:val="00B44226"/>
    <w:rsid w:val="00B44574"/>
    <w:rsid w:val="00B46B41"/>
    <w:rsid w:val="00B46F9A"/>
    <w:rsid w:val="00B47A33"/>
    <w:rsid w:val="00B50D3E"/>
    <w:rsid w:val="00B511EB"/>
    <w:rsid w:val="00B51611"/>
    <w:rsid w:val="00B51848"/>
    <w:rsid w:val="00B51B44"/>
    <w:rsid w:val="00B51B68"/>
    <w:rsid w:val="00B52F78"/>
    <w:rsid w:val="00B54135"/>
    <w:rsid w:val="00B5467B"/>
    <w:rsid w:val="00B5571A"/>
    <w:rsid w:val="00B558AE"/>
    <w:rsid w:val="00B55F68"/>
    <w:rsid w:val="00B56B92"/>
    <w:rsid w:val="00B56F44"/>
    <w:rsid w:val="00B606BC"/>
    <w:rsid w:val="00B61FE6"/>
    <w:rsid w:val="00B63CE5"/>
    <w:rsid w:val="00B646C2"/>
    <w:rsid w:val="00B66171"/>
    <w:rsid w:val="00B6630B"/>
    <w:rsid w:val="00B6648A"/>
    <w:rsid w:val="00B67B8A"/>
    <w:rsid w:val="00B67D2D"/>
    <w:rsid w:val="00B708DD"/>
    <w:rsid w:val="00B710C8"/>
    <w:rsid w:val="00B715ED"/>
    <w:rsid w:val="00B742AC"/>
    <w:rsid w:val="00B75017"/>
    <w:rsid w:val="00B75FFC"/>
    <w:rsid w:val="00B770CB"/>
    <w:rsid w:val="00B776F5"/>
    <w:rsid w:val="00B77B58"/>
    <w:rsid w:val="00B77C81"/>
    <w:rsid w:val="00B8232A"/>
    <w:rsid w:val="00B82DA5"/>
    <w:rsid w:val="00B83097"/>
    <w:rsid w:val="00B8417E"/>
    <w:rsid w:val="00B84E99"/>
    <w:rsid w:val="00B879B5"/>
    <w:rsid w:val="00B90CF3"/>
    <w:rsid w:val="00B92FE2"/>
    <w:rsid w:val="00B93357"/>
    <w:rsid w:val="00B961AE"/>
    <w:rsid w:val="00B9694E"/>
    <w:rsid w:val="00B97990"/>
    <w:rsid w:val="00BA023C"/>
    <w:rsid w:val="00BA0B31"/>
    <w:rsid w:val="00BA110F"/>
    <w:rsid w:val="00BA2404"/>
    <w:rsid w:val="00BA2936"/>
    <w:rsid w:val="00BA2A21"/>
    <w:rsid w:val="00BA2BD4"/>
    <w:rsid w:val="00BA5256"/>
    <w:rsid w:val="00BA5AEC"/>
    <w:rsid w:val="00BB10B0"/>
    <w:rsid w:val="00BB1229"/>
    <w:rsid w:val="00BB195F"/>
    <w:rsid w:val="00BB258F"/>
    <w:rsid w:val="00BB2AF8"/>
    <w:rsid w:val="00BB2CB3"/>
    <w:rsid w:val="00BB3760"/>
    <w:rsid w:val="00BB39EB"/>
    <w:rsid w:val="00BB3BAF"/>
    <w:rsid w:val="00BB48F6"/>
    <w:rsid w:val="00BB50C7"/>
    <w:rsid w:val="00BB6247"/>
    <w:rsid w:val="00BB66AE"/>
    <w:rsid w:val="00BB6D87"/>
    <w:rsid w:val="00BC03D0"/>
    <w:rsid w:val="00BC0539"/>
    <w:rsid w:val="00BC24BF"/>
    <w:rsid w:val="00BC2D57"/>
    <w:rsid w:val="00BC2D62"/>
    <w:rsid w:val="00BC3B65"/>
    <w:rsid w:val="00BC58C2"/>
    <w:rsid w:val="00BC6E49"/>
    <w:rsid w:val="00BC6E4B"/>
    <w:rsid w:val="00BD01DF"/>
    <w:rsid w:val="00BD07ED"/>
    <w:rsid w:val="00BD1804"/>
    <w:rsid w:val="00BD1AA1"/>
    <w:rsid w:val="00BD2395"/>
    <w:rsid w:val="00BD26BE"/>
    <w:rsid w:val="00BD3FF3"/>
    <w:rsid w:val="00BD5D80"/>
    <w:rsid w:val="00BD644F"/>
    <w:rsid w:val="00BD6836"/>
    <w:rsid w:val="00BD7710"/>
    <w:rsid w:val="00BD7891"/>
    <w:rsid w:val="00BD7AF7"/>
    <w:rsid w:val="00BD7E40"/>
    <w:rsid w:val="00BE0517"/>
    <w:rsid w:val="00BE0C29"/>
    <w:rsid w:val="00BE2FC0"/>
    <w:rsid w:val="00BE301F"/>
    <w:rsid w:val="00BE3A73"/>
    <w:rsid w:val="00BE406A"/>
    <w:rsid w:val="00BE5011"/>
    <w:rsid w:val="00BE5078"/>
    <w:rsid w:val="00BE63C3"/>
    <w:rsid w:val="00BE6713"/>
    <w:rsid w:val="00BE6CE6"/>
    <w:rsid w:val="00BF0950"/>
    <w:rsid w:val="00BF1044"/>
    <w:rsid w:val="00BF31FA"/>
    <w:rsid w:val="00BF451D"/>
    <w:rsid w:val="00BF5463"/>
    <w:rsid w:val="00C00154"/>
    <w:rsid w:val="00C011A8"/>
    <w:rsid w:val="00C01315"/>
    <w:rsid w:val="00C01EAF"/>
    <w:rsid w:val="00C066E8"/>
    <w:rsid w:val="00C07176"/>
    <w:rsid w:val="00C07732"/>
    <w:rsid w:val="00C10F1F"/>
    <w:rsid w:val="00C12103"/>
    <w:rsid w:val="00C14541"/>
    <w:rsid w:val="00C1454D"/>
    <w:rsid w:val="00C14990"/>
    <w:rsid w:val="00C161CA"/>
    <w:rsid w:val="00C164A8"/>
    <w:rsid w:val="00C203DE"/>
    <w:rsid w:val="00C21A7D"/>
    <w:rsid w:val="00C21B84"/>
    <w:rsid w:val="00C22698"/>
    <w:rsid w:val="00C23615"/>
    <w:rsid w:val="00C2364B"/>
    <w:rsid w:val="00C252AC"/>
    <w:rsid w:val="00C25826"/>
    <w:rsid w:val="00C30EC0"/>
    <w:rsid w:val="00C31573"/>
    <w:rsid w:val="00C33D96"/>
    <w:rsid w:val="00C35477"/>
    <w:rsid w:val="00C35556"/>
    <w:rsid w:val="00C35E39"/>
    <w:rsid w:val="00C36AEC"/>
    <w:rsid w:val="00C36DC8"/>
    <w:rsid w:val="00C374C6"/>
    <w:rsid w:val="00C4149A"/>
    <w:rsid w:val="00C423E5"/>
    <w:rsid w:val="00C42A8A"/>
    <w:rsid w:val="00C44AFE"/>
    <w:rsid w:val="00C44E71"/>
    <w:rsid w:val="00C4565C"/>
    <w:rsid w:val="00C513A0"/>
    <w:rsid w:val="00C516E6"/>
    <w:rsid w:val="00C5259A"/>
    <w:rsid w:val="00C53013"/>
    <w:rsid w:val="00C54348"/>
    <w:rsid w:val="00C547C5"/>
    <w:rsid w:val="00C54DE0"/>
    <w:rsid w:val="00C55E16"/>
    <w:rsid w:val="00C5660D"/>
    <w:rsid w:val="00C56BAF"/>
    <w:rsid w:val="00C56C97"/>
    <w:rsid w:val="00C56E66"/>
    <w:rsid w:val="00C57027"/>
    <w:rsid w:val="00C61703"/>
    <w:rsid w:val="00C62E67"/>
    <w:rsid w:val="00C63692"/>
    <w:rsid w:val="00C63E5B"/>
    <w:rsid w:val="00C6476F"/>
    <w:rsid w:val="00C64E16"/>
    <w:rsid w:val="00C655CA"/>
    <w:rsid w:val="00C662AB"/>
    <w:rsid w:val="00C66549"/>
    <w:rsid w:val="00C66E1D"/>
    <w:rsid w:val="00C6722A"/>
    <w:rsid w:val="00C675D5"/>
    <w:rsid w:val="00C678FE"/>
    <w:rsid w:val="00C67AE9"/>
    <w:rsid w:val="00C711E4"/>
    <w:rsid w:val="00C73EEB"/>
    <w:rsid w:val="00C74382"/>
    <w:rsid w:val="00C75D0C"/>
    <w:rsid w:val="00C7672F"/>
    <w:rsid w:val="00C77418"/>
    <w:rsid w:val="00C828B2"/>
    <w:rsid w:val="00C82C84"/>
    <w:rsid w:val="00C84284"/>
    <w:rsid w:val="00C843ED"/>
    <w:rsid w:val="00C848BF"/>
    <w:rsid w:val="00C86458"/>
    <w:rsid w:val="00C8685D"/>
    <w:rsid w:val="00C91944"/>
    <w:rsid w:val="00C92AD0"/>
    <w:rsid w:val="00C93C38"/>
    <w:rsid w:val="00C93DD9"/>
    <w:rsid w:val="00C94EA8"/>
    <w:rsid w:val="00CA032D"/>
    <w:rsid w:val="00CA25A6"/>
    <w:rsid w:val="00CA340F"/>
    <w:rsid w:val="00CA5765"/>
    <w:rsid w:val="00CA7D44"/>
    <w:rsid w:val="00CB1BEC"/>
    <w:rsid w:val="00CB3AAC"/>
    <w:rsid w:val="00CB3B73"/>
    <w:rsid w:val="00CB4040"/>
    <w:rsid w:val="00CB4BE9"/>
    <w:rsid w:val="00CB4F53"/>
    <w:rsid w:val="00CB5220"/>
    <w:rsid w:val="00CB612B"/>
    <w:rsid w:val="00CB76EE"/>
    <w:rsid w:val="00CC0B10"/>
    <w:rsid w:val="00CC4C9F"/>
    <w:rsid w:val="00CC4FCD"/>
    <w:rsid w:val="00CC68A9"/>
    <w:rsid w:val="00CC779F"/>
    <w:rsid w:val="00CD0B84"/>
    <w:rsid w:val="00CD1E26"/>
    <w:rsid w:val="00CD2879"/>
    <w:rsid w:val="00CD317A"/>
    <w:rsid w:val="00CD3308"/>
    <w:rsid w:val="00CD3D25"/>
    <w:rsid w:val="00CD3DF4"/>
    <w:rsid w:val="00CD420A"/>
    <w:rsid w:val="00CD4C95"/>
    <w:rsid w:val="00CD550C"/>
    <w:rsid w:val="00CD68B1"/>
    <w:rsid w:val="00CD6BB5"/>
    <w:rsid w:val="00CD793F"/>
    <w:rsid w:val="00CE076F"/>
    <w:rsid w:val="00CE1FEB"/>
    <w:rsid w:val="00CE218C"/>
    <w:rsid w:val="00CE21D2"/>
    <w:rsid w:val="00CE4055"/>
    <w:rsid w:val="00CE5229"/>
    <w:rsid w:val="00CE572B"/>
    <w:rsid w:val="00CE5B38"/>
    <w:rsid w:val="00CE5EB0"/>
    <w:rsid w:val="00CE60EF"/>
    <w:rsid w:val="00CF058F"/>
    <w:rsid w:val="00CF2417"/>
    <w:rsid w:val="00CF5C9C"/>
    <w:rsid w:val="00CF7EC1"/>
    <w:rsid w:val="00D007EE"/>
    <w:rsid w:val="00D0186A"/>
    <w:rsid w:val="00D02A2A"/>
    <w:rsid w:val="00D02A60"/>
    <w:rsid w:val="00D045E6"/>
    <w:rsid w:val="00D04EFE"/>
    <w:rsid w:val="00D055B5"/>
    <w:rsid w:val="00D065B0"/>
    <w:rsid w:val="00D06E6D"/>
    <w:rsid w:val="00D0730E"/>
    <w:rsid w:val="00D1039E"/>
    <w:rsid w:val="00D108FA"/>
    <w:rsid w:val="00D11555"/>
    <w:rsid w:val="00D115B2"/>
    <w:rsid w:val="00D11CF3"/>
    <w:rsid w:val="00D11F62"/>
    <w:rsid w:val="00D12168"/>
    <w:rsid w:val="00D128DF"/>
    <w:rsid w:val="00D15420"/>
    <w:rsid w:val="00D15E39"/>
    <w:rsid w:val="00D16160"/>
    <w:rsid w:val="00D20764"/>
    <w:rsid w:val="00D2604B"/>
    <w:rsid w:val="00D27794"/>
    <w:rsid w:val="00D31680"/>
    <w:rsid w:val="00D31D27"/>
    <w:rsid w:val="00D31DF2"/>
    <w:rsid w:val="00D32BA7"/>
    <w:rsid w:val="00D3423B"/>
    <w:rsid w:val="00D348F7"/>
    <w:rsid w:val="00D34AAB"/>
    <w:rsid w:val="00D34E40"/>
    <w:rsid w:val="00D35EB6"/>
    <w:rsid w:val="00D36DCE"/>
    <w:rsid w:val="00D40177"/>
    <w:rsid w:val="00D404DF"/>
    <w:rsid w:val="00D40D74"/>
    <w:rsid w:val="00D410DB"/>
    <w:rsid w:val="00D41458"/>
    <w:rsid w:val="00D41ED4"/>
    <w:rsid w:val="00D42E87"/>
    <w:rsid w:val="00D4414C"/>
    <w:rsid w:val="00D45621"/>
    <w:rsid w:val="00D45FEC"/>
    <w:rsid w:val="00D474A5"/>
    <w:rsid w:val="00D4776A"/>
    <w:rsid w:val="00D47C4B"/>
    <w:rsid w:val="00D50ED6"/>
    <w:rsid w:val="00D5278D"/>
    <w:rsid w:val="00D52E34"/>
    <w:rsid w:val="00D545D3"/>
    <w:rsid w:val="00D54C58"/>
    <w:rsid w:val="00D54E08"/>
    <w:rsid w:val="00D54EAA"/>
    <w:rsid w:val="00D556EC"/>
    <w:rsid w:val="00D55DC4"/>
    <w:rsid w:val="00D57684"/>
    <w:rsid w:val="00D612E4"/>
    <w:rsid w:val="00D621C1"/>
    <w:rsid w:val="00D62273"/>
    <w:rsid w:val="00D6358D"/>
    <w:rsid w:val="00D63AF4"/>
    <w:rsid w:val="00D63DF0"/>
    <w:rsid w:val="00D64815"/>
    <w:rsid w:val="00D653CD"/>
    <w:rsid w:val="00D6593D"/>
    <w:rsid w:val="00D66B27"/>
    <w:rsid w:val="00D70073"/>
    <w:rsid w:val="00D72630"/>
    <w:rsid w:val="00D74172"/>
    <w:rsid w:val="00D74FB3"/>
    <w:rsid w:val="00D755AB"/>
    <w:rsid w:val="00D77D74"/>
    <w:rsid w:val="00D80A8D"/>
    <w:rsid w:val="00D8125A"/>
    <w:rsid w:val="00D82BF9"/>
    <w:rsid w:val="00D8306A"/>
    <w:rsid w:val="00D83A2B"/>
    <w:rsid w:val="00D84FB9"/>
    <w:rsid w:val="00D85834"/>
    <w:rsid w:val="00D864CD"/>
    <w:rsid w:val="00D865B3"/>
    <w:rsid w:val="00D87847"/>
    <w:rsid w:val="00D87918"/>
    <w:rsid w:val="00D90A42"/>
    <w:rsid w:val="00D91AD3"/>
    <w:rsid w:val="00D94778"/>
    <w:rsid w:val="00D94F9E"/>
    <w:rsid w:val="00D972E0"/>
    <w:rsid w:val="00D97A63"/>
    <w:rsid w:val="00DA0781"/>
    <w:rsid w:val="00DA1848"/>
    <w:rsid w:val="00DA20A2"/>
    <w:rsid w:val="00DA296A"/>
    <w:rsid w:val="00DA2F03"/>
    <w:rsid w:val="00DA43D9"/>
    <w:rsid w:val="00DA5089"/>
    <w:rsid w:val="00DA57F9"/>
    <w:rsid w:val="00DA5B13"/>
    <w:rsid w:val="00DA6B54"/>
    <w:rsid w:val="00DA6E2C"/>
    <w:rsid w:val="00DA71B2"/>
    <w:rsid w:val="00DA76A6"/>
    <w:rsid w:val="00DB153B"/>
    <w:rsid w:val="00DB1BFB"/>
    <w:rsid w:val="00DB4234"/>
    <w:rsid w:val="00DB4470"/>
    <w:rsid w:val="00DB4750"/>
    <w:rsid w:val="00DB5E57"/>
    <w:rsid w:val="00DB602C"/>
    <w:rsid w:val="00DB679A"/>
    <w:rsid w:val="00DB7A41"/>
    <w:rsid w:val="00DC32BD"/>
    <w:rsid w:val="00DC39DB"/>
    <w:rsid w:val="00DC4793"/>
    <w:rsid w:val="00DC62F0"/>
    <w:rsid w:val="00DC63D9"/>
    <w:rsid w:val="00DC63FF"/>
    <w:rsid w:val="00DC6907"/>
    <w:rsid w:val="00DC7D5A"/>
    <w:rsid w:val="00DC7E7A"/>
    <w:rsid w:val="00DC7E84"/>
    <w:rsid w:val="00DC7EC1"/>
    <w:rsid w:val="00DD0A35"/>
    <w:rsid w:val="00DD149C"/>
    <w:rsid w:val="00DD2FE8"/>
    <w:rsid w:val="00DD335A"/>
    <w:rsid w:val="00DD380E"/>
    <w:rsid w:val="00DD3BF3"/>
    <w:rsid w:val="00DD482E"/>
    <w:rsid w:val="00DD5434"/>
    <w:rsid w:val="00DE02C7"/>
    <w:rsid w:val="00DE0E06"/>
    <w:rsid w:val="00DE17C6"/>
    <w:rsid w:val="00DE190D"/>
    <w:rsid w:val="00DE4235"/>
    <w:rsid w:val="00DE4E3A"/>
    <w:rsid w:val="00DE506A"/>
    <w:rsid w:val="00DE5F17"/>
    <w:rsid w:val="00DE7063"/>
    <w:rsid w:val="00DF04F8"/>
    <w:rsid w:val="00DF0ACF"/>
    <w:rsid w:val="00DF1301"/>
    <w:rsid w:val="00DF224E"/>
    <w:rsid w:val="00DF3361"/>
    <w:rsid w:val="00DF35D7"/>
    <w:rsid w:val="00DF6A3F"/>
    <w:rsid w:val="00DF717A"/>
    <w:rsid w:val="00E00B3A"/>
    <w:rsid w:val="00E01F25"/>
    <w:rsid w:val="00E053DB"/>
    <w:rsid w:val="00E062BA"/>
    <w:rsid w:val="00E07C16"/>
    <w:rsid w:val="00E07C36"/>
    <w:rsid w:val="00E07F88"/>
    <w:rsid w:val="00E1038F"/>
    <w:rsid w:val="00E10ADA"/>
    <w:rsid w:val="00E12036"/>
    <w:rsid w:val="00E137C2"/>
    <w:rsid w:val="00E150B7"/>
    <w:rsid w:val="00E159AA"/>
    <w:rsid w:val="00E15AFC"/>
    <w:rsid w:val="00E17262"/>
    <w:rsid w:val="00E17A29"/>
    <w:rsid w:val="00E23973"/>
    <w:rsid w:val="00E243F3"/>
    <w:rsid w:val="00E257F5"/>
    <w:rsid w:val="00E25D15"/>
    <w:rsid w:val="00E25DA5"/>
    <w:rsid w:val="00E26F72"/>
    <w:rsid w:val="00E27A80"/>
    <w:rsid w:val="00E301F5"/>
    <w:rsid w:val="00E30590"/>
    <w:rsid w:val="00E30732"/>
    <w:rsid w:val="00E30CEE"/>
    <w:rsid w:val="00E3157B"/>
    <w:rsid w:val="00E32688"/>
    <w:rsid w:val="00E352D2"/>
    <w:rsid w:val="00E369BE"/>
    <w:rsid w:val="00E40782"/>
    <w:rsid w:val="00E40D96"/>
    <w:rsid w:val="00E410EC"/>
    <w:rsid w:val="00E4174B"/>
    <w:rsid w:val="00E42CBE"/>
    <w:rsid w:val="00E43B31"/>
    <w:rsid w:val="00E43F20"/>
    <w:rsid w:val="00E4421A"/>
    <w:rsid w:val="00E4511C"/>
    <w:rsid w:val="00E4717D"/>
    <w:rsid w:val="00E5224E"/>
    <w:rsid w:val="00E536D1"/>
    <w:rsid w:val="00E53706"/>
    <w:rsid w:val="00E53768"/>
    <w:rsid w:val="00E53D4E"/>
    <w:rsid w:val="00E5472E"/>
    <w:rsid w:val="00E55051"/>
    <w:rsid w:val="00E5747B"/>
    <w:rsid w:val="00E57BD9"/>
    <w:rsid w:val="00E60337"/>
    <w:rsid w:val="00E60680"/>
    <w:rsid w:val="00E62B20"/>
    <w:rsid w:val="00E655F0"/>
    <w:rsid w:val="00E65CBB"/>
    <w:rsid w:val="00E663FB"/>
    <w:rsid w:val="00E670A9"/>
    <w:rsid w:val="00E675D0"/>
    <w:rsid w:val="00E679EC"/>
    <w:rsid w:val="00E70A9C"/>
    <w:rsid w:val="00E70CA9"/>
    <w:rsid w:val="00E716F9"/>
    <w:rsid w:val="00E719F5"/>
    <w:rsid w:val="00E73014"/>
    <w:rsid w:val="00E73A01"/>
    <w:rsid w:val="00E75213"/>
    <w:rsid w:val="00E75446"/>
    <w:rsid w:val="00E82F37"/>
    <w:rsid w:val="00E833FC"/>
    <w:rsid w:val="00E83CCC"/>
    <w:rsid w:val="00E84EE0"/>
    <w:rsid w:val="00E861AD"/>
    <w:rsid w:val="00E8732E"/>
    <w:rsid w:val="00E8736E"/>
    <w:rsid w:val="00E922F6"/>
    <w:rsid w:val="00E95807"/>
    <w:rsid w:val="00E96CFF"/>
    <w:rsid w:val="00E97275"/>
    <w:rsid w:val="00EA062D"/>
    <w:rsid w:val="00EA0D5C"/>
    <w:rsid w:val="00EA10F7"/>
    <w:rsid w:val="00EA3FE1"/>
    <w:rsid w:val="00EA42FE"/>
    <w:rsid w:val="00EA43CA"/>
    <w:rsid w:val="00EA4460"/>
    <w:rsid w:val="00EA4DD5"/>
    <w:rsid w:val="00EA4EF7"/>
    <w:rsid w:val="00EA594B"/>
    <w:rsid w:val="00EA5A3C"/>
    <w:rsid w:val="00EA6210"/>
    <w:rsid w:val="00EA6B0D"/>
    <w:rsid w:val="00EA7004"/>
    <w:rsid w:val="00EA7928"/>
    <w:rsid w:val="00EA7A38"/>
    <w:rsid w:val="00EB034B"/>
    <w:rsid w:val="00EB0958"/>
    <w:rsid w:val="00EB1805"/>
    <w:rsid w:val="00EB1C4C"/>
    <w:rsid w:val="00EB1F8F"/>
    <w:rsid w:val="00EB2859"/>
    <w:rsid w:val="00EB28DD"/>
    <w:rsid w:val="00EB349E"/>
    <w:rsid w:val="00EB3976"/>
    <w:rsid w:val="00EB4F17"/>
    <w:rsid w:val="00EB6488"/>
    <w:rsid w:val="00EB7D5B"/>
    <w:rsid w:val="00EC00F9"/>
    <w:rsid w:val="00EC0C70"/>
    <w:rsid w:val="00EC18E6"/>
    <w:rsid w:val="00EC1977"/>
    <w:rsid w:val="00EC243D"/>
    <w:rsid w:val="00EC257A"/>
    <w:rsid w:val="00EC262E"/>
    <w:rsid w:val="00EC2725"/>
    <w:rsid w:val="00EC287D"/>
    <w:rsid w:val="00EC2CD3"/>
    <w:rsid w:val="00EC2FC8"/>
    <w:rsid w:val="00EC30FA"/>
    <w:rsid w:val="00EC3983"/>
    <w:rsid w:val="00EC4770"/>
    <w:rsid w:val="00EC56C9"/>
    <w:rsid w:val="00EC5A4F"/>
    <w:rsid w:val="00EC5E6D"/>
    <w:rsid w:val="00EC645F"/>
    <w:rsid w:val="00EC7955"/>
    <w:rsid w:val="00EC7C39"/>
    <w:rsid w:val="00EC7D56"/>
    <w:rsid w:val="00ED0F9C"/>
    <w:rsid w:val="00ED194C"/>
    <w:rsid w:val="00ED22B8"/>
    <w:rsid w:val="00ED24F7"/>
    <w:rsid w:val="00ED2A98"/>
    <w:rsid w:val="00ED4A1C"/>
    <w:rsid w:val="00ED5600"/>
    <w:rsid w:val="00ED5A96"/>
    <w:rsid w:val="00ED5C67"/>
    <w:rsid w:val="00ED6942"/>
    <w:rsid w:val="00ED758C"/>
    <w:rsid w:val="00ED7FBB"/>
    <w:rsid w:val="00EE000C"/>
    <w:rsid w:val="00EE01DB"/>
    <w:rsid w:val="00EE088D"/>
    <w:rsid w:val="00EE25D7"/>
    <w:rsid w:val="00EE3A7D"/>
    <w:rsid w:val="00EE4075"/>
    <w:rsid w:val="00EE584A"/>
    <w:rsid w:val="00EE5B5A"/>
    <w:rsid w:val="00EE69A9"/>
    <w:rsid w:val="00EE7EE5"/>
    <w:rsid w:val="00EF0DC4"/>
    <w:rsid w:val="00EF1A33"/>
    <w:rsid w:val="00EF2023"/>
    <w:rsid w:val="00EF2B56"/>
    <w:rsid w:val="00EF3061"/>
    <w:rsid w:val="00EF342A"/>
    <w:rsid w:val="00EF3A69"/>
    <w:rsid w:val="00EF4618"/>
    <w:rsid w:val="00EF47AA"/>
    <w:rsid w:val="00EF6E9F"/>
    <w:rsid w:val="00EF77D8"/>
    <w:rsid w:val="00F0059D"/>
    <w:rsid w:val="00F01E67"/>
    <w:rsid w:val="00F0226F"/>
    <w:rsid w:val="00F03A07"/>
    <w:rsid w:val="00F051ED"/>
    <w:rsid w:val="00F05B93"/>
    <w:rsid w:val="00F1053C"/>
    <w:rsid w:val="00F11A9E"/>
    <w:rsid w:val="00F159E9"/>
    <w:rsid w:val="00F201A3"/>
    <w:rsid w:val="00F21648"/>
    <w:rsid w:val="00F222C8"/>
    <w:rsid w:val="00F229E8"/>
    <w:rsid w:val="00F25909"/>
    <w:rsid w:val="00F25E83"/>
    <w:rsid w:val="00F26BBF"/>
    <w:rsid w:val="00F2772E"/>
    <w:rsid w:val="00F303AD"/>
    <w:rsid w:val="00F33769"/>
    <w:rsid w:val="00F34C85"/>
    <w:rsid w:val="00F350BF"/>
    <w:rsid w:val="00F3529E"/>
    <w:rsid w:val="00F36940"/>
    <w:rsid w:val="00F36D51"/>
    <w:rsid w:val="00F37418"/>
    <w:rsid w:val="00F37920"/>
    <w:rsid w:val="00F405A0"/>
    <w:rsid w:val="00F41700"/>
    <w:rsid w:val="00F41D9B"/>
    <w:rsid w:val="00F426F0"/>
    <w:rsid w:val="00F43647"/>
    <w:rsid w:val="00F439BE"/>
    <w:rsid w:val="00F43A18"/>
    <w:rsid w:val="00F44CC7"/>
    <w:rsid w:val="00F458F5"/>
    <w:rsid w:val="00F45981"/>
    <w:rsid w:val="00F45BBB"/>
    <w:rsid w:val="00F47620"/>
    <w:rsid w:val="00F519FA"/>
    <w:rsid w:val="00F51D49"/>
    <w:rsid w:val="00F5218A"/>
    <w:rsid w:val="00F52A3D"/>
    <w:rsid w:val="00F52D04"/>
    <w:rsid w:val="00F5337A"/>
    <w:rsid w:val="00F5417D"/>
    <w:rsid w:val="00F54CD0"/>
    <w:rsid w:val="00F54D62"/>
    <w:rsid w:val="00F56AA5"/>
    <w:rsid w:val="00F5723A"/>
    <w:rsid w:val="00F576F5"/>
    <w:rsid w:val="00F607D8"/>
    <w:rsid w:val="00F60EB7"/>
    <w:rsid w:val="00F61C22"/>
    <w:rsid w:val="00F63D01"/>
    <w:rsid w:val="00F63E4C"/>
    <w:rsid w:val="00F63F2F"/>
    <w:rsid w:val="00F65825"/>
    <w:rsid w:val="00F66E0C"/>
    <w:rsid w:val="00F67069"/>
    <w:rsid w:val="00F67E19"/>
    <w:rsid w:val="00F70AB3"/>
    <w:rsid w:val="00F70AF2"/>
    <w:rsid w:val="00F72954"/>
    <w:rsid w:val="00F72D7A"/>
    <w:rsid w:val="00F74275"/>
    <w:rsid w:val="00F75441"/>
    <w:rsid w:val="00F7563D"/>
    <w:rsid w:val="00F76470"/>
    <w:rsid w:val="00F765E6"/>
    <w:rsid w:val="00F76A0E"/>
    <w:rsid w:val="00F76A62"/>
    <w:rsid w:val="00F77A76"/>
    <w:rsid w:val="00F80501"/>
    <w:rsid w:val="00F816BC"/>
    <w:rsid w:val="00F816D3"/>
    <w:rsid w:val="00F83C2B"/>
    <w:rsid w:val="00F84243"/>
    <w:rsid w:val="00F850D5"/>
    <w:rsid w:val="00F86D02"/>
    <w:rsid w:val="00F86EE9"/>
    <w:rsid w:val="00F87BB6"/>
    <w:rsid w:val="00F92664"/>
    <w:rsid w:val="00F9289B"/>
    <w:rsid w:val="00F932F1"/>
    <w:rsid w:val="00F93B6C"/>
    <w:rsid w:val="00F940C0"/>
    <w:rsid w:val="00F97052"/>
    <w:rsid w:val="00F9796A"/>
    <w:rsid w:val="00F97FCB"/>
    <w:rsid w:val="00FA4C7A"/>
    <w:rsid w:val="00FA59CF"/>
    <w:rsid w:val="00FA7186"/>
    <w:rsid w:val="00FA7F47"/>
    <w:rsid w:val="00FB0802"/>
    <w:rsid w:val="00FB0919"/>
    <w:rsid w:val="00FB0C81"/>
    <w:rsid w:val="00FB1BD8"/>
    <w:rsid w:val="00FB2FF4"/>
    <w:rsid w:val="00FB312B"/>
    <w:rsid w:val="00FB3A3B"/>
    <w:rsid w:val="00FB4177"/>
    <w:rsid w:val="00FB61E7"/>
    <w:rsid w:val="00FB6D7F"/>
    <w:rsid w:val="00FB7C6F"/>
    <w:rsid w:val="00FC0CAC"/>
    <w:rsid w:val="00FC1C9C"/>
    <w:rsid w:val="00FC40D9"/>
    <w:rsid w:val="00FC4D52"/>
    <w:rsid w:val="00FC722A"/>
    <w:rsid w:val="00FC7628"/>
    <w:rsid w:val="00FD0073"/>
    <w:rsid w:val="00FD0648"/>
    <w:rsid w:val="00FD31CB"/>
    <w:rsid w:val="00FD325F"/>
    <w:rsid w:val="00FD4004"/>
    <w:rsid w:val="00FD45A9"/>
    <w:rsid w:val="00FD6D66"/>
    <w:rsid w:val="00FD716B"/>
    <w:rsid w:val="00FD724C"/>
    <w:rsid w:val="00FE093E"/>
    <w:rsid w:val="00FE1F98"/>
    <w:rsid w:val="00FE2DBF"/>
    <w:rsid w:val="00FE3CE3"/>
    <w:rsid w:val="00FE43B8"/>
    <w:rsid w:val="00FE4B6B"/>
    <w:rsid w:val="00FE4F32"/>
    <w:rsid w:val="00FE5832"/>
    <w:rsid w:val="00FE5F46"/>
    <w:rsid w:val="00FE6EA2"/>
    <w:rsid w:val="00FF0067"/>
    <w:rsid w:val="00FF077C"/>
    <w:rsid w:val="00FF0B30"/>
    <w:rsid w:val="00FF173F"/>
    <w:rsid w:val="00FF1EF3"/>
    <w:rsid w:val="00FF303D"/>
    <w:rsid w:val="00FF50B8"/>
    <w:rsid w:val="00FF52B6"/>
    <w:rsid w:val="00FF55DA"/>
    <w:rsid w:val="00FF5F31"/>
    <w:rsid w:val="00FF5FD1"/>
    <w:rsid w:val="00FF6638"/>
    <w:rsid w:val="00FF6698"/>
    <w:rsid w:val="00FF6AA2"/>
    <w:rsid w:val="00FF739E"/>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Theme="minorHAnsi" w:hAnsi="Arial" w:cs="Times New Roman"/>
        <w:sz w:val="24"/>
        <w:szCs w:val="24"/>
        <w:lang w:val="pt-BR" w:eastAsia="en-US" w:bidi="ar-SA"/>
      </w:rPr>
    </w:rPrDefault>
    <w:pPrDefault>
      <w:pPr>
        <w:spacing w:line="360"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lsdException w:name="Default Paragraph Font" w:uiPriority="1"/>
    <w:lsdException w:name="Subtitle" w:semiHidden="0" w:uiPriority="11" w:unhideWhenUsed="0"/>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651C13"/>
    <w:pPr>
      <w:jc w:val="both"/>
    </w:pPr>
  </w:style>
  <w:style w:type="paragraph" w:styleId="Ttulo1">
    <w:name w:val="heading 1"/>
    <w:basedOn w:val="Normal"/>
    <w:next w:val="Normal"/>
    <w:link w:val="Ttulo1Char"/>
    <w:autoRedefine/>
    <w:uiPriority w:val="9"/>
    <w:qFormat/>
    <w:rsid w:val="00873D4D"/>
    <w:pPr>
      <w:keepNext/>
      <w:keepLines/>
      <w:numPr>
        <w:numId w:val="4"/>
      </w:numPr>
      <w:outlineLvl w:val="0"/>
    </w:pPr>
    <w:rPr>
      <w:rFonts w:cstheme="majorBidi"/>
      <w:b/>
      <w:bCs/>
      <w:caps/>
      <w:szCs w:val="28"/>
    </w:rPr>
  </w:style>
  <w:style w:type="paragraph" w:styleId="Ttulo2">
    <w:name w:val="heading 2"/>
    <w:basedOn w:val="Normal"/>
    <w:next w:val="Normal"/>
    <w:link w:val="Ttulo2Char"/>
    <w:autoRedefine/>
    <w:uiPriority w:val="9"/>
    <w:unhideWhenUsed/>
    <w:qFormat/>
    <w:rsid w:val="005B797F"/>
    <w:pPr>
      <w:keepNext/>
      <w:keepLines/>
      <w:numPr>
        <w:ilvl w:val="1"/>
        <w:numId w:val="4"/>
      </w:numPr>
      <w:outlineLvl w:val="1"/>
    </w:pPr>
    <w:rPr>
      <w:rFonts w:cstheme="majorBidi"/>
      <w:bCs/>
      <w:caps/>
      <w:szCs w:val="26"/>
    </w:rPr>
  </w:style>
  <w:style w:type="paragraph" w:styleId="Ttulo3">
    <w:name w:val="heading 3"/>
    <w:basedOn w:val="Normal"/>
    <w:next w:val="Normal"/>
    <w:link w:val="Ttulo3Char"/>
    <w:autoRedefine/>
    <w:uiPriority w:val="9"/>
    <w:unhideWhenUsed/>
    <w:qFormat/>
    <w:rsid w:val="00351851"/>
    <w:pPr>
      <w:keepNext/>
      <w:keepLines/>
      <w:numPr>
        <w:ilvl w:val="2"/>
        <w:numId w:val="4"/>
      </w:numPr>
      <w:outlineLvl w:val="2"/>
    </w:pPr>
    <w:rPr>
      <w:bCs/>
    </w:rPr>
  </w:style>
  <w:style w:type="paragraph" w:styleId="Ttulo4">
    <w:name w:val="heading 4"/>
    <w:basedOn w:val="Normal"/>
    <w:next w:val="Normal"/>
    <w:link w:val="Ttulo4Char"/>
    <w:uiPriority w:val="9"/>
    <w:semiHidden/>
    <w:unhideWhenUsed/>
    <w:rsid w:val="00955EC3"/>
    <w:pPr>
      <w:keepNext/>
      <w:keepLines/>
      <w:numPr>
        <w:ilvl w:val="3"/>
        <w:numId w:val="1"/>
      </w:numPr>
      <w:outlineLvl w:val="3"/>
    </w:pPr>
    <w:rPr>
      <w:bCs/>
      <w:iCs/>
    </w:rPr>
  </w:style>
  <w:style w:type="paragraph" w:styleId="Ttulo5">
    <w:name w:val="heading 5"/>
    <w:basedOn w:val="Normal"/>
    <w:next w:val="Normal"/>
    <w:link w:val="Ttulo5Char"/>
    <w:uiPriority w:val="9"/>
    <w:semiHidden/>
    <w:unhideWhenUsed/>
    <w:qFormat/>
    <w:rsid w:val="00955EC3"/>
    <w:pPr>
      <w:keepNext/>
      <w:keepLines/>
      <w:numPr>
        <w:ilvl w:val="4"/>
        <w:numId w:val="2"/>
      </w:numPr>
      <w:outlineLvl w:val="4"/>
    </w:pPr>
    <w:rPr>
      <w:b/>
      <w:i/>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link w:val="Ttulo1"/>
    <w:uiPriority w:val="9"/>
    <w:rsid w:val="00873D4D"/>
    <w:rPr>
      <w:rFonts w:cstheme="majorBidi"/>
      <w:b/>
      <w:bCs/>
      <w:caps/>
      <w:szCs w:val="28"/>
    </w:rPr>
  </w:style>
  <w:style w:type="character" w:customStyle="1" w:styleId="Ttulo2Char">
    <w:name w:val="Título 2 Char"/>
    <w:link w:val="Ttulo2"/>
    <w:uiPriority w:val="9"/>
    <w:rsid w:val="005B797F"/>
    <w:rPr>
      <w:rFonts w:cstheme="majorBidi"/>
      <w:bCs/>
      <w:caps/>
      <w:szCs w:val="26"/>
    </w:rPr>
  </w:style>
  <w:style w:type="character" w:customStyle="1" w:styleId="Ttulo3Char">
    <w:name w:val="Título 3 Char"/>
    <w:link w:val="Ttulo3"/>
    <w:uiPriority w:val="9"/>
    <w:rsid w:val="00351851"/>
    <w:rPr>
      <w:bCs/>
    </w:rPr>
  </w:style>
  <w:style w:type="character" w:customStyle="1" w:styleId="Ttulo4Char">
    <w:name w:val="Título 4 Char"/>
    <w:link w:val="Ttulo4"/>
    <w:uiPriority w:val="9"/>
    <w:semiHidden/>
    <w:rsid w:val="00955EC3"/>
    <w:rPr>
      <w:bCs/>
      <w:iCs/>
    </w:rPr>
  </w:style>
  <w:style w:type="character" w:customStyle="1" w:styleId="Ttulo5Char">
    <w:name w:val="Título 5 Char"/>
    <w:link w:val="Ttulo5"/>
    <w:uiPriority w:val="9"/>
    <w:semiHidden/>
    <w:rsid w:val="00955EC3"/>
    <w:rPr>
      <w:b/>
      <w:i/>
    </w:rPr>
  </w:style>
  <w:style w:type="paragraph" w:styleId="SemEspaamento">
    <w:name w:val="No Spacing"/>
    <w:aliases w:val="Capa"/>
    <w:autoRedefine/>
    <w:qFormat/>
    <w:rsid w:val="003D2A23"/>
    <w:rPr>
      <w:color w:val="000000" w:themeColor="text1"/>
    </w:rPr>
  </w:style>
  <w:style w:type="paragraph" w:styleId="Citao">
    <w:name w:val="Quote"/>
    <w:basedOn w:val="Normal"/>
    <w:next w:val="Normal"/>
    <w:link w:val="CitaoChar"/>
    <w:autoRedefine/>
    <w:uiPriority w:val="29"/>
    <w:rsid w:val="00955EC3"/>
    <w:pPr>
      <w:ind w:left="1701"/>
    </w:pPr>
    <w:rPr>
      <w:iCs/>
    </w:rPr>
  </w:style>
  <w:style w:type="character" w:customStyle="1" w:styleId="CitaoChar">
    <w:name w:val="Citação Char"/>
    <w:basedOn w:val="Fontepargpadro"/>
    <w:link w:val="Citao"/>
    <w:uiPriority w:val="29"/>
    <w:rsid w:val="00955EC3"/>
    <w:rPr>
      <w:iCs/>
    </w:rPr>
  </w:style>
  <w:style w:type="paragraph" w:styleId="PargrafodaLista">
    <w:name w:val="List Paragraph"/>
    <w:basedOn w:val="Normal"/>
    <w:uiPriority w:val="34"/>
    <w:qFormat/>
    <w:rsid w:val="00955EC3"/>
    <w:pPr>
      <w:ind w:left="720"/>
      <w:contextualSpacing/>
    </w:pPr>
  </w:style>
  <w:style w:type="paragraph" w:styleId="CitaoIntensa">
    <w:name w:val="Intense Quote"/>
    <w:aliases w:val="Citação Longa"/>
    <w:basedOn w:val="Normal"/>
    <w:next w:val="Normal"/>
    <w:link w:val="CitaoIntensaChar"/>
    <w:autoRedefine/>
    <w:uiPriority w:val="30"/>
    <w:qFormat/>
    <w:rsid w:val="007171A2"/>
    <w:pPr>
      <w:spacing w:before="240" w:line="240" w:lineRule="auto"/>
      <w:ind w:left="2268"/>
    </w:pPr>
    <w:rPr>
      <w:iCs/>
      <w:sz w:val="20"/>
      <w:szCs w:val="20"/>
      <w:shd w:val="clear" w:color="auto" w:fill="FFFFFF"/>
    </w:rPr>
  </w:style>
  <w:style w:type="character" w:customStyle="1" w:styleId="CitaoIntensaChar">
    <w:name w:val="Citação Intensa Char"/>
    <w:aliases w:val="Citação Longa Char"/>
    <w:basedOn w:val="Fontepargpadro"/>
    <w:link w:val="CitaoIntensa"/>
    <w:uiPriority w:val="30"/>
    <w:rsid w:val="007171A2"/>
    <w:rPr>
      <w:iCs/>
      <w:sz w:val="20"/>
      <w:szCs w:val="20"/>
    </w:rPr>
  </w:style>
  <w:style w:type="paragraph" w:customStyle="1" w:styleId="Default">
    <w:name w:val="Default"/>
    <w:rsid w:val="00EC7C39"/>
    <w:pPr>
      <w:autoSpaceDE w:val="0"/>
      <w:autoSpaceDN w:val="0"/>
      <w:adjustRightInd w:val="0"/>
      <w:spacing w:line="240" w:lineRule="auto"/>
    </w:pPr>
    <w:rPr>
      <w:rFonts w:cs="Arial"/>
      <w:color w:val="000000"/>
    </w:rPr>
  </w:style>
  <w:style w:type="paragraph" w:styleId="Pr-formataoHTML">
    <w:name w:val="HTML Preformatted"/>
    <w:basedOn w:val="Normal"/>
    <w:link w:val="Pr-formataoHTMLChar"/>
    <w:uiPriority w:val="99"/>
    <w:semiHidden/>
    <w:unhideWhenUsed/>
    <w:rsid w:val="0086593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eastAsia="Times New Roman" w:hAnsi="Courier New" w:cs="Courier New"/>
      <w:sz w:val="20"/>
      <w:szCs w:val="20"/>
      <w:lang w:eastAsia="pt-BR"/>
    </w:rPr>
  </w:style>
  <w:style w:type="character" w:customStyle="1" w:styleId="Pr-formataoHTMLChar">
    <w:name w:val="Pré-formatação HTML Char"/>
    <w:basedOn w:val="Fontepargpadro"/>
    <w:link w:val="Pr-formataoHTML"/>
    <w:uiPriority w:val="99"/>
    <w:semiHidden/>
    <w:rsid w:val="0086593C"/>
    <w:rPr>
      <w:rFonts w:ascii="Courier New" w:eastAsia="Times New Roman" w:hAnsi="Courier New" w:cs="Courier New"/>
      <w:sz w:val="20"/>
      <w:szCs w:val="20"/>
      <w:lang w:eastAsia="pt-BR"/>
    </w:rPr>
  </w:style>
  <w:style w:type="paragraph" w:styleId="Sumrio2">
    <w:name w:val="toc 2"/>
    <w:basedOn w:val="Normal"/>
    <w:next w:val="Normal"/>
    <w:autoRedefine/>
    <w:uiPriority w:val="39"/>
    <w:unhideWhenUsed/>
    <w:rsid w:val="00182664"/>
    <w:pPr>
      <w:tabs>
        <w:tab w:val="right" w:leader="dot" w:pos="9061"/>
      </w:tabs>
    </w:pPr>
  </w:style>
  <w:style w:type="paragraph" w:styleId="Sumrio1">
    <w:name w:val="toc 1"/>
    <w:basedOn w:val="Normal"/>
    <w:next w:val="Normal"/>
    <w:autoRedefine/>
    <w:uiPriority w:val="39"/>
    <w:unhideWhenUsed/>
    <w:rsid w:val="00CD3308"/>
    <w:pPr>
      <w:tabs>
        <w:tab w:val="right" w:leader="dot" w:pos="9061"/>
      </w:tabs>
      <w:contextualSpacing/>
    </w:pPr>
    <w:rPr>
      <w:b/>
      <w:noProof/>
    </w:rPr>
  </w:style>
  <w:style w:type="paragraph" w:styleId="Sumrio3">
    <w:name w:val="toc 3"/>
    <w:basedOn w:val="Normal"/>
    <w:next w:val="Normal"/>
    <w:autoRedefine/>
    <w:uiPriority w:val="39"/>
    <w:unhideWhenUsed/>
    <w:rsid w:val="00F222C8"/>
    <w:pPr>
      <w:tabs>
        <w:tab w:val="right" w:leader="dot" w:pos="9061"/>
      </w:tabs>
      <w:spacing w:after="100"/>
    </w:pPr>
  </w:style>
  <w:style w:type="paragraph" w:styleId="NormalWeb">
    <w:name w:val="Normal (Web)"/>
    <w:basedOn w:val="Normal"/>
    <w:uiPriority w:val="99"/>
    <w:unhideWhenUsed/>
    <w:rsid w:val="00664C2C"/>
    <w:pPr>
      <w:spacing w:before="100" w:beforeAutospacing="1" w:after="100" w:afterAutospacing="1" w:line="240" w:lineRule="auto"/>
    </w:pPr>
    <w:rPr>
      <w:rFonts w:ascii="Times New Roman" w:eastAsia="Times New Roman" w:hAnsi="Times New Roman"/>
      <w:lang w:eastAsia="pt-BR"/>
    </w:rPr>
  </w:style>
  <w:style w:type="character" w:styleId="Hyperlink">
    <w:name w:val="Hyperlink"/>
    <w:basedOn w:val="Fontepargpadro"/>
    <w:uiPriority w:val="99"/>
    <w:unhideWhenUsed/>
    <w:rsid w:val="003C7D8F"/>
    <w:rPr>
      <w:color w:val="0000FF"/>
      <w:u w:val="single"/>
    </w:rPr>
  </w:style>
  <w:style w:type="paragraph" w:styleId="Legenda">
    <w:name w:val="caption"/>
    <w:basedOn w:val="Normal"/>
    <w:next w:val="Normal"/>
    <w:autoRedefine/>
    <w:uiPriority w:val="35"/>
    <w:unhideWhenUsed/>
    <w:qFormat/>
    <w:rsid w:val="0025155F"/>
    <w:pPr>
      <w:keepNext/>
      <w:spacing w:line="240" w:lineRule="auto"/>
    </w:pPr>
    <w:rPr>
      <w:iCs/>
      <w:sz w:val="20"/>
      <w:szCs w:val="20"/>
    </w:rPr>
  </w:style>
  <w:style w:type="paragraph" w:styleId="Lista">
    <w:name w:val="List"/>
    <w:basedOn w:val="Normal"/>
    <w:uiPriority w:val="99"/>
    <w:unhideWhenUsed/>
    <w:rsid w:val="00E65CBB"/>
    <w:pPr>
      <w:ind w:left="283" w:hanging="283"/>
      <w:contextualSpacing/>
    </w:pPr>
  </w:style>
  <w:style w:type="paragraph" w:styleId="Saudao">
    <w:name w:val="Salutation"/>
    <w:basedOn w:val="Normal"/>
    <w:next w:val="Normal"/>
    <w:link w:val="SaudaoChar"/>
    <w:uiPriority w:val="99"/>
    <w:unhideWhenUsed/>
    <w:rsid w:val="00E65CBB"/>
  </w:style>
  <w:style w:type="character" w:customStyle="1" w:styleId="SaudaoChar">
    <w:name w:val="Saudação Char"/>
    <w:basedOn w:val="Fontepargpadro"/>
    <w:link w:val="Saudao"/>
    <w:uiPriority w:val="99"/>
    <w:rsid w:val="00E65CBB"/>
  </w:style>
  <w:style w:type="paragraph" w:styleId="Listadecontinuao">
    <w:name w:val="List Continue"/>
    <w:basedOn w:val="Normal"/>
    <w:uiPriority w:val="99"/>
    <w:unhideWhenUsed/>
    <w:rsid w:val="00E65CBB"/>
    <w:pPr>
      <w:spacing w:after="120"/>
      <w:ind w:left="283"/>
      <w:contextualSpacing/>
    </w:pPr>
  </w:style>
  <w:style w:type="paragraph" w:styleId="Ttulo">
    <w:name w:val="Title"/>
    <w:basedOn w:val="Normal"/>
    <w:next w:val="Normal"/>
    <w:link w:val="TtuloChar"/>
    <w:uiPriority w:val="10"/>
    <w:rsid w:val="00E65CBB"/>
    <w:pPr>
      <w:spacing w:line="240" w:lineRule="auto"/>
      <w:contextualSpacing/>
    </w:pPr>
    <w:rPr>
      <w:rFonts w:asciiTheme="majorHAnsi" w:eastAsiaTheme="majorEastAsia" w:hAnsiTheme="majorHAnsi" w:cstheme="majorBidi"/>
      <w:spacing w:val="-10"/>
      <w:kern w:val="28"/>
      <w:sz w:val="56"/>
      <w:szCs w:val="56"/>
    </w:rPr>
  </w:style>
  <w:style w:type="character" w:customStyle="1" w:styleId="TtuloChar">
    <w:name w:val="Título Char"/>
    <w:basedOn w:val="Fontepargpadro"/>
    <w:link w:val="Ttulo"/>
    <w:uiPriority w:val="10"/>
    <w:rsid w:val="00E65CBB"/>
    <w:rPr>
      <w:rFonts w:asciiTheme="majorHAnsi" w:eastAsiaTheme="majorEastAsia" w:hAnsiTheme="majorHAnsi" w:cstheme="majorBidi"/>
      <w:spacing w:val="-10"/>
      <w:kern w:val="28"/>
      <w:sz w:val="56"/>
      <w:szCs w:val="56"/>
    </w:rPr>
  </w:style>
  <w:style w:type="paragraph" w:styleId="Corpodetexto">
    <w:name w:val="Body Text"/>
    <w:basedOn w:val="Normal"/>
    <w:link w:val="CorpodetextoChar"/>
    <w:uiPriority w:val="99"/>
    <w:unhideWhenUsed/>
    <w:rsid w:val="00E65CBB"/>
    <w:pPr>
      <w:spacing w:after="120"/>
    </w:pPr>
  </w:style>
  <w:style w:type="character" w:customStyle="1" w:styleId="CorpodetextoChar">
    <w:name w:val="Corpo de texto Char"/>
    <w:basedOn w:val="Fontepargpadro"/>
    <w:link w:val="Corpodetexto"/>
    <w:uiPriority w:val="99"/>
    <w:rsid w:val="00E65CBB"/>
  </w:style>
  <w:style w:type="paragraph" w:styleId="Subttulo">
    <w:name w:val="Subtitle"/>
    <w:basedOn w:val="Normal"/>
    <w:next w:val="Normal"/>
    <w:link w:val="SubttuloChar"/>
    <w:uiPriority w:val="11"/>
    <w:rsid w:val="00E65CBB"/>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tuloChar">
    <w:name w:val="Subtítulo Char"/>
    <w:basedOn w:val="Fontepargpadro"/>
    <w:link w:val="Subttulo"/>
    <w:uiPriority w:val="11"/>
    <w:rsid w:val="00E65CBB"/>
    <w:rPr>
      <w:rFonts w:asciiTheme="minorHAnsi" w:eastAsiaTheme="minorEastAsia" w:hAnsiTheme="minorHAnsi" w:cstheme="minorBidi"/>
      <w:color w:val="5A5A5A" w:themeColor="text1" w:themeTint="A5"/>
      <w:spacing w:val="15"/>
      <w:sz w:val="22"/>
      <w:szCs w:val="22"/>
    </w:rPr>
  </w:style>
  <w:style w:type="paragraph" w:styleId="Primeirorecuodecorpodetexto">
    <w:name w:val="Body Text First Indent"/>
    <w:basedOn w:val="Corpodetexto"/>
    <w:link w:val="PrimeirorecuodecorpodetextoChar"/>
    <w:uiPriority w:val="99"/>
    <w:unhideWhenUsed/>
    <w:rsid w:val="00E65CBB"/>
    <w:pPr>
      <w:spacing w:after="0"/>
      <w:ind w:firstLine="360"/>
    </w:pPr>
  </w:style>
  <w:style w:type="character" w:customStyle="1" w:styleId="PrimeirorecuodecorpodetextoChar">
    <w:name w:val="Primeiro recuo de corpo de texto Char"/>
    <w:basedOn w:val="CorpodetextoChar"/>
    <w:link w:val="Primeirorecuodecorpodetexto"/>
    <w:uiPriority w:val="99"/>
    <w:rsid w:val="00E65CBB"/>
  </w:style>
  <w:style w:type="table" w:styleId="Tabelacomgrade">
    <w:name w:val="Table Grid"/>
    <w:basedOn w:val="Tabelanormal"/>
    <w:uiPriority w:val="39"/>
    <w:rsid w:val="00067AFF"/>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bealho">
    <w:name w:val="header"/>
    <w:basedOn w:val="Normal"/>
    <w:link w:val="CabealhoChar"/>
    <w:uiPriority w:val="99"/>
    <w:unhideWhenUsed/>
    <w:rsid w:val="00A11A8E"/>
    <w:pPr>
      <w:tabs>
        <w:tab w:val="center" w:pos="4252"/>
        <w:tab w:val="right" w:pos="8504"/>
      </w:tabs>
      <w:spacing w:line="240" w:lineRule="auto"/>
    </w:pPr>
  </w:style>
  <w:style w:type="character" w:customStyle="1" w:styleId="CabealhoChar">
    <w:name w:val="Cabeçalho Char"/>
    <w:basedOn w:val="Fontepargpadro"/>
    <w:link w:val="Cabealho"/>
    <w:uiPriority w:val="99"/>
    <w:rsid w:val="00A11A8E"/>
  </w:style>
  <w:style w:type="paragraph" w:styleId="Rodap">
    <w:name w:val="footer"/>
    <w:basedOn w:val="Normal"/>
    <w:link w:val="RodapChar"/>
    <w:uiPriority w:val="99"/>
    <w:unhideWhenUsed/>
    <w:rsid w:val="00A11A8E"/>
    <w:pPr>
      <w:tabs>
        <w:tab w:val="center" w:pos="4252"/>
        <w:tab w:val="right" w:pos="8504"/>
      </w:tabs>
      <w:spacing w:line="240" w:lineRule="auto"/>
    </w:pPr>
  </w:style>
  <w:style w:type="character" w:customStyle="1" w:styleId="RodapChar">
    <w:name w:val="Rodapé Char"/>
    <w:basedOn w:val="Fontepargpadro"/>
    <w:link w:val="Rodap"/>
    <w:uiPriority w:val="99"/>
    <w:rsid w:val="00A11A8E"/>
  </w:style>
  <w:style w:type="character" w:styleId="Refdecomentrio">
    <w:name w:val="annotation reference"/>
    <w:basedOn w:val="Fontepargpadro"/>
    <w:uiPriority w:val="99"/>
    <w:semiHidden/>
    <w:unhideWhenUsed/>
    <w:rsid w:val="00F87BB6"/>
    <w:rPr>
      <w:sz w:val="16"/>
      <w:szCs w:val="16"/>
    </w:rPr>
  </w:style>
  <w:style w:type="paragraph" w:styleId="Textodecomentrio">
    <w:name w:val="annotation text"/>
    <w:basedOn w:val="Normal"/>
    <w:link w:val="TextodecomentrioChar"/>
    <w:uiPriority w:val="99"/>
    <w:semiHidden/>
    <w:unhideWhenUsed/>
    <w:rsid w:val="00F87BB6"/>
    <w:pPr>
      <w:spacing w:line="240" w:lineRule="auto"/>
    </w:pPr>
    <w:rPr>
      <w:sz w:val="20"/>
      <w:szCs w:val="20"/>
    </w:rPr>
  </w:style>
  <w:style w:type="character" w:customStyle="1" w:styleId="TextodecomentrioChar">
    <w:name w:val="Texto de comentário Char"/>
    <w:basedOn w:val="Fontepargpadro"/>
    <w:link w:val="Textodecomentrio"/>
    <w:uiPriority w:val="99"/>
    <w:semiHidden/>
    <w:rsid w:val="00F87BB6"/>
    <w:rPr>
      <w:sz w:val="20"/>
      <w:szCs w:val="20"/>
    </w:rPr>
  </w:style>
  <w:style w:type="paragraph" w:styleId="Assuntodocomentrio">
    <w:name w:val="annotation subject"/>
    <w:basedOn w:val="Textodecomentrio"/>
    <w:next w:val="Textodecomentrio"/>
    <w:link w:val="AssuntodocomentrioChar"/>
    <w:uiPriority w:val="99"/>
    <w:semiHidden/>
    <w:unhideWhenUsed/>
    <w:rsid w:val="00F87BB6"/>
    <w:rPr>
      <w:b/>
      <w:bCs/>
    </w:rPr>
  </w:style>
  <w:style w:type="character" w:customStyle="1" w:styleId="AssuntodocomentrioChar">
    <w:name w:val="Assunto do comentário Char"/>
    <w:basedOn w:val="TextodecomentrioChar"/>
    <w:link w:val="Assuntodocomentrio"/>
    <w:uiPriority w:val="99"/>
    <w:semiHidden/>
    <w:rsid w:val="00F87BB6"/>
    <w:rPr>
      <w:b/>
      <w:bCs/>
      <w:sz w:val="20"/>
      <w:szCs w:val="20"/>
    </w:rPr>
  </w:style>
  <w:style w:type="paragraph" w:styleId="Textodebalo">
    <w:name w:val="Balloon Text"/>
    <w:basedOn w:val="Normal"/>
    <w:link w:val="TextodebaloChar"/>
    <w:uiPriority w:val="99"/>
    <w:semiHidden/>
    <w:unhideWhenUsed/>
    <w:rsid w:val="00F87BB6"/>
    <w:pPr>
      <w:spacing w:line="240" w:lineRule="auto"/>
    </w:pPr>
    <w:rPr>
      <w:rFonts w:ascii="Segoe UI" w:hAnsi="Segoe UI" w:cs="Segoe UI"/>
      <w:sz w:val="18"/>
      <w:szCs w:val="18"/>
    </w:rPr>
  </w:style>
  <w:style w:type="character" w:customStyle="1" w:styleId="TextodebaloChar">
    <w:name w:val="Texto de balão Char"/>
    <w:basedOn w:val="Fontepargpadro"/>
    <w:link w:val="Textodebalo"/>
    <w:uiPriority w:val="99"/>
    <w:semiHidden/>
    <w:rsid w:val="00F87BB6"/>
    <w:rPr>
      <w:rFonts w:ascii="Segoe UI" w:hAnsi="Segoe UI" w:cs="Segoe UI"/>
      <w:sz w:val="18"/>
      <w:szCs w:val="18"/>
    </w:rPr>
  </w:style>
  <w:style w:type="character" w:styleId="Forte">
    <w:name w:val="Strong"/>
    <w:basedOn w:val="Fontepargpadro"/>
    <w:uiPriority w:val="22"/>
    <w:qFormat/>
    <w:rsid w:val="00772D5C"/>
    <w:rPr>
      <w:b/>
      <w:bCs/>
    </w:rPr>
  </w:style>
  <w:style w:type="paragraph" w:customStyle="1" w:styleId="textobase">
    <w:name w:val="textobase"/>
    <w:basedOn w:val="Normal"/>
    <w:rsid w:val="009264C3"/>
    <w:pPr>
      <w:spacing w:before="100" w:beforeAutospacing="1" w:after="100" w:afterAutospacing="1" w:line="240" w:lineRule="auto"/>
      <w:jc w:val="left"/>
    </w:pPr>
    <w:rPr>
      <w:rFonts w:ascii="Times New Roman" w:eastAsia="Times New Roman" w:hAnsi="Times New Roman"/>
      <w:lang w:eastAsia="pt-BR"/>
    </w:rPr>
  </w:style>
  <w:style w:type="paragraph" w:styleId="ndicedeilustraes">
    <w:name w:val="table of figures"/>
    <w:basedOn w:val="Normal"/>
    <w:next w:val="Normal"/>
    <w:uiPriority w:val="99"/>
    <w:unhideWhenUsed/>
    <w:rsid w:val="00425A22"/>
  </w:style>
  <w:style w:type="paragraph" w:styleId="Bibliografia">
    <w:name w:val="Bibliography"/>
    <w:basedOn w:val="Normal"/>
    <w:next w:val="Normal"/>
    <w:uiPriority w:val="37"/>
    <w:unhideWhenUsed/>
    <w:rsid w:val="00602317"/>
  </w:style>
  <w:style w:type="character" w:styleId="nfase">
    <w:name w:val="Emphasis"/>
    <w:basedOn w:val="Fontepargpadro"/>
    <w:uiPriority w:val="20"/>
    <w:qFormat/>
    <w:rsid w:val="00806431"/>
    <w:rPr>
      <w:i/>
      <w:iCs/>
    </w:rPr>
  </w:style>
  <w:style w:type="character" w:customStyle="1" w:styleId="vst-search-term">
    <w:name w:val="vst-search-term"/>
    <w:basedOn w:val="Fontepargpadro"/>
    <w:rsid w:val="008429C1"/>
  </w:style>
  <w:style w:type="character" w:styleId="TextodoEspaoReservado">
    <w:name w:val="Placeholder Text"/>
    <w:basedOn w:val="Fontepargpadro"/>
    <w:uiPriority w:val="99"/>
    <w:semiHidden/>
    <w:rsid w:val="00030154"/>
    <w:rPr>
      <w:color w:val="808080"/>
    </w:rPr>
  </w:style>
  <w:style w:type="paragraph" w:customStyle="1" w:styleId="noindent">
    <w:name w:val="noindent"/>
    <w:basedOn w:val="Normal"/>
    <w:rsid w:val="001D0FC7"/>
    <w:pPr>
      <w:spacing w:before="100" w:beforeAutospacing="1" w:after="100" w:afterAutospacing="1" w:line="240" w:lineRule="auto"/>
      <w:jc w:val="left"/>
    </w:pPr>
    <w:rPr>
      <w:rFonts w:ascii="Times New Roman" w:eastAsia="Times New Roman" w:hAnsi="Times New Roman"/>
      <w:lang w:eastAsia="pt-BR"/>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Theme="minorHAnsi" w:hAnsi="Arial" w:cs="Times New Roman"/>
        <w:sz w:val="24"/>
        <w:szCs w:val="24"/>
        <w:lang w:val="pt-BR" w:eastAsia="en-US" w:bidi="ar-SA"/>
      </w:rPr>
    </w:rPrDefault>
    <w:pPrDefault>
      <w:pPr>
        <w:spacing w:line="360"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lsdException w:name="Default Paragraph Font" w:uiPriority="1"/>
    <w:lsdException w:name="Subtitle" w:semiHidden="0" w:uiPriority="11" w:unhideWhenUsed="0"/>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651C13"/>
    <w:pPr>
      <w:jc w:val="both"/>
    </w:pPr>
  </w:style>
  <w:style w:type="paragraph" w:styleId="Ttulo1">
    <w:name w:val="heading 1"/>
    <w:basedOn w:val="Normal"/>
    <w:next w:val="Normal"/>
    <w:link w:val="Ttulo1Char"/>
    <w:autoRedefine/>
    <w:uiPriority w:val="9"/>
    <w:qFormat/>
    <w:rsid w:val="00873D4D"/>
    <w:pPr>
      <w:keepNext/>
      <w:keepLines/>
      <w:numPr>
        <w:numId w:val="4"/>
      </w:numPr>
      <w:outlineLvl w:val="0"/>
    </w:pPr>
    <w:rPr>
      <w:rFonts w:cstheme="majorBidi"/>
      <w:b/>
      <w:bCs/>
      <w:caps/>
      <w:szCs w:val="28"/>
    </w:rPr>
  </w:style>
  <w:style w:type="paragraph" w:styleId="Ttulo2">
    <w:name w:val="heading 2"/>
    <w:basedOn w:val="Normal"/>
    <w:next w:val="Normal"/>
    <w:link w:val="Ttulo2Char"/>
    <w:autoRedefine/>
    <w:uiPriority w:val="9"/>
    <w:unhideWhenUsed/>
    <w:qFormat/>
    <w:rsid w:val="005B797F"/>
    <w:pPr>
      <w:keepNext/>
      <w:keepLines/>
      <w:numPr>
        <w:ilvl w:val="1"/>
        <w:numId w:val="4"/>
      </w:numPr>
      <w:outlineLvl w:val="1"/>
    </w:pPr>
    <w:rPr>
      <w:rFonts w:cstheme="majorBidi"/>
      <w:bCs/>
      <w:caps/>
      <w:szCs w:val="26"/>
    </w:rPr>
  </w:style>
  <w:style w:type="paragraph" w:styleId="Ttulo3">
    <w:name w:val="heading 3"/>
    <w:basedOn w:val="Normal"/>
    <w:next w:val="Normal"/>
    <w:link w:val="Ttulo3Char"/>
    <w:autoRedefine/>
    <w:uiPriority w:val="9"/>
    <w:unhideWhenUsed/>
    <w:qFormat/>
    <w:rsid w:val="00351851"/>
    <w:pPr>
      <w:keepNext/>
      <w:keepLines/>
      <w:numPr>
        <w:ilvl w:val="2"/>
        <w:numId w:val="4"/>
      </w:numPr>
      <w:outlineLvl w:val="2"/>
    </w:pPr>
    <w:rPr>
      <w:bCs/>
    </w:rPr>
  </w:style>
  <w:style w:type="paragraph" w:styleId="Ttulo4">
    <w:name w:val="heading 4"/>
    <w:basedOn w:val="Normal"/>
    <w:next w:val="Normal"/>
    <w:link w:val="Ttulo4Char"/>
    <w:uiPriority w:val="9"/>
    <w:semiHidden/>
    <w:unhideWhenUsed/>
    <w:rsid w:val="00955EC3"/>
    <w:pPr>
      <w:keepNext/>
      <w:keepLines/>
      <w:numPr>
        <w:ilvl w:val="3"/>
        <w:numId w:val="1"/>
      </w:numPr>
      <w:outlineLvl w:val="3"/>
    </w:pPr>
    <w:rPr>
      <w:bCs/>
      <w:iCs/>
    </w:rPr>
  </w:style>
  <w:style w:type="paragraph" w:styleId="Ttulo5">
    <w:name w:val="heading 5"/>
    <w:basedOn w:val="Normal"/>
    <w:next w:val="Normal"/>
    <w:link w:val="Ttulo5Char"/>
    <w:uiPriority w:val="9"/>
    <w:semiHidden/>
    <w:unhideWhenUsed/>
    <w:qFormat/>
    <w:rsid w:val="00955EC3"/>
    <w:pPr>
      <w:keepNext/>
      <w:keepLines/>
      <w:numPr>
        <w:ilvl w:val="4"/>
        <w:numId w:val="2"/>
      </w:numPr>
      <w:outlineLvl w:val="4"/>
    </w:pPr>
    <w:rPr>
      <w:b/>
      <w:i/>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link w:val="Ttulo1"/>
    <w:uiPriority w:val="9"/>
    <w:rsid w:val="00873D4D"/>
    <w:rPr>
      <w:rFonts w:cstheme="majorBidi"/>
      <w:b/>
      <w:bCs/>
      <w:caps/>
      <w:szCs w:val="28"/>
    </w:rPr>
  </w:style>
  <w:style w:type="character" w:customStyle="1" w:styleId="Ttulo2Char">
    <w:name w:val="Título 2 Char"/>
    <w:link w:val="Ttulo2"/>
    <w:uiPriority w:val="9"/>
    <w:rsid w:val="005B797F"/>
    <w:rPr>
      <w:rFonts w:cstheme="majorBidi"/>
      <w:bCs/>
      <w:caps/>
      <w:szCs w:val="26"/>
    </w:rPr>
  </w:style>
  <w:style w:type="character" w:customStyle="1" w:styleId="Ttulo3Char">
    <w:name w:val="Título 3 Char"/>
    <w:link w:val="Ttulo3"/>
    <w:uiPriority w:val="9"/>
    <w:rsid w:val="00351851"/>
    <w:rPr>
      <w:bCs/>
    </w:rPr>
  </w:style>
  <w:style w:type="character" w:customStyle="1" w:styleId="Ttulo4Char">
    <w:name w:val="Título 4 Char"/>
    <w:link w:val="Ttulo4"/>
    <w:uiPriority w:val="9"/>
    <w:semiHidden/>
    <w:rsid w:val="00955EC3"/>
    <w:rPr>
      <w:bCs/>
      <w:iCs/>
    </w:rPr>
  </w:style>
  <w:style w:type="character" w:customStyle="1" w:styleId="Ttulo5Char">
    <w:name w:val="Título 5 Char"/>
    <w:link w:val="Ttulo5"/>
    <w:uiPriority w:val="9"/>
    <w:semiHidden/>
    <w:rsid w:val="00955EC3"/>
    <w:rPr>
      <w:b/>
      <w:i/>
    </w:rPr>
  </w:style>
  <w:style w:type="paragraph" w:styleId="SemEspaamento">
    <w:name w:val="No Spacing"/>
    <w:aliases w:val="Capa"/>
    <w:autoRedefine/>
    <w:qFormat/>
    <w:rsid w:val="003D2A23"/>
    <w:rPr>
      <w:color w:val="000000" w:themeColor="text1"/>
    </w:rPr>
  </w:style>
  <w:style w:type="paragraph" w:styleId="Citao">
    <w:name w:val="Quote"/>
    <w:basedOn w:val="Normal"/>
    <w:next w:val="Normal"/>
    <w:link w:val="CitaoChar"/>
    <w:autoRedefine/>
    <w:uiPriority w:val="29"/>
    <w:rsid w:val="00955EC3"/>
    <w:pPr>
      <w:ind w:left="1701"/>
    </w:pPr>
    <w:rPr>
      <w:iCs/>
    </w:rPr>
  </w:style>
  <w:style w:type="character" w:customStyle="1" w:styleId="CitaoChar">
    <w:name w:val="Citação Char"/>
    <w:basedOn w:val="Fontepargpadro"/>
    <w:link w:val="Citao"/>
    <w:uiPriority w:val="29"/>
    <w:rsid w:val="00955EC3"/>
    <w:rPr>
      <w:iCs/>
    </w:rPr>
  </w:style>
  <w:style w:type="paragraph" w:styleId="PargrafodaLista">
    <w:name w:val="List Paragraph"/>
    <w:basedOn w:val="Normal"/>
    <w:uiPriority w:val="34"/>
    <w:qFormat/>
    <w:rsid w:val="00955EC3"/>
    <w:pPr>
      <w:ind w:left="720"/>
      <w:contextualSpacing/>
    </w:pPr>
  </w:style>
  <w:style w:type="paragraph" w:styleId="CitaoIntensa">
    <w:name w:val="Intense Quote"/>
    <w:aliases w:val="Citação Longa"/>
    <w:basedOn w:val="Normal"/>
    <w:next w:val="Normal"/>
    <w:link w:val="CitaoIntensaChar"/>
    <w:autoRedefine/>
    <w:uiPriority w:val="30"/>
    <w:qFormat/>
    <w:rsid w:val="007171A2"/>
    <w:pPr>
      <w:spacing w:before="240" w:line="240" w:lineRule="auto"/>
      <w:ind w:left="2268"/>
    </w:pPr>
    <w:rPr>
      <w:iCs/>
      <w:sz w:val="20"/>
      <w:szCs w:val="20"/>
      <w:shd w:val="clear" w:color="auto" w:fill="FFFFFF"/>
    </w:rPr>
  </w:style>
  <w:style w:type="character" w:customStyle="1" w:styleId="CitaoIntensaChar">
    <w:name w:val="Citação Intensa Char"/>
    <w:aliases w:val="Citação Longa Char"/>
    <w:basedOn w:val="Fontepargpadro"/>
    <w:link w:val="CitaoIntensa"/>
    <w:uiPriority w:val="30"/>
    <w:rsid w:val="007171A2"/>
    <w:rPr>
      <w:iCs/>
      <w:sz w:val="20"/>
      <w:szCs w:val="20"/>
    </w:rPr>
  </w:style>
  <w:style w:type="paragraph" w:customStyle="1" w:styleId="Default">
    <w:name w:val="Default"/>
    <w:rsid w:val="00EC7C39"/>
    <w:pPr>
      <w:autoSpaceDE w:val="0"/>
      <w:autoSpaceDN w:val="0"/>
      <w:adjustRightInd w:val="0"/>
      <w:spacing w:line="240" w:lineRule="auto"/>
    </w:pPr>
    <w:rPr>
      <w:rFonts w:cs="Arial"/>
      <w:color w:val="000000"/>
    </w:rPr>
  </w:style>
  <w:style w:type="paragraph" w:styleId="Pr-formataoHTML">
    <w:name w:val="HTML Preformatted"/>
    <w:basedOn w:val="Normal"/>
    <w:link w:val="Pr-formataoHTMLChar"/>
    <w:uiPriority w:val="99"/>
    <w:semiHidden/>
    <w:unhideWhenUsed/>
    <w:rsid w:val="0086593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eastAsia="Times New Roman" w:hAnsi="Courier New" w:cs="Courier New"/>
      <w:sz w:val="20"/>
      <w:szCs w:val="20"/>
      <w:lang w:eastAsia="pt-BR"/>
    </w:rPr>
  </w:style>
  <w:style w:type="character" w:customStyle="1" w:styleId="Pr-formataoHTMLChar">
    <w:name w:val="Pré-formatação HTML Char"/>
    <w:basedOn w:val="Fontepargpadro"/>
    <w:link w:val="Pr-formataoHTML"/>
    <w:uiPriority w:val="99"/>
    <w:semiHidden/>
    <w:rsid w:val="0086593C"/>
    <w:rPr>
      <w:rFonts w:ascii="Courier New" w:eastAsia="Times New Roman" w:hAnsi="Courier New" w:cs="Courier New"/>
      <w:sz w:val="20"/>
      <w:szCs w:val="20"/>
      <w:lang w:eastAsia="pt-BR"/>
    </w:rPr>
  </w:style>
  <w:style w:type="paragraph" w:styleId="Sumrio2">
    <w:name w:val="toc 2"/>
    <w:basedOn w:val="Normal"/>
    <w:next w:val="Normal"/>
    <w:autoRedefine/>
    <w:uiPriority w:val="39"/>
    <w:unhideWhenUsed/>
    <w:rsid w:val="00182664"/>
    <w:pPr>
      <w:tabs>
        <w:tab w:val="right" w:leader="dot" w:pos="9061"/>
      </w:tabs>
    </w:pPr>
  </w:style>
  <w:style w:type="paragraph" w:styleId="Sumrio1">
    <w:name w:val="toc 1"/>
    <w:basedOn w:val="Normal"/>
    <w:next w:val="Normal"/>
    <w:autoRedefine/>
    <w:uiPriority w:val="39"/>
    <w:unhideWhenUsed/>
    <w:rsid w:val="00CD3308"/>
    <w:pPr>
      <w:tabs>
        <w:tab w:val="right" w:leader="dot" w:pos="9061"/>
      </w:tabs>
      <w:contextualSpacing/>
    </w:pPr>
    <w:rPr>
      <w:b/>
      <w:noProof/>
    </w:rPr>
  </w:style>
  <w:style w:type="paragraph" w:styleId="Sumrio3">
    <w:name w:val="toc 3"/>
    <w:basedOn w:val="Normal"/>
    <w:next w:val="Normal"/>
    <w:autoRedefine/>
    <w:uiPriority w:val="39"/>
    <w:unhideWhenUsed/>
    <w:rsid w:val="00F222C8"/>
    <w:pPr>
      <w:tabs>
        <w:tab w:val="right" w:leader="dot" w:pos="9061"/>
      </w:tabs>
      <w:spacing w:after="100"/>
    </w:pPr>
  </w:style>
  <w:style w:type="paragraph" w:styleId="NormalWeb">
    <w:name w:val="Normal (Web)"/>
    <w:basedOn w:val="Normal"/>
    <w:uiPriority w:val="99"/>
    <w:unhideWhenUsed/>
    <w:rsid w:val="00664C2C"/>
    <w:pPr>
      <w:spacing w:before="100" w:beforeAutospacing="1" w:after="100" w:afterAutospacing="1" w:line="240" w:lineRule="auto"/>
    </w:pPr>
    <w:rPr>
      <w:rFonts w:ascii="Times New Roman" w:eastAsia="Times New Roman" w:hAnsi="Times New Roman"/>
      <w:lang w:eastAsia="pt-BR"/>
    </w:rPr>
  </w:style>
  <w:style w:type="character" w:styleId="Hyperlink">
    <w:name w:val="Hyperlink"/>
    <w:basedOn w:val="Fontepargpadro"/>
    <w:uiPriority w:val="99"/>
    <w:unhideWhenUsed/>
    <w:rsid w:val="003C7D8F"/>
    <w:rPr>
      <w:color w:val="0000FF"/>
      <w:u w:val="single"/>
    </w:rPr>
  </w:style>
  <w:style w:type="paragraph" w:styleId="Legenda">
    <w:name w:val="caption"/>
    <w:basedOn w:val="Normal"/>
    <w:next w:val="Normal"/>
    <w:autoRedefine/>
    <w:uiPriority w:val="35"/>
    <w:unhideWhenUsed/>
    <w:qFormat/>
    <w:rsid w:val="0025155F"/>
    <w:pPr>
      <w:keepNext/>
      <w:spacing w:line="240" w:lineRule="auto"/>
    </w:pPr>
    <w:rPr>
      <w:iCs/>
      <w:sz w:val="20"/>
      <w:szCs w:val="20"/>
    </w:rPr>
  </w:style>
  <w:style w:type="paragraph" w:styleId="Lista">
    <w:name w:val="List"/>
    <w:basedOn w:val="Normal"/>
    <w:uiPriority w:val="99"/>
    <w:unhideWhenUsed/>
    <w:rsid w:val="00E65CBB"/>
    <w:pPr>
      <w:ind w:left="283" w:hanging="283"/>
      <w:contextualSpacing/>
    </w:pPr>
  </w:style>
  <w:style w:type="paragraph" w:styleId="Saudao">
    <w:name w:val="Salutation"/>
    <w:basedOn w:val="Normal"/>
    <w:next w:val="Normal"/>
    <w:link w:val="SaudaoChar"/>
    <w:uiPriority w:val="99"/>
    <w:unhideWhenUsed/>
    <w:rsid w:val="00E65CBB"/>
  </w:style>
  <w:style w:type="character" w:customStyle="1" w:styleId="SaudaoChar">
    <w:name w:val="Saudação Char"/>
    <w:basedOn w:val="Fontepargpadro"/>
    <w:link w:val="Saudao"/>
    <w:uiPriority w:val="99"/>
    <w:rsid w:val="00E65CBB"/>
  </w:style>
  <w:style w:type="paragraph" w:styleId="Listadecontinuao">
    <w:name w:val="List Continue"/>
    <w:basedOn w:val="Normal"/>
    <w:uiPriority w:val="99"/>
    <w:unhideWhenUsed/>
    <w:rsid w:val="00E65CBB"/>
    <w:pPr>
      <w:spacing w:after="120"/>
      <w:ind w:left="283"/>
      <w:contextualSpacing/>
    </w:pPr>
  </w:style>
  <w:style w:type="paragraph" w:styleId="Ttulo">
    <w:name w:val="Title"/>
    <w:basedOn w:val="Normal"/>
    <w:next w:val="Normal"/>
    <w:link w:val="TtuloChar"/>
    <w:uiPriority w:val="10"/>
    <w:rsid w:val="00E65CBB"/>
    <w:pPr>
      <w:spacing w:line="240" w:lineRule="auto"/>
      <w:contextualSpacing/>
    </w:pPr>
    <w:rPr>
      <w:rFonts w:asciiTheme="majorHAnsi" w:eastAsiaTheme="majorEastAsia" w:hAnsiTheme="majorHAnsi" w:cstheme="majorBidi"/>
      <w:spacing w:val="-10"/>
      <w:kern w:val="28"/>
      <w:sz w:val="56"/>
      <w:szCs w:val="56"/>
    </w:rPr>
  </w:style>
  <w:style w:type="character" w:customStyle="1" w:styleId="TtuloChar">
    <w:name w:val="Título Char"/>
    <w:basedOn w:val="Fontepargpadro"/>
    <w:link w:val="Ttulo"/>
    <w:uiPriority w:val="10"/>
    <w:rsid w:val="00E65CBB"/>
    <w:rPr>
      <w:rFonts w:asciiTheme="majorHAnsi" w:eastAsiaTheme="majorEastAsia" w:hAnsiTheme="majorHAnsi" w:cstheme="majorBidi"/>
      <w:spacing w:val="-10"/>
      <w:kern w:val="28"/>
      <w:sz w:val="56"/>
      <w:szCs w:val="56"/>
    </w:rPr>
  </w:style>
  <w:style w:type="paragraph" w:styleId="Corpodetexto">
    <w:name w:val="Body Text"/>
    <w:basedOn w:val="Normal"/>
    <w:link w:val="CorpodetextoChar"/>
    <w:uiPriority w:val="99"/>
    <w:unhideWhenUsed/>
    <w:rsid w:val="00E65CBB"/>
    <w:pPr>
      <w:spacing w:after="120"/>
    </w:pPr>
  </w:style>
  <w:style w:type="character" w:customStyle="1" w:styleId="CorpodetextoChar">
    <w:name w:val="Corpo de texto Char"/>
    <w:basedOn w:val="Fontepargpadro"/>
    <w:link w:val="Corpodetexto"/>
    <w:uiPriority w:val="99"/>
    <w:rsid w:val="00E65CBB"/>
  </w:style>
  <w:style w:type="paragraph" w:styleId="Subttulo">
    <w:name w:val="Subtitle"/>
    <w:basedOn w:val="Normal"/>
    <w:next w:val="Normal"/>
    <w:link w:val="SubttuloChar"/>
    <w:uiPriority w:val="11"/>
    <w:rsid w:val="00E65CBB"/>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tuloChar">
    <w:name w:val="Subtítulo Char"/>
    <w:basedOn w:val="Fontepargpadro"/>
    <w:link w:val="Subttulo"/>
    <w:uiPriority w:val="11"/>
    <w:rsid w:val="00E65CBB"/>
    <w:rPr>
      <w:rFonts w:asciiTheme="minorHAnsi" w:eastAsiaTheme="minorEastAsia" w:hAnsiTheme="minorHAnsi" w:cstheme="minorBidi"/>
      <w:color w:val="5A5A5A" w:themeColor="text1" w:themeTint="A5"/>
      <w:spacing w:val="15"/>
      <w:sz w:val="22"/>
      <w:szCs w:val="22"/>
    </w:rPr>
  </w:style>
  <w:style w:type="paragraph" w:styleId="Primeirorecuodecorpodetexto">
    <w:name w:val="Body Text First Indent"/>
    <w:basedOn w:val="Corpodetexto"/>
    <w:link w:val="PrimeirorecuodecorpodetextoChar"/>
    <w:uiPriority w:val="99"/>
    <w:unhideWhenUsed/>
    <w:rsid w:val="00E65CBB"/>
    <w:pPr>
      <w:spacing w:after="0"/>
      <w:ind w:firstLine="360"/>
    </w:pPr>
  </w:style>
  <w:style w:type="character" w:customStyle="1" w:styleId="PrimeirorecuodecorpodetextoChar">
    <w:name w:val="Primeiro recuo de corpo de texto Char"/>
    <w:basedOn w:val="CorpodetextoChar"/>
    <w:link w:val="Primeirorecuodecorpodetexto"/>
    <w:uiPriority w:val="99"/>
    <w:rsid w:val="00E65CBB"/>
  </w:style>
  <w:style w:type="table" w:styleId="Tabelacomgrade">
    <w:name w:val="Table Grid"/>
    <w:basedOn w:val="Tabelanormal"/>
    <w:uiPriority w:val="39"/>
    <w:rsid w:val="00067AFF"/>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bealho">
    <w:name w:val="header"/>
    <w:basedOn w:val="Normal"/>
    <w:link w:val="CabealhoChar"/>
    <w:uiPriority w:val="99"/>
    <w:unhideWhenUsed/>
    <w:rsid w:val="00A11A8E"/>
    <w:pPr>
      <w:tabs>
        <w:tab w:val="center" w:pos="4252"/>
        <w:tab w:val="right" w:pos="8504"/>
      </w:tabs>
      <w:spacing w:line="240" w:lineRule="auto"/>
    </w:pPr>
  </w:style>
  <w:style w:type="character" w:customStyle="1" w:styleId="CabealhoChar">
    <w:name w:val="Cabeçalho Char"/>
    <w:basedOn w:val="Fontepargpadro"/>
    <w:link w:val="Cabealho"/>
    <w:uiPriority w:val="99"/>
    <w:rsid w:val="00A11A8E"/>
  </w:style>
  <w:style w:type="paragraph" w:styleId="Rodap">
    <w:name w:val="footer"/>
    <w:basedOn w:val="Normal"/>
    <w:link w:val="RodapChar"/>
    <w:uiPriority w:val="99"/>
    <w:unhideWhenUsed/>
    <w:rsid w:val="00A11A8E"/>
    <w:pPr>
      <w:tabs>
        <w:tab w:val="center" w:pos="4252"/>
        <w:tab w:val="right" w:pos="8504"/>
      </w:tabs>
      <w:spacing w:line="240" w:lineRule="auto"/>
    </w:pPr>
  </w:style>
  <w:style w:type="character" w:customStyle="1" w:styleId="RodapChar">
    <w:name w:val="Rodapé Char"/>
    <w:basedOn w:val="Fontepargpadro"/>
    <w:link w:val="Rodap"/>
    <w:uiPriority w:val="99"/>
    <w:rsid w:val="00A11A8E"/>
  </w:style>
  <w:style w:type="character" w:styleId="Refdecomentrio">
    <w:name w:val="annotation reference"/>
    <w:basedOn w:val="Fontepargpadro"/>
    <w:uiPriority w:val="99"/>
    <w:semiHidden/>
    <w:unhideWhenUsed/>
    <w:rsid w:val="00F87BB6"/>
    <w:rPr>
      <w:sz w:val="16"/>
      <w:szCs w:val="16"/>
    </w:rPr>
  </w:style>
  <w:style w:type="paragraph" w:styleId="Textodecomentrio">
    <w:name w:val="annotation text"/>
    <w:basedOn w:val="Normal"/>
    <w:link w:val="TextodecomentrioChar"/>
    <w:uiPriority w:val="99"/>
    <w:semiHidden/>
    <w:unhideWhenUsed/>
    <w:rsid w:val="00F87BB6"/>
    <w:pPr>
      <w:spacing w:line="240" w:lineRule="auto"/>
    </w:pPr>
    <w:rPr>
      <w:sz w:val="20"/>
      <w:szCs w:val="20"/>
    </w:rPr>
  </w:style>
  <w:style w:type="character" w:customStyle="1" w:styleId="TextodecomentrioChar">
    <w:name w:val="Texto de comentário Char"/>
    <w:basedOn w:val="Fontepargpadro"/>
    <w:link w:val="Textodecomentrio"/>
    <w:uiPriority w:val="99"/>
    <w:semiHidden/>
    <w:rsid w:val="00F87BB6"/>
    <w:rPr>
      <w:sz w:val="20"/>
      <w:szCs w:val="20"/>
    </w:rPr>
  </w:style>
  <w:style w:type="paragraph" w:styleId="Assuntodocomentrio">
    <w:name w:val="annotation subject"/>
    <w:basedOn w:val="Textodecomentrio"/>
    <w:next w:val="Textodecomentrio"/>
    <w:link w:val="AssuntodocomentrioChar"/>
    <w:uiPriority w:val="99"/>
    <w:semiHidden/>
    <w:unhideWhenUsed/>
    <w:rsid w:val="00F87BB6"/>
    <w:rPr>
      <w:b/>
      <w:bCs/>
    </w:rPr>
  </w:style>
  <w:style w:type="character" w:customStyle="1" w:styleId="AssuntodocomentrioChar">
    <w:name w:val="Assunto do comentário Char"/>
    <w:basedOn w:val="TextodecomentrioChar"/>
    <w:link w:val="Assuntodocomentrio"/>
    <w:uiPriority w:val="99"/>
    <w:semiHidden/>
    <w:rsid w:val="00F87BB6"/>
    <w:rPr>
      <w:b/>
      <w:bCs/>
      <w:sz w:val="20"/>
      <w:szCs w:val="20"/>
    </w:rPr>
  </w:style>
  <w:style w:type="paragraph" w:styleId="Textodebalo">
    <w:name w:val="Balloon Text"/>
    <w:basedOn w:val="Normal"/>
    <w:link w:val="TextodebaloChar"/>
    <w:uiPriority w:val="99"/>
    <w:semiHidden/>
    <w:unhideWhenUsed/>
    <w:rsid w:val="00F87BB6"/>
    <w:pPr>
      <w:spacing w:line="240" w:lineRule="auto"/>
    </w:pPr>
    <w:rPr>
      <w:rFonts w:ascii="Segoe UI" w:hAnsi="Segoe UI" w:cs="Segoe UI"/>
      <w:sz w:val="18"/>
      <w:szCs w:val="18"/>
    </w:rPr>
  </w:style>
  <w:style w:type="character" w:customStyle="1" w:styleId="TextodebaloChar">
    <w:name w:val="Texto de balão Char"/>
    <w:basedOn w:val="Fontepargpadro"/>
    <w:link w:val="Textodebalo"/>
    <w:uiPriority w:val="99"/>
    <w:semiHidden/>
    <w:rsid w:val="00F87BB6"/>
    <w:rPr>
      <w:rFonts w:ascii="Segoe UI" w:hAnsi="Segoe UI" w:cs="Segoe UI"/>
      <w:sz w:val="18"/>
      <w:szCs w:val="18"/>
    </w:rPr>
  </w:style>
  <w:style w:type="character" w:styleId="Forte">
    <w:name w:val="Strong"/>
    <w:basedOn w:val="Fontepargpadro"/>
    <w:uiPriority w:val="22"/>
    <w:qFormat/>
    <w:rsid w:val="00772D5C"/>
    <w:rPr>
      <w:b/>
      <w:bCs/>
    </w:rPr>
  </w:style>
  <w:style w:type="paragraph" w:customStyle="1" w:styleId="textobase">
    <w:name w:val="textobase"/>
    <w:basedOn w:val="Normal"/>
    <w:rsid w:val="009264C3"/>
    <w:pPr>
      <w:spacing w:before="100" w:beforeAutospacing="1" w:after="100" w:afterAutospacing="1" w:line="240" w:lineRule="auto"/>
      <w:jc w:val="left"/>
    </w:pPr>
    <w:rPr>
      <w:rFonts w:ascii="Times New Roman" w:eastAsia="Times New Roman" w:hAnsi="Times New Roman"/>
      <w:lang w:eastAsia="pt-BR"/>
    </w:rPr>
  </w:style>
  <w:style w:type="paragraph" w:styleId="ndicedeilustraes">
    <w:name w:val="table of figures"/>
    <w:basedOn w:val="Normal"/>
    <w:next w:val="Normal"/>
    <w:uiPriority w:val="99"/>
    <w:unhideWhenUsed/>
    <w:rsid w:val="00425A22"/>
  </w:style>
  <w:style w:type="paragraph" w:styleId="Bibliografia">
    <w:name w:val="Bibliography"/>
    <w:basedOn w:val="Normal"/>
    <w:next w:val="Normal"/>
    <w:uiPriority w:val="37"/>
    <w:unhideWhenUsed/>
    <w:rsid w:val="00602317"/>
  </w:style>
  <w:style w:type="character" w:styleId="nfase">
    <w:name w:val="Emphasis"/>
    <w:basedOn w:val="Fontepargpadro"/>
    <w:uiPriority w:val="20"/>
    <w:qFormat/>
    <w:rsid w:val="00806431"/>
    <w:rPr>
      <w:i/>
      <w:iCs/>
    </w:rPr>
  </w:style>
  <w:style w:type="character" w:customStyle="1" w:styleId="vst-search-term">
    <w:name w:val="vst-search-term"/>
    <w:basedOn w:val="Fontepargpadro"/>
    <w:rsid w:val="008429C1"/>
  </w:style>
  <w:style w:type="character" w:styleId="TextodoEspaoReservado">
    <w:name w:val="Placeholder Text"/>
    <w:basedOn w:val="Fontepargpadro"/>
    <w:uiPriority w:val="99"/>
    <w:semiHidden/>
    <w:rsid w:val="00030154"/>
    <w:rPr>
      <w:color w:val="808080"/>
    </w:rPr>
  </w:style>
  <w:style w:type="paragraph" w:customStyle="1" w:styleId="noindent">
    <w:name w:val="noindent"/>
    <w:basedOn w:val="Normal"/>
    <w:rsid w:val="001D0FC7"/>
    <w:pPr>
      <w:spacing w:before="100" w:beforeAutospacing="1" w:after="100" w:afterAutospacing="1" w:line="240" w:lineRule="auto"/>
      <w:jc w:val="left"/>
    </w:pPr>
    <w:rPr>
      <w:rFonts w:ascii="Times New Roman" w:eastAsia="Times New Roman" w:hAnsi="Times New Roman"/>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06195">
      <w:bodyDiv w:val="1"/>
      <w:marLeft w:val="0"/>
      <w:marRight w:val="0"/>
      <w:marTop w:val="0"/>
      <w:marBottom w:val="0"/>
      <w:divBdr>
        <w:top w:val="none" w:sz="0" w:space="0" w:color="auto"/>
        <w:left w:val="none" w:sz="0" w:space="0" w:color="auto"/>
        <w:bottom w:val="none" w:sz="0" w:space="0" w:color="auto"/>
        <w:right w:val="none" w:sz="0" w:space="0" w:color="auto"/>
      </w:divBdr>
    </w:div>
    <w:div w:id="10576121">
      <w:bodyDiv w:val="1"/>
      <w:marLeft w:val="0"/>
      <w:marRight w:val="0"/>
      <w:marTop w:val="0"/>
      <w:marBottom w:val="0"/>
      <w:divBdr>
        <w:top w:val="none" w:sz="0" w:space="0" w:color="auto"/>
        <w:left w:val="none" w:sz="0" w:space="0" w:color="auto"/>
        <w:bottom w:val="none" w:sz="0" w:space="0" w:color="auto"/>
        <w:right w:val="none" w:sz="0" w:space="0" w:color="auto"/>
      </w:divBdr>
    </w:div>
    <w:div w:id="12002761">
      <w:bodyDiv w:val="1"/>
      <w:marLeft w:val="0"/>
      <w:marRight w:val="0"/>
      <w:marTop w:val="0"/>
      <w:marBottom w:val="0"/>
      <w:divBdr>
        <w:top w:val="none" w:sz="0" w:space="0" w:color="auto"/>
        <w:left w:val="none" w:sz="0" w:space="0" w:color="auto"/>
        <w:bottom w:val="none" w:sz="0" w:space="0" w:color="auto"/>
        <w:right w:val="none" w:sz="0" w:space="0" w:color="auto"/>
      </w:divBdr>
    </w:div>
    <w:div w:id="16978226">
      <w:bodyDiv w:val="1"/>
      <w:marLeft w:val="0"/>
      <w:marRight w:val="0"/>
      <w:marTop w:val="0"/>
      <w:marBottom w:val="0"/>
      <w:divBdr>
        <w:top w:val="none" w:sz="0" w:space="0" w:color="auto"/>
        <w:left w:val="none" w:sz="0" w:space="0" w:color="auto"/>
        <w:bottom w:val="none" w:sz="0" w:space="0" w:color="auto"/>
        <w:right w:val="none" w:sz="0" w:space="0" w:color="auto"/>
      </w:divBdr>
    </w:div>
    <w:div w:id="18774409">
      <w:bodyDiv w:val="1"/>
      <w:marLeft w:val="0"/>
      <w:marRight w:val="0"/>
      <w:marTop w:val="0"/>
      <w:marBottom w:val="0"/>
      <w:divBdr>
        <w:top w:val="none" w:sz="0" w:space="0" w:color="auto"/>
        <w:left w:val="none" w:sz="0" w:space="0" w:color="auto"/>
        <w:bottom w:val="none" w:sz="0" w:space="0" w:color="auto"/>
        <w:right w:val="none" w:sz="0" w:space="0" w:color="auto"/>
      </w:divBdr>
    </w:div>
    <w:div w:id="26416848">
      <w:bodyDiv w:val="1"/>
      <w:marLeft w:val="0"/>
      <w:marRight w:val="0"/>
      <w:marTop w:val="0"/>
      <w:marBottom w:val="0"/>
      <w:divBdr>
        <w:top w:val="none" w:sz="0" w:space="0" w:color="auto"/>
        <w:left w:val="none" w:sz="0" w:space="0" w:color="auto"/>
        <w:bottom w:val="none" w:sz="0" w:space="0" w:color="auto"/>
        <w:right w:val="none" w:sz="0" w:space="0" w:color="auto"/>
      </w:divBdr>
    </w:div>
    <w:div w:id="29844473">
      <w:bodyDiv w:val="1"/>
      <w:marLeft w:val="0"/>
      <w:marRight w:val="0"/>
      <w:marTop w:val="0"/>
      <w:marBottom w:val="0"/>
      <w:divBdr>
        <w:top w:val="none" w:sz="0" w:space="0" w:color="auto"/>
        <w:left w:val="none" w:sz="0" w:space="0" w:color="auto"/>
        <w:bottom w:val="none" w:sz="0" w:space="0" w:color="auto"/>
        <w:right w:val="none" w:sz="0" w:space="0" w:color="auto"/>
      </w:divBdr>
    </w:div>
    <w:div w:id="32003798">
      <w:bodyDiv w:val="1"/>
      <w:marLeft w:val="0"/>
      <w:marRight w:val="0"/>
      <w:marTop w:val="0"/>
      <w:marBottom w:val="0"/>
      <w:divBdr>
        <w:top w:val="none" w:sz="0" w:space="0" w:color="auto"/>
        <w:left w:val="none" w:sz="0" w:space="0" w:color="auto"/>
        <w:bottom w:val="none" w:sz="0" w:space="0" w:color="auto"/>
        <w:right w:val="none" w:sz="0" w:space="0" w:color="auto"/>
      </w:divBdr>
    </w:div>
    <w:div w:id="34279055">
      <w:bodyDiv w:val="1"/>
      <w:marLeft w:val="0"/>
      <w:marRight w:val="0"/>
      <w:marTop w:val="0"/>
      <w:marBottom w:val="0"/>
      <w:divBdr>
        <w:top w:val="none" w:sz="0" w:space="0" w:color="auto"/>
        <w:left w:val="none" w:sz="0" w:space="0" w:color="auto"/>
        <w:bottom w:val="none" w:sz="0" w:space="0" w:color="auto"/>
        <w:right w:val="none" w:sz="0" w:space="0" w:color="auto"/>
      </w:divBdr>
    </w:div>
    <w:div w:id="37584656">
      <w:bodyDiv w:val="1"/>
      <w:marLeft w:val="0"/>
      <w:marRight w:val="0"/>
      <w:marTop w:val="0"/>
      <w:marBottom w:val="0"/>
      <w:divBdr>
        <w:top w:val="none" w:sz="0" w:space="0" w:color="auto"/>
        <w:left w:val="none" w:sz="0" w:space="0" w:color="auto"/>
        <w:bottom w:val="none" w:sz="0" w:space="0" w:color="auto"/>
        <w:right w:val="none" w:sz="0" w:space="0" w:color="auto"/>
      </w:divBdr>
    </w:div>
    <w:div w:id="47656775">
      <w:bodyDiv w:val="1"/>
      <w:marLeft w:val="0"/>
      <w:marRight w:val="0"/>
      <w:marTop w:val="0"/>
      <w:marBottom w:val="0"/>
      <w:divBdr>
        <w:top w:val="none" w:sz="0" w:space="0" w:color="auto"/>
        <w:left w:val="none" w:sz="0" w:space="0" w:color="auto"/>
        <w:bottom w:val="none" w:sz="0" w:space="0" w:color="auto"/>
        <w:right w:val="none" w:sz="0" w:space="0" w:color="auto"/>
      </w:divBdr>
    </w:div>
    <w:div w:id="64306988">
      <w:bodyDiv w:val="1"/>
      <w:marLeft w:val="0"/>
      <w:marRight w:val="0"/>
      <w:marTop w:val="0"/>
      <w:marBottom w:val="0"/>
      <w:divBdr>
        <w:top w:val="none" w:sz="0" w:space="0" w:color="auto"/>
        <w:left w:val="none" w:sz="0" w:space="0" w:color="auto"/>
        <w:bottom w:val="none" w:sz="0" w:space="0" w:color="auto"/>
        <w:right w:val="none" w:sz="0" w:space="0" w:color="auto"/>
      </w:divBdr>
    </w:div>
    <w:div w:id="64451980">
      <w:bodyDiv w:val="1"/>
      <w:marLeft w:val="0"/>
      <w:marRight w:val="0"/>
      <w:marTop w:val="0"/>
      <w:marBottom w:val="0"/>
      <w:divBdr>
        <w:top w:val="none" w:sz="0" w:space="0" w:color="auto"/>
        <w:left w:val="none" w:sz="0" w:space="0" w:color="auto"/>
        <w:bottom w:val="none" w:sz="0" w:space="0" w:color="auto"/>
        <w:right w:val="none" w:sz="0" w:space="0" w:color="auto"/>
      </w:divBdr>
    </w:div>
    <w:div w:id="73280512">
      <w:bodyDiv w:val="1"/>
      <w:marLeft w:val="0"/>
      <w:marRight w:val="0"/>
      <w:marTop w:val="0"/>
      <w:marBottom w:val="0"/>
      <w:divBdr>
        <w:top w:val="none" w:sz="0" w:space="0" w:color="auto"/>
        <w:left w:val="none" w:sz="0" w:space="0" w:color="auto"/>
        <w:bottom w:val="none" w:sz="0" w:space="0" w:color="auto"/>
        <w:right w:val="none" w:sz="0" w:space="0" w:color="auto"/>
      </w:divBdr>
    </w:div>
    <w:div w:id="79570401">
      <w:bodyDiv w:val="1"/>
      <w:marLeft w:val="0"/>
      <w:marRight w:val="0"/>
      <w:marTop w:val="0"/>
      <w:marBottom w:val="0"/>
      <w:divBdr>
        <w:top w:val="none" w:sz="0" w:space="0" w:color="auto"/>
        <w:left w:val="none" w:sz="0" w:space="0" w:color="auto"/>
        <w:bottom w:val="none" w:sz="0" w:space="0" w:color="auto"/>
        <w:right w:val="none" w:sz="0" w:space="0" w:color="auto"/>
      </w:divBdr>
    </w:div>
    <w:div w:id="87848515">
      <w:bodyDiv w:val="1"/>
      <w:marLeft w:val="0"/>
      <w:marRight w:val="0"/>
      <w:marTop w:val="0"/>
      <w:marBottom w:val="0"/>
      <w:divBdr>
        <w:top w:val="none" w:sz="0" w:space="0" w:color="auto"/>
        <w:left w:val="none" w:sz="0" w:space="0" w:color="auto"/>
        <w:bottom w:val="none" w:sz="0" w:space="0" w:color="auto"/>
        <w:right w:val="none" w:sz="0" w:space="0" w:color="auto"/>
      </w:divBdr>
    </w:div>
    <w:div w:id="89081175">
      <w:bodyDiv w:val="1"/>
      <w:marLeft w:val="0"/>
      <w:marRight w:val="0"/>
      <w:marTop w:val="0"/>
      <w:marBottom w:val="0"/>
      <w:divBdr>
        <w:top w:val="none" w:sz="0" w:space="0" w:color="auto"/>
        <w:left w:val="none" w:sz="0" w:space="0" w:color="auto"/>
        <w:bottom w:val="none" w:sz="0" w:space="0" w:color="auto"/>
        <w:right w:val="none" w:sz="0" w:space="0" w:color="auto"/>
      </w:divBdr>
    </w:div>
    <w:div w:id="89548626">
      <w:bodyDiv w:val="1"/>
      <w:marLeft w:val="0"/>
      <w:marRight w:val="0"/>
      <w:marTop w:val="0"/>
      <w:marBottom w:val="0"/>
      <w:divBdr>
        <w:top w:val="none" w:sz="0" w:space="0" w:color="auto"/>
        <w:left w:val="none" w:sz="0" w:space="0" w:color="auto"/>
        <w:bottom w:val="none" w:sz="0" w:space="0" w:color="auto"/>
        <w:right w:val="none" w:sz="0" w:space="0" w:color="auto"/>
      </w:divBdr>
    </w:div>
    <w:div w:id="100997390">
      <w:bodyDiv w:val="1"/>
      <w:marLeft w:val="0"/>
      <w:marRight w:val="0"/>
      <w:marTop w:val="0"/>
      <w:marBottom w:val="0"/>
      <w:divBdr>
        <w:top w:val="none" w:sz="0" w:space="0" w:color="auto"/>
        <w:left w:val="none" w:sz="0" w:space="0" w:color="auto"/>
        <w:bottom w:val="none" w:sz="0" w:space="0" w:color="auto"/>
        <w:right w:val="none" w:sz="0" w:space="0" w:color="auto"/>
      </w:divBdr>
    </w:div>
    <w:div w:id="101149695">
      <w:bodyDiv w:val="1"/>
      <w:marLeft w:val="0"/>
      <w:marRight w:val="0"/>
      <w:marTop w:val="0"/>
      <w:marBottom w:val="0"/>
      <w:divBdr>
        <w:top w:val="none" w:sz="0" w:space="0" w:color="auto"/>
        <w:left w:val="none" w:sz="0" w:space="0" w:color="auto"/>
        <w:bottom w:val="none" w:sz="0" w:space="0" w:color="auto"/>
        <w:right w:val="none" w:sz="0" w:space="0" w:color="auto"/>
      </w:divBdr>
    </w:div>
    <w:div w:id="114251186">
      <w:bodyDiv w:val="1"/>
      <w:marLeft w:val="0"/>
      <w:marRight w:val="0"/>
      <w:marTop w:val="0"/>
      <w:marBottom w:val="0"/>
      <w:divBdr>
        <w:top w:val="none" w:sz="0" w:space="0" w:color="auto"/>
        <w:left w:val="none" w:sz="0" w:space="0" w:color="auto"/>
        <w:bottom w:val="none" w:sz="0" w:space="0" w:color="auto"/>
        <w:right w:val="none" w:sz="0" w:space="0" w:color="auto"/>
      </w:divBdr>
    </w:div>
    <w:div w:id="119108904">
      <w:bodyDiv w:val="1"/>
      <w:marLeft w:val="0"/>
      <w:marRight w:val="0"/>
      <w:marTop w:val="0"/>
      <w:marBottom w:val="0"/>
      <w:divBdr>
        <w:top w:val="none" w:sz="0" w:space="0" w:color="auto"/>
        <w:left w:val="none" w:sz="0" w:space="0" w:color="auto"/>
        <w:bottom w:val="none" w:sz="0" w:space="0" w:color="auto"/>
        <w:right w:val="none" w:sz="0" w:space="0" w:color="auto"/>
      </w:divBdr>
    </w:div>
    <w:div w:id="122235642">
      <w:bodyDiv w:val="1"/>
      <w:marLeft w:val="0"/>
      <w:marRight w:val="0"/>
      <w:marTop w:val="0"/>
      <w:marBottom w:val="0"/>
      <w:divBdr>
        <w:top w:val="none" w:sz="0" w:space="0" w:color="auto"/>
        <w:left w:val="none" w:sz="0" w:space="0" w:color="auto"/>
        <w:bottom w:val="none" w:sz="0" w:space="0" w:color="auto"/>
        <w:right w:val="none" w:sz="0" w:space="0" w:color="auto"/>
      </w:divBdr>
    </w:div>
    <w:div w:id="126707204">
      <w:bodyDiv w:val="1"/>
      <w:marLeft w:val="0"/>
      <w:marRight w:val="0"/>
      <w:marTop w:val="0"/>
      <w:marBottom w:val="0"/>
      <w:divBdr>
        <w:top w:val="none" w:sz="0" w:space="0" w:color="auto"/>
        <w:left w:val="none" w:sz="0" w:space="0" w:color="auto"/>
        <w:bottom w:val="none" w:sz="0" w:space="0" w:color="auto"/>
        <w:right w:val="none" w:sz="0" w:space="0" w:color="auto"/>
      </w:divBdr>
    </w:div>
    <w:div w:id="135143190">
      <w:bodyDiv w:val="1"/>
      <w:marLeft w:val="0"/>
      <w:marRight w:val="0"/>
      <w:marTop w:val="0"/>
      <w:marBottom w:val="0"/>
      <w:divBdr>
        <w:top w:val="none" w:sz="0" w:space="0" w:color="auto"/>
        <w:left w:val="none" w:sz="0" w:space="0" w:color="auto"/>
        <w:bottom w:val="none" w:sz="0" w:space="0" w:color="auto"/>
        <w:right w:val="none" w:sz="0" w:space="0" w:color="auto"/>
      </w:divBdr>
    </w:div>
    <w:div w:id="135147078">
      <w:bodyDiv w:val="1"/>
      <w:marLeft w:val="0"/>
      <w:marRight w:val="0"/>
      <w:marTop w:val="0"/>
      <w:marBottom w:val="0"/>
      <w:divBdr>
        <w:top w:val="none" w:sz="0" w:space="0" w:color="auto"/>
        <w:left w:val="none" w:sz="0" w:space="0" w:color="auto"/>
        <w:bottom w:val="none" w:sz="0" w:space="0" w:color="auto"/>
        <w:right w:val="none" w:sz="0" w:space="0" w:color="auto"/>
      </w:divBdr>
    </w:div>
    <w:div w:id="135803134">
      <w:bodyDiv w:val="1"/>
      <w:marLeft w:val="0"/>
      <w:marRight w:val="0"/>
      <w:marTop w:val="0"/>
      <w:marBottom w:val="0"/>
      <w:divBdr>
        <w:top w:val="none" w:sz="0" w:space="0" w:color="auto"/>
        <w:left w:val="none" w:sz="0" w:space="0" w:color="auto"/>
        <w:bottom w:val="none" w:sz="0" w:space="0" w:color="auto"/>
        <w:right w:val="none" w:sz="0" w:space="0" w:color="auto"/>
      </w:divBdr>
    </w:div>
    <w:div w:id="152718852">
      <w:bodyDiv w:val="1"/>
      <w:marLeft w:val="0"/>
      <w:marRight w:val="0"/>
      <w:marTop w:val="0"/>
      <w:marBottom w:val="0"/>
      <w:divBdr>
        <w:top w:val="none" w:sz="0" w:space="0" w:color="auto"/>
        <w:left w:val="none" w:sz="0" w:space="0" w:color="auto"/>
        <w:bottom w:val="none" w:sz="0" w:space="0" w:color="auto"/>
        <w:right w:val="none" w:sz="0" w:space="0" w:color="auto"/>
      </w:divBdr>
    </w:div>
    <w:div w:id="162286578">
      <w:bodyDiv w:val="1"/>
      <w:marLeft w:val="0"/>
      <w:marRight w:val="0"/>
      <w:marTop w:val="0"/>
      <w:marBottom w:val="0"/>
      <w:divBdr>
        <w:top w:val="none" w:sz="0" w:space="0" w:color="auto"/>
        <w:left w:val="none" w:sz="0" w:space="0" w:color="auto"/>
        <w:bottom w:val="none" w:sz="0" w:space="0" w:color="auto"/>
        <w:right w:val="none" w:sz="0" w:space="0" w:color="auto"/>
      </w:divBdr>
    </w:div>
    <w:div w:id="171839472">
      <w:bodyDiv w:val="1"/>
      <w:marLeft w:val="0"/>
      <w:marRight w:val="0"/>
      <w:marTop w:val="0"/>
      <w:marBottom w:val="0"/>
      <w:divBdr>
        <w:top w:val="none" w:sz="0" w:space="0" w:color="auto"/>
        <w:left w:val="none" w:sz="0" w:space="0" w:color="auto"/>
        <w:bottom w:val="none" w:sz="0" w:space="0" w:color="auto"/>
        <w:right w:val="none" w:sz="0" w:space="0" w:color="auto"/>
      </w:divBdr>
    </w:div>
    <w:div w:id="180096068">
      <w:bodyDiv w:val="1"/>
      <w:marLeft w:val="0"/>
      <w:marRight w:val="0"/>
      <w:marTop w:val="0"/>
      <w:marBottom w:val="0"/>
      <w:divBdr>
        <w:top w:val="none" w:sz="0" w:space="0" w:color="auto"/>
        <w:left w:val="none" w:sz="0" w:space="0" w:color="auto"/>
        <w:bottom w:val="none" w:sz="0" w:space="0" w:color="auto"/>
        <w:right w:val="none" w:sz="0" w:space="0" w:color="auto"/>
      </w:divBdr>
    </w:div>
    <w:div w:id="180120873">
      <w:bodyDiv w:val="1"/>
      <w:marLeft w:val="0"/>
      <w:marRight w:val="0"/>
      <w:marTop w:val="0"/>
      <w:marBottom w:val="0"/>
      <w:divBdr>
        <w:top w:val="none" w:sz="0" w:space="0" w:color="auto"/>
        <w:left w:val="none" w:sz="0" w:space="0" w:color="auto"/>
        <w:bottom w:val="none" w:sz="0" w:space="0" w:color="auto"/>
        <w:right w:val="none" w:sz="0" w:space="0" w:color="auto"/>
      </w:divBdr>
    </w:div>
    <w:div w:id="181015917">
      <w:bodyDiv w:val="1"/>
      <w:marLeft w:val="0"/>
      <w:marRight w:val="0"/>
      <w:marTop w:val="0"/>
      <w:marBottom w:val="0"/>
      <w:divBdr>
        <w:top w:val="none" w:sz="0" w:space="0" w:color="auto"/>
        <w:left w:val="none" w:sz="0" w:space="0" w:color="auto"/>
        <w:bottom w:val="none" w:sz="0" w:space="0" w:color="auto"/>
        <w:right w:val="none" w:sz="0" w:space="0" w:color="auto"/>
      </w:divBdr>
    </w:div>
    <w:div w:id="181675573">
      <w:bodyDiv w:val="1"/>
      <w:marLeft w:val="0"/>
      <w:marRight w:val="0"/>
      <w:marTop w:val="0"/>
      <w:marBottom w:val="0"/>
      <w:divBdr>
        <w:top w:val="none" w:sz="0" w:space="0" w:color="auto"/>
        <w:left w:val="none" w:sz="0" w:space="0" w:color="auto"/>
        <w:bottom w:val="none" w:sz="0" w:space="0" w:color="auto"/>
        <w:right w:val="none" w:sz="0" w:space="0" w:color="auto"/>
      </w:divBdr>
    </w:div>
    <w:div w:id="207228788">
      <w:bodyDiv w:val="1"/>
      <w:marLeft w:val="0"/>
      <w:marRight w:val="0"/>
      <w:marTop w:val="0"/>
      <w:marBottom w:val="0"/>
      <w:divBdr>
        <w:top w:val="none" w:sz="0" w:space="0" w:color="auto"/>
        <w:left w:val="none" w:sz="0" w:space="0" w:color="auto"/>
        <w:bottom w:val="none" w:sz="0" w:space="0" w:color="auto"/>
        <w:right w:val="none" w:sz="0" w:space="0" w:color="auto"/>
      </w:divBdr>
    </w:div>
    <w:div w:id="207454024">
      <w:bodyDiv w:val="1"/>
      <w:marLeft w:val="0"/>
      <w:marRight w:val="0"/>
      <w:marTop w:val="0"/>
      <w:marBottom w:val="0"/>
      <w:divBdr>
        <w:top w:val="none" w:sz="0" w:space="0" w:color="auto"/>
        <w:left w:val="none" w:sz="0" w:space="0" w:color="auto"/>
        <w:bottom w:val="none" w:sz="0" w:space="0" w:color="auto"/>
        <w:right w:val="none" w:sz="0" w:space="0" w:color="auto"/>
      </w:divBdr>
    </w:div>
    <w:div w:id="212039889">
      <w:bodyDiv w:val="1"/>
      <w:marLeft w:val="0"/>
      <w:marRight w:val="0"/>
      <w:marTop w:val="0"/>
      <w:marBottom w:val="0"/>
      <w:divBdr>
        <w:top w:val="none" w:sz="0" w:space="0" w:color="auto"/>
        <w:left w:val="none" w:sz="0" w:space="0" w:color="auto"/>
        <w:bottom w:val="none" w:sz="0" w:space="0" w:color="auto"/>
        <w:right w:val="none" w:sz="0" w:space="0" w:color="auto"/>
      </w:divBdr>
    </w:div>
    <w:div w:id="237450085">
      <w:bodyDiv w:val="1"/>
      <w:marLeft w:val="0"/>
      <w:marRight w:val="0"/>
      <w:marTop w:val="0"/>
      <w:marBottom w:val="0"/>
      <w:divBdr>
        <w:top w:val="none" w:sz="0" w:space="0" w:color="auto"/>
        <w:left w:val="none" w:sz="0" w:space="0" w:color="auto"/>
        <w:bottom w:val="none" w:sz="0" w:space="0" w:color="auto"/>
        <w:right w:val="none" w:sz="0" w:space="0" w:color="auto"/>
      </w:divBdr>
    </w:div>
    <w:div w:id="238904553">
      <w:bodyDiv w:val="1"/>
      <w:marLeft w:val="0"/>
      <w:marRight w:val="0"/>
      <w:marTop w:val="0"/>
      <w:marBottom w:val="0"/>
      <w:divBdr>
        <w:top w:val="none" w:sz="0" w:space="0" w:color="auto"/>
        <w:left w:val="none" w:sz="0" w:space="0" w:color="auto"/>
        <w:bottom w:val="none" w:sz="0" w:space="0" w:color="auto"/>
        <w:right w:val="none" w:sz="0" w:space="0" w:color="auto"/>
      </w:divBdr>
    </w:div>
    <w:div w:id="240600083">
      <w:bodyDiv w:val="1"/>
      <w:marLeft w:val="0"/>
      <w:marRight w:val="0"/>
      <w:marTop w:val="0"/>
      <w:marBottom w:val="0"/>
      <w:divBdr>
        <w:top w:val="none" w:sz="0" w:space="0" w:color="auto"/>
        <w:left w:val="none" w:sz="0" w:space="0" w:color="auto"/>
        <w:bottom w:val="none" w:sz="0" w:space="0" w:color="auto"/>
        <w:right w:val="none" w:sz="0" w:space="0" w:color="auto"/>
      </w:divBdr>
    </w:div>
    <w:div w:id="248082866">
      <w:bodyDiv w:val="1"/>
      <w:marLeft w:val="0"/>
      <w:marRight w:val="0"/>
      <w:marTop w:val="0"/>
      <w:marBottom w:val="0"/>
      <w:divBdr>
        <w:top w:val="none" w:sz="0" w:space="0" w:color="auto"/>
        <w:left w:val="none" w:sz="0" w:space="0" w:color="auto"/>
        <w:bottom w:val="none" w:sz="0" w:space="0" w:color="auto"/>
        <w:right w:val="none" w:sz="0" w:space="0" w:color="auto"/>
      </w:divBdr>
    </w:div>
    <w:div w:id="256519710">
      <w:bodyDiv w:val="1"/>
      <w:marLeft w:val="0"/>
      <w:marRight w:val="0"/>
      <w:marTop w:val="0"/>
      <w:marBottom w:val="0"/>
      <w:divBdr>
        <w:top w:val="none" w:sz="0" w:space="0" w:color="auto"/>
        <w:left w:val="none" w:sz="0" w:space="0" w:color="auto"/>
        <w:bottom w:val="none" w:sz="0" w:space="0" w:color="auto"/>
        <w:right w:val="none" w:sz="0" w:space="0" w:color="auto"/>
      </w:divBdr>
    </w:div>
    <w:div w:id="258374393">
      <w:bodyDiv w:val="1"/>
      <w:marLeft w:val="0"/>
      <w:marRight w:val="0"/>
      <w:marTop w:val="0"/>
      <w:marBottom w:val="0"/>
      <w:divBdr>
        <w:top w:val="none" w:sz="0" w:space="0" w:color="auto"/>
        <w:left w:val="none" w:sz="0" w:space="0" w:color="auto"/>
        <w:bottom w:val="none" w:sz="0" w:space="0" w:color="auto"/>
        <w:right w:val="none" w:sz="0" w:space="0" w:color="auto"/>
      </w:divBdr>
    </w:div>
    <w:div w:id="263418415">
      <w:bodyDiv w:val="1"/>
      <w:marLeft w:val="0"/>
      <w:marRight w:val="0"/>
      <w:marTop w:val="0"/>
      <w:marBottom w:val="0"/>
      <w:divBdr>
        <w:top w:val="none" w:sz="0" w:space="0" w:color="auto"/>
        <w:left w:val="none" w:sz="0" w:space="0" w:color="auto"/>
        <w:bottom w:val="none" w:sz="0" w:space="0" w:color="auto"/>
        <w:right w:val="none" w:sz="0" w:space="0" w:color="auto"/>
      </w:divBdr>
    </w:div>
    <w:div w:id="276985977">
      <w:bodyDiv w:val="1"/>
      <w:marLeft w:val="0"/>
      <w:marRight w:val="0"/>
      <w:marTop w:val="0"/>
      <w:marBottom w:val="0"/>
      <w:divBdr>
        <w:top w:val="none" w:sz="0" w:space="0" w:color="auto"/>
        <w:left w:val="none" w:sz="0" w:space="0" w:color="auto"/>
        <w:bottom w:val="none" w:sz="0" w:space="0" w:color="auto"/>
        <w:right w:val="none" w:sz="0" w:space="0" w:color="auto"/>
      </w:divBdr>
    </w:div>
    <w:div w:id="281885526">
      <w:bodyDiv w:val="1"/>
      <w:marLeft w:val="0"/>
      <w:marRight w:val="0"/>
      <w:marTop w:val="0"/>
      <w:marBottom w:val="0"/>
      <w:divBdr>
        <w:top w:val="none" w:sz="0" w:space="0" w:color="auto"/>
        <w:left w:val="none" w:sz="0" w:space="0" w:color="auto"/>
        <w:bottom w:val="none" w:sz="0" w:space="0" w:color="auto"/>
        <w:right w:val="none" w:sz="0" w:space="0" w:color="auto"/>
      </w:divBdr>
    </w:div>
    <w:div w:id="289089458">
      <w:bodyDiv w:val="1"/>
      <w:marLeft w:val="0"/>
      <w:marRight w:val="0"/>
      <w:marTop w:val="0"/>
      <w:marBottom w:val="0"/>
      <w:divBdr>
        <w:top w:val="none" w:sz="0" w:space="0" w:color="auto"/>
        <w:left w:val="none" w:sz="0" w:space="0" w:color="auto"/>
        <w:bottom w:val="none" w:sz="0" w:space="0" w:color="auto"/>
        <w:right w:val="none" w:sz="0" w:space="0" w:color="auto"/>
      </w:divBdr>
    </w:div>
    <w:div w:id="290597599">
      <w:bodyDiv w:val="1"/>
      <w:marLeft w:val="0"/>
      <w:marRight w:val="0"/>
      <w:marTop w:val="0"/>
      <w:marBottom w:val="0"/>
      <w:divBdr>
        <w:top w:val="none" w:sz="0" w:space="0" w:color="auto"/>
        <w:left w:val="none" w:sz="0" w:space="0" w:color="auto"/>
        <w:bottom w:val="none" w:sz="0" w:space="0" w:color="auto"/>
        <w:right w:val="none" w:sz="0" w:space="0" w:color="auto"/>
      </w:divBdr>
    </w:div>
    <w:div w:id="294256739">
      <w:bodyDiv w:val="1"/>
      <w:marLeft w:val="0"/>
      <w:marRight w:val="0"/>
      <w:marTop w:val="0"/>
      <w:marBottom w:val="0"/>
      <w:divBdr>
        <w:top w:val="none" w:sz="0" w:space="0" w:color="auto"/>
        <w:left w:val="none" w:sz="0" w:space="0" w:color="auto"/>
        <w:bottom w:val="none" w:sz="0" w:space="0" w:color="auto"/>
        <w:right w:val="none" w:sz="0" w:space="0" w:color="auto"/>
      </w:divBdr>
    </w:div>
    <w:div w:id="294528331">
      <w:bodyDiv w:val="1"/>
      <w:marLeft w:val="0"/>
      <w:marRight w:val="0"/>
      <w:marTop w:val="0"/>
      <w:marBottom w:val="0"/>
      <w:divBdr>
        <w:top w:val="none" w:sz="0" w:space="0" w:color="auto"/>
        <w:left w:val="none" w:sz="0" w:space="0" w:color="auto"/>
        <w:bottom w:val="none" w:sz="0" w:space="0" w:color="auto"/>
        <w:right w:val="none" w:sz="0" w:space="0" w:color="auto"/>
      </w:divBdr>
    </w:div>
    <w:div w:id="300383845">
      <w:bodyDiv w:val="1"/>
      <w:marLeft w:val="0"/>
      <w:marRight w:val="0"/>
      <w:marTop w:val="0"/>
      <w:marBottom w:val="0"/>
      <w:divBdr>
        <w:top w:val="none" w:sz="0" w:space="0" w:color="auto"/>
        <w:left w:val="none" w:sz="0" w:space="0" w:color="auto"/>
        <w:bottom w:val="none" w:sz="0" w:space="0" w:color="auto"/>
        <w:right w:val="none" w:sz="0" w:space="0" w:color="auto"/>
      </w:divBdr>
    </w:div>
    <w:div w:id="303051935">
      <w:bodyDiv w:val="1"/>
      <w:marLeft w:val="0"/>
      <w:marRight w:val="0"/>
      <w:marTop w:val="0"/>
      <w:marBottom w:val="0"/>
      <w:divBdr>
        <w:top w:val="none" w:sz="0" w:space="0" w:color="auto"/>
        <w:left w:val="none" w:sz="0" w:space="0" w:color="auto"/>
        <w:bottom w:val="none" w:sz="0" w:space="0" w:color="auto"/>
        <w:right w:val="none" w:sz="0" w:space="0" w:color="auto"/>
      </w:divBdr>
    </w:div>
    <w:div w:id="307171911">
      <w:bodyDiv w:val="1"/>
      <w:marLeft w:val="0"/>
      <w:marRight w:val="0"/>
      <w:marTop w:val="0"/>
      <w:marBottom w:val="0"/>
      <w:divBdr>
        <w:top w:val="none" w:sz="0" w:space="0" w:color="auto"/>
        <w:left w:val="none" w:sz="0" w:space="0" w:color="auto"/>
        <w:bottom w:val="none" w:sz="0" w:space="0" w:color="auto"/>
        <w:right w:val="none" w:sz="0" w:space="0" w:color="auto"/>
      </w:divBdr>
    </w:div>
    <w:div w:id="310408185">
      <w:bodyDiv w:val="1"/>
      <w:marLeft w:val="0"/>
      <w:marRight w:val="0"/>
      <w:marTop w:val="0"/>
      <w:marBottom w:val="0"/>
      <w:divBdr>
        <w:top w:val="none" w:sz="0" w:space="0" w:color="auto"/>
        <w:left w:val="none" w:sz="0" w:space="0" w:color="auto"/>
        <w:bottom w:val="none" w:sz="0" w:space="0" w:color="auto"/>
        <w:right w:val="none" w:sz="0" w:space="0" w:color="auto"/>
      </w:divBdr>
    </w:div>
    <w:div w:id="312148255">
      <w:bodyDiv w:val="1"/>
      <w:marLeft w:val="0"/>
      <w:marRight w:val="0"/>
      <w:marTop w:val="0"/>
      <w:marBottom w:val="0"/>
      <w:divBdr>
        <w:top w:val="none" w:sz="0" w:space="0" w:color="auto"/>
        <w:left w:val="none" w:sz="0" w:space="0" w:color="auto"/>
        <w:bottom w:val="none" w:sz="0" w:space="0" w:color="auto"/>
        <w:right w:val="none" w:sz="0" w:space="0" w:color="auto"/>
      </w:divBdr>
    </w:div>
    <w:div w:id="322851591">
      <w:bodyDiv w:val="1"/>
      <w:marLeft w:val="0"/>
      <w:marRight w:val="0"/>
      <w:marTop w:val="0"/>
      <w:marBottom w:val="0"/>
      <w:divBdr>
        <w:top w:val="none" w:sz="0" w:space="0" w:color="auto"/>
        <w:left w:val="none" w:sz="0" w:space="0" w:color="auto"/>
        <w:bottom w:val="none" w:sz="0" w:space="0" w:color="auto"/>
        <w:right w:val="none" w:sz="0" w:space="0" w:color="auto"/>
      </w:divBdr>
    </w:div>
    <w:div w:id="324013078">
      <w:bodyDiv w:val="1"/>
      <w:marLeft w:val="0"/>
      <w:marRight w:val="0"/>
      <w:marTop w:val="0"/>
      <w:marBottom w:val="0"/>
      <w:divBdr>
        <w:top w:val="none" w:sz="0" w:space="0" w:color="auto"/>
        <w:left w:val="none" w:sz="0" w:space="0" w:color="auto"/>
        <w:bottom w:val="none" w:sz="0" w:space="0" w:color="auto"/>
        <w:right w:val="none" w:sz="0" w:space="0" w:color="auto"/>
      </w:divBdr>
    </w:div>
    <w:div w:id="331568397">
      <w:bodyDiv w:val="1"/>
      <w:marLeft w:val="0"/>
      <w:marRight w:val="0"/>
      <w:marTop w:val="0"/>
      <w:marBottom w:val="0"/>
      <w:divBdr>
        <w:top w:val="none" w:sz="0" w:space="0" w:color="auto"/>
        <w:left w:val="none" w:sz="0" w:space="0" w:color="auto"/>
        <w:bottom w:val="none" w:sz="0" w:space="0" w:color="auto"/>
        <w:right w:val="none" w:sz="0" w:space="0" w:color="auto"/>
      </w:divBdr>
    </w:div>
    <w:div w:id="333805989">
      <w:bodyDiv w:val="1"/>
      <w:marLeft w:val="0"/>
      <w:marRight w:val="0"/>
      <w:marTop w:val="0"/>
      <w:marBottom w:val="0"/>
      <w:divBdr>
        <w:top w:val="none" w:sz="0" w:space="0" w:color="auto"/>
        <w:left w:val="none" w:sz="0" w:space="0" w:color="auto"/>
        <w:bottom w:val="none" w:sz="0" w:space="0" w:color="auto"/>
        <w:right w:val="none" w:sz="0" w:space="0" w:color="auto"/>
      </w:divBdr>
    </w:div>
    <w:div w:id="350374175">
      <w:bodyDiv w:val="1"/>
      <w:marLeft w:val="0"/>
      <w:marRight w:val="0"/>
      <w:marTop w:val="0"/>
      <w:marBottom w:val="0"/>
      <w:divBdr>
        <w:top w:val="none" w:sz="0" w:space="0" w:color="auto"/>
        <w:left w:val="none" w:sz="0" w:space="0" w:color="auto"/>
        <w:bottom w:val="none" w:sz="0" w:space="0" w:color="auto"/>
        <w:right w:val="none" w:sz="0" w:space="0" w:color="auto"/>
      </w:divBdr>
    </w:div>
    <w:div w:id="371271009">
      <w:bodyDiv w:val="1"/>
      <w:marLeft w:val="0"/>
      <w:marRight w:val="0"/>
      <w:marTop w:val="0"/>
      <w:marBottom w:val="0"/>
      <w:divBdr>
        <w:top w:val="none" w:sz="0" w:space="0" w:color="auto"/>
        <w:left w:val="none" w:sz="0" w:space="0" w:color="auto"/>
        <w:bottom w:val="none" w:sz="0" w:space="0" w:color="auto"/>
        <w:right w:val="none" w:sz="0" w:space="0" w:color="auto"/>
      </w:divBdr>
    </w:div>
    <w:div w:id="384839888">
      <w:bodyDiv w:val="1"/>
      <w:marLeft w:val="0"/>
      <w:marRight w:val="0"/>
      <w:marTop w:val="0"/>
      <w:marBottom w:val="0"/>
      <w:divBdr>
        <w:top w:val="none" w:sz="0" w:space="0" w:color="auto"/>
        <w:left w:val="none" w:sz="0" w:space="0" w:color="auto"/>
        <w:bottom w:val="none" w:sz="0" w:space="0" w:color="auto"/>
        <w:right w:val="none" w:sz="0" w:space="0" w:color="auto"/>
      </w:divBdr>
    </w:div>
    <w:div w:id="388191557">
      <w:bodyDiv w:val="1"/>
      <w:marLeft w:val="0"/>
      <w:marRight w:val="0"/>
      <w:marTop w:val="0"/>
      <w:marBottom w:val="0"/>
      <w:divBdr>
        <w:top w:val="none" w:sz="0" w:space="0" w:color="auto"/>
        <w:left w:val="none" w:sz="0" w:space="0" w:color="auto"/>
        <w:bottom w:val="none" w:sz="0" w:space="0" w:color="auto"/>
        <w:right w:val="none" w:sz="0" w:space="0" w:color="auto"/>
      </w:divBdr>
    </w:div>
    <w:div w:id="392044998">
      <w:bodyDiv w:val="1"/>
      <w:marLeft w:val="0"/>
      <w:marRight w:val="0"/>
      <w:marTop w:val="0"/>
      <w:marBottom w:val="0"/>
      <w:divBdr>
        <w:top w:val="none" w:sz="0" w:space="0" w:color="auto"/>
        <w:left w:val="none" w:sz="0" w:space="0" w:color="auto"/>
        <w:bottom w:val="none" w:sz="0" w:space="0" w:color="auto"/>
        <w:right w:val="none" w:sz="0" w:space="0" w:color="auto"/>
      </w:divBdr>
    </w:div>
    <w:div w:id="400257824">
      <w:bodyDiv w:val="1"/>
      <w:marLeft w:val="0"/>
      <w:marRight w:val="0"/>
      <w:marTop w:val="0"/>
      <w:marBottom w:val="0"/>
      <w:divBdr>
        <w:top w:val="none" w:sz="0" w:space="0" w:color="auto"/>
        <w:left w:val="none" w:sz="0" w:space="0" w:color="auto"/>
        <w:bottom w:val="none" w:sz="0" w:space="0" w:color="auto"/>
        <w:right w:val="none" w:sz="0" w:space="0" w:color="auto"/>
      </w:divBdr>
    </w:div>
    <w:div w:id="404113243">
      <w:bodyDiv w:val="1"/>
      <w:marLeft w:val="0"/>
      <w:marRight w:val="0"/>
      <w:marTop w:val="0"/>
      <w:marBottom w:val="0"/>
      <w:divBdr>
        <w:top w:val="none" w:sz="0" w:space="0" w:color="auto"/>
        <w:left w:val="none" w:sz="0" w:space="0" w:color="auto"/>
        <w:bottom w:val="none" w:sz="0" w:space="0" w:color="auto"/>
        <w:right w:val="none" w:sz="0" w:space="0" w:color="auto"/>
      </w:divBdr>
    </w:div>
    <w:div w:id="408696723">
      <w:bodyDiv w:val="1"/>
      <w:marLeft w:val="0"/>
      <w:marRight w:val="0"/>
      <w:marTop w:val="0"/>
      <w:marBottom w:val="0"/>
      <w:divBdr>
        <w:top w:val="none" w:sz="0" w:space="0" w:color="auto"/>
        <w:left w:val="none" w:sz="0" w:space="0" w:color="auto"/>
        <w:bottom w:val="none" w:sz="0" w:space="0" w:color="auto"/>
        <w:right w:val="none" w:sz="0" w:space="0" w:color="auto"/>
      </w:divBdr>
    </w:div>
    <w:div w:id="409741745">
      <w:bodyDiv w:val="1"/>
      <w:marLeft w:val="0"/>
      <w:marRight w:val="0"/>
      <w:marTop w:val="0"/>
      <w:marBottom w:val="0"/>
      <w:divBdr>
        <w:top w:val="none" w:sz="0" w:space="0" w:color="auto"/>
        <w:left w:val="none" w:sz="0" w:space="0" w:color="auto"/>
        <w:bottom w:val="none" w:sz="0" w:space="0" w:color="auto"/>
        <w:right w:val="none" w:sz="0" w:space="0" w:color="auto"/>
      </w:divBdr>
    </w:div>
    <w:div w:id="419719441">
      <w:bodyDiv w:val="1"/>
      <w:marLeft w:val="0"/>
      <w:marRight w:val="0"/>
      <w:marTop w:val="0"/>
      <w:marBottom w:val="0"/>
      <w:divBdr>
        <w:top w:val="none" w:sz="0" w:space="0" w:color="auto"/>
        <w:left w:val="none" w:sz="0" w:space="0" w:color="auto"/>
        <w:bottom w:val="none" w:sz="0" w:space="0" w:color="auto"/>
        <w:right w:val="none" w:sz="0" w:space="0" w:color="auto"/>
      </w:divBdr>
    </w:div>
    <w:div w:id="421295576">
      <w:bodyDiv w:val="1"/>
      <w:marLeft w:val="0"/>
      <w:marRight w:val="0"/>
      <w:marTop w:val="0"/>
      <w:marBottom w:val="0"/>
      <w:divBdr>
        <w:top w:val="none" w:sz="0" w:space="0" w:color="auto"/>
        <w:left w:val="none" w:sz="0" w:space="0" w:color="auto"/>
        <w:bottom w:val="none" w:sz="0" w:space="0" w:color="auto"/>
        <w:right w:val="none" w:sz="0" w:space="0" w:color="auto"/>
      </w:divBdr>
    </w:div>
    <w:div w:id="431390532">
      <w:bodyDiv w:val="1"/>
      <w:marLeft w:val="0"/>
      <w:marRight w:val="0"/>
      <w:marTop w:val="0"/>
      <w:marBottom w:val="0"/>
      <w:divBdr>
        <w:top w:val="none" w:sz="0" w:space="0" w:color="auto"/>
        <w:left w:val="none" w:sz="0" w:space="0" w:color="auto"/>
        <w:bottom w:val="none" w:sz="0" w:space="0" w:color="auto"/>
        <w:right w:val="none" w:sz="0" w:space="0" w:color="auto"/>
      </w:divBdr>
    </w:div>
    <w:div w:id="434521692">
      <w:bodyDiv w:val="1"/>
      <w:marLeft w:val="0"/>
      <w:marRight w:val="0"/>
      <w:marTop w:val="0"/>
      <w:marBottom w:val="0"/>
      <w:divBdr>
        <w:top w:val="none" w:sz="0" w:space="0" w:color="auto"/>
        <w:left w:val="none" w:sz="0" w:space="0" w:color="auto"/>
        <w:bottom w:val="none" w:sz="0" w:space="0" w:color="auto"/>
        <w:right w:val="none" w:sz="0" w:space="0" w:color="auto"/>
      </w:divBdr>
    </w:div>
    <w:div w:id="435057932">
      <w:bodyDiv w:val="1"/>
      <w:marLeft w:val="0"/>
      <w:marRight w:val="0"/>
      <w:marTop w:val="0"/>
      <w:marBottom w:val="0"/>
      <w:divBdr>
        <w:top w:val="none" w:sz="0" w:space="0" w:color="auto"/>
        <w:left w:val="none" w:sz="0" w:space="0" w:color="auto"/>
        <w:bottom w:val="none" w:sz="0" w:space="0" w:color="auto"/>
        <w:right w:val="none" w:sz="0" w:space="0" w:color="auto"/>
      </w:divBdr>
    </w:div>
    <w:div w:id="466747652">
      <w:bodyDiv w:val="1"/>
      <w:marLeft w:val="0"/>
      <w:marRight w:val="0"/>
      <w:marTop w:val="0"/>
      <w:marBottom w:val="0"/>
      <w:divBdr>
        <w:top w:val="none" w:sz="0" w:space="0" w:color="auto"/>
        <w:left w:val="none" w:sz="0" w:space="0" w:color="auto"/>
        <w:bottom w:val="none" w:sz="0" w:space="0" w:color="auto"/>
        <w:right w:val="none" w:sz="0" w:space="0" w:color="auto"/>
      </w:divBdr>
    </w:div>
    <w:div w:id="471750854">
      <w:bodyDiv w:val="1"/>
      <w:marLeft w:val="0"/>
      <w:marRight w:val="0"/>
      <w:marTop w:val="0"/>
      <w:marBottom w:val="0"/>
      <w:divBdr>
        <w:top w:val="none" w:sz="0" w:space="0" w:color="auto"/>
        <w:left w:val="none" w:sz="0" w:space="0" w:color="auto"/>
        <w:bottom w:val="none" w:sz="0" w:space="0" w:color="auto"/>
        <w:right w:val="none" w:sz="0" w:space="0" w:color="auto"/>
      </w:divBdr>
    </w:div>
    <w:div w:id="481430753">
      <w:bodyDiv w:val="1"/>
      <w:marLeft w:val="0"/>
      <w:marRight w:val="0"/>
      <w:marTop w:val="0"/>
      <w:marBottom w:val="0"/>
      <w:divBdr>
        <w:top w:val="none" w:sz="0" w:space="0" w:color="auto"/>
        <w:left w:val="none" w:sz="0" w:space="0" w:color="auto"/>
        <w:bottom w:val="none" w:sz="0" w:space="0" w:color="auto"/>
        <w:right w:val="none" w:sz="0" w:space="0" w:color="auto"/>
      </w:divBdr>
    </w:div>
    <w:div w:id="482236371">
      <w:bodyDiv w:val="1"/>
      <w:marLeft w:val="0"/>
      <w:marRight w:val="0"/>
      <w:marTop w:val="0"/>
      <w:marBottom w:val="0"/>
      <w:divBdr>
        <w:top w:val="none" w:sz="0" w:space="0" w:color="auto"/>
        <w:left w:val="none" w:sz="0" w:space="0" w:color="auto"/>
        <w:bottom w:val="none" w:sz="0" w:space="0" w:color="auto"/>
        <w:right w:val="none" w:sz="0" w:space="0" w:color="auto"/>
      </w:divBdr>
    </w:div>
    <w:div w:id="482813545">
      <w:bodyDiv w:val="1"/>
      <w:marLeft w:val="0"/>
      <w:marRight w:val="0"/>
      <w:marTop w:val="0"/>
      <w:marBottom w:val="0"/>
      <w:divBdr>
        <w:top w:val="none" w:sz="0" w:space="0" w:color="auto"/>
        <w:left w:val="none" w:sz="0" w:space="0" w:color="auto"/>
        <w:bottom w:val="none" w:sz="0" w:space="0" w:color="auto"/>
        <w:right w:val="none" w:sz="0" w:space="0" w:color="auto"/>
      </w:divBdr>
    </w:div>
    <w:div w:id="483931449">
      <w:bodyDiv w:val="1"/>
      <w:marLeft w:val="0"/>
      <w:marRight w:val="0"/>
      <w:marTop w:val="0"/>
      <w:marBottom w:val="0"/>
      <w:divBdr>
        <w:top w:val="none" w:sz="0" w:space="0" w:color="auto"/>
        <w:left w:val="none" w:sz="0" w:space="0" w:color="auto"/>
        <w:bottom w:val="none" w:sz="0" w:space="0" w:color="auto"/>
        <w:right w:val="none" w:sz="0" w:space="0" w:color="auto"/>
      </w:divBdr>
    </w:div>
    <w:div w:id="496962532">
      <w:bodyDiv w:val="1"/>
      <w:marLeft w:val="0"/>
      <w:marRight w:val="0"/>
      <w:marTop w:val="0"/>
      <w:marBottom w:val="0"/>
      <w:divBdr>
        <w:top w:val="none" w:sz="0" w:space="0" w:color="auto"/>
        <w:left w:val="none" w:sz="0" w:space="0" w:color="auto"/>
        <w:bottom w:val="none" w:sz="0" w:space="0" w:color="auto"/>
        <w:right w:val="none" w:sz="0" w:space="0" w:color="auto"/>
      </w:divBdr>
    </w:div>
    <w:div w:id="498426592">
      <w:bodyDiv w:val="1"/>
      <w:marLeft w:val="0"/>
      <w:marRight w:val="0"/>
      <w:marTop w:val="0"/>
      <w:marBottom w:val="0"/>
      <w:divBdr>
        <w:top w:val="none" w:sz="0" w:space="0" w:color="auto"/>
        <w:left w:val="none" w:sz="0" w:space="0" w:color="auto"/>
        <w:bottom w:val="none" w:sz="0" w:space="0" w:color="auto"/>
        <w:right w:val="none" w:sz="0" w:space="0" w:color="auto"/>
      </w:divBdr>
    </w:div>
    <w:div w:id="498887056">
      <w:bodyDiv w:val="1"/>
      <w:marLeft w:val="0"/>
      <w:marRight w:val="0"/>
      <w:marTop w:val="0"/>
      <w:marBottom w:val="0"/>
      <w:divBdr>
        <w:top w:val="none" w:sz="0" w:space="0" w:color="auto"/>
        <w:left w:val="none" w:sz="0" w:space="0" w:color="auto"/>
        <w:bottom w:val="none" w:sz="0" w:space="0" w:color="auto"/>
        <w:right w:val="none" w:sz="0" w:space="0" w:color="auto"/>
      </w:divBdr>
    </w:div>
    <w:div w:id="514611254">
      <w:bodyDiv w:val="1"/>
      <w:marLeft w:val="0"/>
      <w:marRight w:val="0"/>
      <w:marTop w:val="0"/>
      <w:marBottom w:val="0"/>
      <w:divBdr>
        <w:top w:val="none" w:sz="0" w:space="0" w:color="auto"/>
        <w:left w:val="none" w:sz="0" w:space="0" w:color="auto"/>
        <w:bottom w:val="none" w:sz="0" w:space="0" w:color="auto"/>
        <w:right w:val="none" w:sz="0" w:space="0" w:color="auto"/>
      </w:divBdr>
    </w:div>
    <w:div w:id="517937291">
      <w:bodyDiv w:val="1"/>
      <w:marLeft w:val="0"/>
      <w:marRight w:val="0"/>
      <w:marTop w:val="0"/>
      <w:marBottom w:val="0"/>
      <w:divBdr>
        <w:top w:val="none" w:sz="0" w:space="0" w:color="auto"/>
        <w:left w:val="none" w:sz="0" w:space="0" w:color="auto"/>
        <w:bottom w:val="none" w:sz="0" w:space="0" w:color="auto"/>
        <w:right w:val="none" w:sz="0" w:space="0" w:color="auto"/>
      </w:divBdr>
    </w:div>
    <w:div w:id="522590806">
      <w:bodyDiv w:val="1"/>
      <w:marLeft w:val="0"/>
      <w:marRight w:val="0"/>
      <w:marTop w:val="0"/>
      <w:marBottom w:val="0"/>
      <w:divBdr>
        <w:top w:val="none" w:sz="0" w:space="0" w:color="auto"/>
        <w:left w:val="none" w:sz="0" w:space="0" w:color="auto"/>
        <w:bottom w:val="none" w:sz="0" w:space="0" w:color="auto"/>
        <w:right w:val="none" w:sz="0" w:space="0" w:color="auto"/>
      </w:divBdr>
    </w:div>
    <w:div w:id="525749093">
      <w:bodyDiv w:val="1"/>
      <w:marLeft w:val="0"/>
      <w:marRight w:val="0"/>
      <w:marTop w:val="0"/>
      <w:marBottom w:val="0"/>
      <w:divBdr>
        <w:top w:val="none" w:sz="0" w:space="0" w:color="auto"/>
        <w:left w:val="none" w:sz="0" w:space="0" w:color="auto"/>
        <w:bottom w:val="none" w:sz="0" w:space="0" w:color="auto"/>
        <w:right w:val="none" w:sz="0" w:space="0" w:color="auto"/>
      </w:divBdr>
    </w:div>
    <w:div w:id="535850060">
      <w:bodyDiv w:val="1"/>
      <w:marLeft w:val="0"/>
      <w:marRight w:val="0"/>
      <w:marTop w:val="0"/>
      <w:marBottom w:val="0"/>
      <w:divBdr>
        <w:top w:val="none" w:sz="0" w:space="0" w:color="auto"/>
        <w:left w:val="none" w:sz="0" w:space="0" w:color="auto"/>
        <w:bottom w:val="none" w:sz="0" w:space="0" w:color="auto"/>
        <w:right w:val="none" w:sz="0" w:space="0" w:color="auto"/>
      </w:divBdr>
    </w:div>
    <w:div w:id="542518537">
      <w:bodyDiv w:val="1"/>
      <w:marLeft w:val="0"/>
      <w:marRight w:val="0"/>
      <w:marTop w:val="0"/>
      <w:marBottom w:val="0"/>
      <w:divBdr>
        <w:top w:val="none" w:sz="0" w:space="0" w:color="auto"/>
        <w:left w:val="none" w:sz="0" w:space="0" w:color="auto"/>
        <w:bottom w:val="none" w:sz="0" w:space="0" w:color="auto"/>
        <w:right w:val="none" w:sz="0" w:space="0" w:color="auto"/>
      </w:divBdr>
    </w:div>
    <w:div w:id="553345835">
      <w:bodyDiv w:val="1"/>
      <w:marLeft w:val="0"/>
      <w:marRight w:val="0"/>
      <w:marTop w:val="0"/>
      <w:marBottom w:val="0"/>
      <w:divBdr>
        <w:top w:val="none" w:sz="0" w:space="0" w:color="auto"/>
        <w:left w:val="none" w:sz="0" w:space="0" w:color="auto"/>
        <w:bottom w:val="none" w:sz="0" w:space="0" w:color="auto"/>
        <w:right w:val="none" w:sz="0" w:space="0" w:color="auto"/>
      </w:divBdr>
    </w:div>
    <w:div w:id="568619230">
      <w:bodyDiv w:val="1"/>
      <w:marLeft w:val="0"/>
      <w:marRight w:val="0"/>
      <w:marTop w:val="0"/>
      <w:marBottom w:val="0"/>
      <w:divBdr>
        <w:top w:val="none" w:sz="0" w:space="0" w:color="auto"/>
        <w:left w:val="none" w:sz="0" w:space="0" w:color="auto"/>
        <w:bottom w:val="none" w:sz="0" w:space="0" w:color="auto"/>
        <w:right w:val="none" w:sz="0" w:space="0" w:color="auto"/>
      </w:divBdr>
    </w:div>
    <w:div w:id="574055227">
      <w:bodyDiv w:val="1"/>
      <w:marLeft w:val="0"/>
      <w:marRight w:val="0"/>
      <w:marTop w:val="0"/>
      <w:marBottom w:val="0"/>
      <w:divBdr>
        <w:top w:val="none" w:sz="0" w:space="0" w:color="auto"/>
        <w:left w:val="none" w:sz="0" w:space="0" w:color="auto"/>
        <w:bottom w:val="none" w:sz="0" w:space="0" w:color="auto"/>
        <w:right w:val="none" w:sz="0" w:space="0" w:color="auto"/>
      </w:divBdr>
    </w:div>
    <w:div w:id="582880481">
      <w:bodyDiv w:val="1"/>
      <w:marLeft w:val="0"/>
      <w:marRight w:val="0"/>
      <w:marTop w:val="0"/>
      <w:marBottom w:val="0"/>
      <w:divBdr>
        <w:top w:val="none" w:sz="0" w:space="0" w:color="auto"/>
        <w:left w:val="none" w:sz="0" w:space="0" w:color="auto"/>
        <w:bottom w:val="none" w:sz="0" w:space="0" w:color="auto"/>
        <w:right w:val="none" w:sz="0" w:space="0" w:color="auto"/>
      </w:divBdr>
    </w:div>
    <w:div w:id="590511079">
      <w:bodyDiv w:val="1"/>
      <w:marLeft w:val="0"/>
      <w:marRight w:val="0"/>
      <w:marTop w:val="0"/>
      <w:marBottom w:val="0"/>
      <w:divBdr>
        <w:top w:val="none" w:sz="0" w:space="0" w:color="auto"/>
        <w:left w:val="none" w:sz="0" w:space="0" w:color="auto"/>
        <w:bottom w:val="none" w:sz="0" w:space="0" w:color="auto"/>
        <w:right w:val="none" w:sz="0" w:space="0" w:color="auto"/>
      </w:divBdr>
    </w:div>
    <w:div w:id="598877077">
      <w:bodyDiv w:val="1"/>
      <w:marLeft w:val="0"/>
      <w:marRight w:val="0"/>
      <w:marTop w:val="0"/>
      <w:marBottom w:val="0"/>
      <w:divBdr>
        <w:top w:val="none" w:sz="0" w:space="0" w:color="auto"/>
        <w:left w:val="none" w:sz="0" w:space="0" w:color="auto"/>
        <w:bottom w:val="none" w:sz="0" w:space="0" w:color="auto"/>
        <w:right w:val="none" w:sz="0" w:space="0" w:color="auto"/>
      </w:divBdr>
    </w:div>
    <w:div w:id="598955218">
      <w:bodyDiv w:val="1"/>
      <w:marLeft w:val="0"/>
      <w:marRight w:val="0"/>
      <w:marTop w:val="0"/>
      <w:marBottom w:val="0"/>
      <w:divBdr>
        <w:top w:val="none" w:sz="0" w:space="0" w:color="auto"/>
        <w:left w:val="none" w:sz="0" w:space="0" w:color="auto"/>
        <w:bottom w:val="none" w:sz="0" w:space="0" w:color="auto"/>
        <w:right w:val="none" w:sz="0" w:space="0" w:color="auto"/>
      </w:divBdr>
    </w:div>
    <w:div w:id="604775511">
      <w:bodyDiv w:val="1"/>
      <w:marLeft w:val="0"/>
      <w:marRight w:val="0"/>
      <w:marTop w:val="0"/>
      <w:marBottom w:val="0"/>
      <w:divBdr>
        <w:top w:val="none" w:sz="0" w:space="0" w:color="auto"/>
        <w:left w:val="none" w:sz="0" w:space="0" w:color="auto"/>
        <w:bottom w:val="none" w:sz="0" w:space="0" w:color="auto"/>
        <w:right w:val="none" w:sz="0" w:space="0" w:color="auto"/>
      </w:divBdr>
    </w:div>
    <w:div w:id="633340139">
      <w:bodyDiv w:val="1"/>
      <w:marLeft w:val="0"/>
      <w:marRight w:val="0"/>
      <w:marTop w:val="0"/>
      <w:marBottom w:val="0"/>
      <w:divBdr>
        <w:top w:val="none" w:sz="0" w:space="0" w:color="auto"/>
        <w:left w:val="none" w:sz="0" w:space="0" w:color="auto"/>
        <w:bottom w:val="none" w:sz="0" w:space="0" w:color="auto"/>
        <w:right w:val="none" w:sz="0" w:space="0" w:color="auto"/>
      </w:divBdr>
    </w:div>
    <w:div w:id="636110678">
      <w:bodyDiv w:val="1"/>
      <w:marLeft w:val="0"/>
      <w:marRight w:val="0"/>
      <w:marTop w:val="0"/>
      <w:marBottom w:val="0"/>
      <w:divBdr>
        <w:top w:val="none" w:sz="0" w:space="0" w:color="auto"/>
        <w:left w:val="none" w:sz="0" w:space="0" w:color="auto"/>
        <w:bottom w:val="none" w:sz="0" w:space="0" w:color="auto"/>
        <w:right w:val="none" w:sz="0" w:space="0" w:color="auto"/>
      </w:divBdr>
    </w:div>
    <w:div w:id="637613922">
      <w:bodyDiv w:val="1"/>
      <w:marLeft w:val="0"/>
      <w:marRight w:val="0"/>
      <w:marTop w:val="0"/>
      <w:marBottom w:val="0"/>
      <w:divBdr>
        <w:top w:val="none" w:sz="0" w:space="0" w:color="auto"/>
        <w:left w:val="none" w:sz="0" w:space="0" w:color="auto"/>
        <w:bottom w:val="none" w:sz="0" w:space="0" w:color="auto"/>
        <w:right w:val="none" w:sz="0" w:space="0" w:color="auto"/>
      </w:divBdr>
    </w:div>
    <w:div w:id="640110347">
      <w:bodyDiv w:val="1"/>
      <w:marLeft w:val="0"/>
      <w:marRight w:val="0"/>
      <w:marTop w:val="0"/>
      <w:marBottom w:val="0"/>
      <w:divBdr>
        <w:top w:val="none" w:sz="0" w:space="0" w:color="auto"/>
        <w:left w:val="none" w:sz="0" w:space="0" w:color="auto"/>
        <w:bottom w:val="none" w:sz="0" w:space="0" w:color="auto"/>
        <w:right w:val="none" w:sz="0" w:space="0" w:color="auto"/>
      </w:divBdr>
    </w:div>
    <w:div w:id="644699070">
      <w:bodyDiv w:val="1"/>
      <w:marLeft w:val="0"/>
      <w:marRight w:val="0"/>
      <w:marTop w:val="0"/>
      <w:marBottom w:val="0"/>
      <w:divBdr>
        <w:top w:val="none" w:sz="0" w:space="0" w:color="auto"/>
        <w:left w:val="none" w:sz="0" w:space="0" w:color="auto"/>
        <w:bottom w:val="none" w:sz="0" w:space="0" w:color="auto"/>
        <w:right w:val="none" w:sz="0" w:space="0" w:color="auto"/>
      </w:divBdr>
    </w:div>
    <w:div w:id="663120345">
      <w:bodyDiv w:val="1"/>
      <w:marLeft w:val="0"/>
      <w:marRight w:val="0"/>
      <w:marTop w:val="0"/>
      <w:marBottom w:val="0"/>
      <w:divBdr>
        <w:top w:val="none" w:sz="0" w:space="0" w:color="auto"/>
        <w:left w:val="none" w:sz="0" w:space="0" w:color="auto"/>
        <w:bottom w:val="none" w:sz="0" w:space="0" w:color="auto"/>
        <w:right w:val="none" w:sz="0" w:space="0" w:color="auto"/>
      </w:divBdr>
    </w:div>
    <w:div w:id="666246771">
      <w:bodyDiv w:val="1"/>
      <w:marLeft w:val="0"/>
      <w:marRight w:val="0"/>
      <w:marTop w:val="0"/>
      <w:marBottom w:val="0"/>
      <w:divBdr>
        <w:top w:val="none" w:sz="0" w:space="0" w:color="auto"/>
        <w:left w:val="none" w:sz="0" w:space="0" w:color="auto"/>
        <w:bottom w:val="none" w:sz="0" w:space="0" w:color="auto"/>
        <w:right w:val="none" w:sz="0" w:space="0" w:color="auto"/>
      </w:divBdr>
    </w:div>
    <w:div w:id="670566713">
      <w:bodyDiv w:val="1"/>
      <w:marLeft w:val="0"/>
      <w:marRight w:val="0"/>
      <w:marTop w:val="0"/>
      <w:marBottom w:val="0"/>
      <w:divBdr>
        <w:top w:val="none" w:sz="0" w:space="0" w:color="auto"/>
        <w:left w:val="none" w:sz="0" w:space="0" w:color="auto"/>
        <w:bottom w:val="none" w:sz="0" w:space="0" w:color="auto"/>
        <w:right w:val="none" w:sz="0" w:space="0" w:color="auto"/>
      </w:divBdr>
    </w:div>
    <w:div w:id="696277924">
      <w:bodyDiv w:val="1"/>
      <w:marLeft w:val="0"/>
      <w:marRight w:val="0"/>
      <w:marTop w:val="0"/>
      <w:marBottom w:val="0"/>
      <w:divBdr>
        <w:top w:val="none" w:sz="0" w:space="0" w:color="auto"/>
        <w:left w:val="none" w:sz="0" w:space="0" w:color="auto"/>
        <w:bottom w:val="none" w:sz="0" w:space="0" w:color="auto"/>
        <w:right w:val="none" w:sz="0" w:space="0" w:color="auto"/>
      </w:divBdr>
    </w:div>
    <w:div w:id="706487408">
      <w:bodyDiv w:val="1"/>
      <w:marLeft w:val="0"/>
      <w:marRight w:val="0"/>
      <w:marTop w:val="0"/>
      <w:marBottom w:val="0"/>
      <w:divBdr>
        <w:top w:val="none" w:sz="0" w:space="0" w:color="auto"/>
        <w:left w:val="none" w:sz="0" w:space="0" w:color="auto"/>
        <w:bottom w:val="none" w:sz="0" w:space="0" w:color="auto"/>
        <w:right w:val="none" w:sz="0" w:space="0" w:color="auto"/>
      </w:divBdr>
    </w:div>
    <w:div w:id="710307594">
      <w:bodyDiv w:val="1"/>
      <w:marLeft w:val="0"/>
      <w:marRight w:val="0"/>
      <w:marTop w:val="0"/>
      <w:marBottom w:val="0"/>
      <w:divBdr>
        <w:top w:val="none" w:sz="0" w:space="0" w:color="auto"/>
        <w:left w:val="none" w:sz="0" w:space="0" w:color="auto"/>
        <w:bottom w:val="none" w:sz="0" w:space="0" w:color="auto"/>
        <w:right w:val="none" w:sz="0" w:space="0" w:color="auto"/>
      </w:divBdr>
    </w:div>
    <w:div w:id="711688124">
      <w:bodyDiv w:val="1"/>
      <w:marLeft w:val="0"/>
      <w:marRight w:val="0"/>
      <w:marTop w:val="0"/>
      <w:marBottom w:val="0"/>
      <w:divBdr>
        <w:top w:val="none" w:sz="0" w:space="0" w:color="auto"/>
        <w:left w:val="none" w:sz="0" w:space="0" w:color="auto"/>
        <w:bottom w:val="none" w:sz="0" w:space="0" w:color="auto"/>
        <w:right w:val="none" w:sz="0" w:space="0" w:color="auto"/>
      </w:divBdr>
    </w:div>
    <w:div w:id="722481336">
      <w:bodyDiv w:val="1"/>
      <w:marLeft w:val="0"/>
      <w:marRight w:val="0"/>
      <w:marTop w:val="0"/>
      <w:marBottom w:val="0"/>
      <w:divBdr>
        <w:top w:val="none" w:sz="0" w:space="0" w:color="auto"/>
        <w:left w:val="none" w:sz="0" w:space="0" w:color="auto"/>
        <w:bottom w:val="none" w:sz="0" w:space="0" w:color="auto"/>
        <w:right w:val="none" w:sz="0" w:space="0" w:color="auto"/>
      </w:divBdr>
    </w:div>
    <w:div w:id="730495948">
      <w:bodyDiv w:val="1"/>
      <w:marLeft w:val="0"/>
      <w:marRight w:val="0"/>
      <w:marTop w:val="0"/>
      <w:marBottom w:val="0"/>
      <w:divBdr>
        <w:top w:val="none" w:sz="0" w:space="0" w:color="auto"/>
        <w:left w:val="none" w:sz="0" w:space="0" w:color="auto"/>
        <w:bottom w:val="none" w:sz="0" w:space="0" w:color="auto"/>
        <w:right w:val="none" w:sz="0" w:space="0" w:color="auto"/>
      </w:divBdr>
    </w:div>
    <w:div w:id="749619084">
      <w:bodyDiv w:val="1"/>
      <w:marLeft w:val="0"/>
      <w:marRight w:val="0"/>
      <w:marTop w:val="0"/>
      <w:marBottom w:val="0"/>
      <w:divBdr>
        <w:top w:val="none" w:sz="0" w:space="0" w:color="auto"/>
        <w:left w:val="none" w:sz="0" w:space="0" w:color="auto"/>
        <w:bottom w:val="none" w:sz="0" w:space="0" w:color="auto"/>
        <w:right w:val="none" w:sz="0" w:space="0" w:color="auto"/>
      </w:divBdr>
    </w:div>
    <w:div w:id="754472699">
      <w:bodyDiv w:val="1"/>
      <w:marLeft w:val="0"/>
      <w:marRight w:val="0"/>
      <w:marTop w:val="0"/>
      <w:marBottom w:val="0"/>
      <w:divBdr>
        <w:top w:val="none" w:sz="0" w:space="0" w:color="auto"/>
        <w:left w:val="none" w:sz="0" w:space="0" w:color="auto"/>
        <w:bottom w:val="none" w:sz="0" w:space="0" w:color="auto"/>
        <w:right w:val="none" w:sz="0" w:space="0" w:color="auto"/>
      </w:divBdr>
    </w:div>
    <w:div w:id="754519426">
      <w:bodyDiv w:val="1"/>
      <w:marLeft w:val="0"/>
      <w:marRight w:val="0"/>
      <w:marTop w:val="0"/>
      <w:marBottom w:val="0"/>
      <w:divBdr>
        <w:top w:val="none" w:sz="0" w:space="0" w:color="auto"/>
        <w:left w:val="none" w:sz="0" w:space="0" w:color="auto"/>
        <w:bottom w:val="none" w:sz="0" w:space="0" w:color="auto"/>
        <w:right w:val="none" w:sz="0" w:space="0" w:color="auto"/>
      </w:divBdr>
    </w:div>
    <w:div w:id="763041039">
      <w:bodyDiv w:val="1"/>
      <w:marLeft w:val="0"/>
      <w:marRight w:val="0"/>
      <w:marTop w:val="0"/>
      <w:marBottom w:val="0"/>
      <w:divBdr>
        <w:top w:val="none" w:sz="0" w:space="0" w:color="auto"/>
        <w:left w:val="none" w:sz="0" w:space="0" w:color="auto"/>
        <w:bottom w:val="none" w:sz="0" w:space="0" w:color="auto"/>
        <w:right w:val="none" w:sz="0" w:space="0" w:color="auto"/>
      </w:divBdr>
    </w:div>
    <w:div w:id="774713964">
      <w:bodyDiv w:val="1"/>
      <w:marLeft w:val="0"/>
      <w:marRight w:val="0"/>
      <w:marTop w:val="0"/>
      <w:marBottom w:val="0"/>
      <w:divBdr>
        <w:top w:val="none" w:sz="0" w:space="0" w:color="auto"/>
        <w:left w:val="none" w:sz="0" w:space="0" w:color="auto"/>
        <w:bottom w:val="none" w:sz="0" w:space="0" w:color="auto"/>
        <w:right w:val="none" w:sz="0" w:space="0" w:color="auto"/>
      </w:divBdr>
    </w:div>
    <w:div w:id="777605400">
      <w:bodyDiv w:val="1"/>
      <w:marLeft w:val="0"/>
      <w:marRight w:val="0"/>
      <w:marTop w:val="0"/>
      <w:marBottom w:val="0"/>
      <w:divBdr>
        <w:top w:val="none" w:sz="0" w:space="0" w:color="auto"/>
        <w:left w:val="none" w:sz="0" w:space="0" w:color="auto"/>
        <w:bottom w:val="none" w:sz="0" w:space="0" w:color="auto"/>
        <w:right w:val="none" w:sz="0" w:space="0" w:color="auto"/>
      </w:divBdr>
    </w:div>
    <w:div w:id="805052895">
      <w:bodyDiv w:val="1"/>
      <w:marLeft w:val="0"/>
      <w:marRight w:val="0"/>
      <w:marTop w:val="0"/>
      <w:marBottom w:val="0"/>
      <w:divBdr>
        <w:top w:val="none" w:sz="0" w:space="0" w:color="auto"/>
        <w:left w:val="none" w:sz="0" w:space="0" w:color="auto"/>
        <w:bottom w:val="none" w:sz="0" w:space="0" w:color="auto"/>
        <w:right w:val="none" w:sz="0" w:space="0" w:color="auto"/>
      </w:divBdr>
    </w:div>
    <w:div w:id="805515034">
      <w:bodyDiv w:val="1"/>
      <w:marLeft w:val="0"/>
      <w:marRight w:val="0"/>
      <w:marTop w:val="0"/>
      <w:marBottom w:val="0"/>
      <w:divBdr>
        <w:top w:val="none" w:sz="0" w:space="0" w:color="auto"/>
        <w:left w:val="none" w:sz="0" w:space="0" w:color="auto"/>
        <w:bottom w:val="none" w:sz="0" w:space="0" w:color="auto"/>
        <w:right w:val="none" w:sz="0" w:space="0" w:color="auto"/>
      </w:divBdr>
    </w:div>
    <w:div w:id="806387660">
      <w:bodyDiv w:val="1"/>
      <w:marLeft w:val="0"/>
      <w:marRight w:val="0"/>
      <w:marTop w:val="0"/>
      <w:marBottom w:val="0"/>
      <w:divBdr>
        <w:top w:val="none" w:sz="0" w:space="0" w:color="auto"/>
        <w:left w:val="none" w:sz="0" w:space="0" w:color="auto"/>
        <w:bottom w:val="none" w:sz="0" w:space="0" w:color="auto"/>
        <w:right w:val="none" w:sz="0" w:space="0" w:color="auto"/>
      </w:divBdr>
    </w:div>
    <w:div w:id="806629342">
      <w:bodyDiv w:val="1"/>
      <w:marLeft w:val="0"/>
      <w:marRight w:val="0"/>
      <w:marTop w:val="0"/>
      <w:marBottom w:val="0"/>
      <w:divBdr>
        <w:top w:val="none" w:sz="0" w:space="0" w:color="auto"/>
        <w:left w:val="none" w:sz="0" w:space="0" w:color="auto"/>
        <w:bottom w:val="none" w:sz="0" w:space="0" w:color="auto"/>
        <w:right w:val="none" w:sz="0" w:space="0" w:color="auto"/>
      </w:divBdr>
    </w:div>
    <w:div w:id="809594363">
      <w:bodyDiv w:val="1"/>
      <w:marLeft w:val="0"/>
      <w:marRight w:val="0"/>
      <w:marTop w:val="0"/>
      <w:marBottom w:val="0"/>
      <w:divBdr>
        <w:top w:val="none" w:sz="0" w:space="0" w:color="auto"/>
        <w:left w:val="none" w:sz="0" w:space="0" w:color="auto"/>
        <w:bottom w:val="none" w:sz="0" w:space="0" w:color="auto"/>
        <w:right w:val="none" w:sz="0" w:space="0" w:color="auto"/>
      </w:divBdr>
    </w:div>
    <w:div w:id="812795852">
      <w:bodyDiv w:val="1"/>
      <w:marLeft w:val="0"/>
      <w:marRight w:val="0"/>
      <w:marTop w:val="0"/>
      <w:marBottom w:val="0"/>
      <w:divBdr>
        <w:top w:val="none" w:sz="0" w:space="0" w:color="auto"/>
        <w:left w:val="none" w:sz="0" w:space="0" w:color="auto"/>
        <w:bottom w:val="none" w:sz="0" w:space="0" w:color="auto"/>
        <w:right w:val="none" w:sz="0" w:space="0" w:color="auto"/>
      </w:divBdr>
    </w:div>
    <w:div w:id="814838379">
      <w:bodyDiv w:val="1"/>
      <w:marLeft w:val="0"/>
      <w:marRight w:val="0"/>
      <w:marTop w:val="0"/>
      <w:marBottom w:val="0"/>
      <w:divBdr>
        <w:top w:val="none" w:sz="0" w:space="0" w:color="auto"/>
        <w:left w:val="none" w:sz="0" w:space="0" w:color="auto"/>
        <w:bottom w:val="none" w:sz="0" w:space="0" w:color="auto"/>
        <w:right w:val="none" w:sz="0" w:space="0" w:color="auto"/>
      </w:divBdr>
    </w:div>
    <w:div w:id="820269388">
      <w:bodyDiv w:val="1"/>
      <w:marLeft w:val="0"/>
      <w:marRight w:val="0"/>
      <w:marTop w:val="0"/>
      <w:marBottom w:val="0"/>
      <w:divBdr>
        <w:top w:val="none" w:sz="0" w:space="0" w:color="auto"/>
        <w:left w:val="none" w:sz="0" w:space="0" w:color="auto"/>
        <w:bottom w:val="none" w:sz="0" w:space="0" w:color="auto"/>
        <w:right w:val="none" w:sz="0" w:space="0" w:color="auto"/>
      </w:divBdr>
    </w:div>
    <w:div w:id="824516841">
      <w:bodyDiv w:val="1"/>
      <w:marLeft w:val="0"/>
      <w:marRight w:val="0"/>
      <w:marTop w:val="0"/>
      <w:marBottom w:val="0"/>
      <w:divBdr>
        <w:top w:val="none" w:sz="0" w:space="0" w:color="auto"/>
        <w:left w:val="none" w:sz="0" w:space="0" w:color="auto"/>
        <w:bottom w:val="none" w:sz="0" w:space="0" w:color="auto"/>
        <w:right w:val="none" w:sz="0" w:space="0" w:color="auto"/>
      </w:divBdr>
    </w:div>
    <w:div w:id="826938723">
      <w:bodyDiv w:val="1"/>
      <w:marLeft w:val="0"/>
      <w:marRight w:val="0"/>
      <w:marTop w:val="0"/>
      <w:marBottom w:val="0"/>
      <w:divBdr>
        <w:top w:val="none" w:sz="0" w:space="0" w:color="auto"/>
        <w:left w:val="none" w:sz="0" w:space="0" w:color="auto"/>
        <w:bottom w:val="none" w:sz="0" w:space="0" w:color="auto"/>
        <w:right w:val="none" w:sz="0" w:space="0" w:color="auto"/>
      </w:divBdr>
    </w:div>
    <w:div w:id="835271198">
      <w:bodyDiv w:val="1"/>
      <w:marLeft w:val="0"/>
      <w:marRight w:val="0"/>
      <w:marTop w:val="0"/>
      <w:marBottom w:val="0"/>
      <w:divBdr>
        <w:top w:val="none" w:sz="0" w:space="0" w:color="auto"/>
        <w:left w:val="none" w:sz="0" w:space="0" w:color="auto"/>
        <w:bottom w:val="none" w:sz="0" w:space="0" w:color="auto"/>
        <w:right w:val="none" w:sz="0" w:space="0" w:color="auto"/>
      </w:divBdr>
    </w:div>
    <w:div w:id="845288473">
      <w:bodyDiv w:val="1"/>
      <w:marLeft w:val="0"/>
      <w:marRight w:val="0"/>
      <w:marTop w:val="0"/>
      <w:marBottom w:val="0"/>
      <w:divBdr>
        <w:top w:val="none" w:sz="0" w:space="0" w:color="auto"/>
        <w:left w:val="none" w:sz="0" w:space="0" w:color="auto"/>
        <w:bottom w:val="none" w:sz="0" w:space="0" w:color="auto"/>
        <w:right w:val="none" w:sz="0" w:space="0" w:color="auto"/>
      </w:divBdr>
    </w:div>
    <w:div w:id="850023913">
      <w:bodyDiv w:val="1"/>
      <w:marLeft w:val="0"/>
      <w:marRight w:val="0"/>
      <w:marTop w:val="0"/>
      <w:marBottom w:val="0"/>
      <w:divBdr>
        <w:top w:val="none" w:sz="0" w:space="0" w:color="auto"/>
        <w:left w:val="none" w:sz="0" w:space="0" w:color="auto"/>
        <w:bottom w:val="none" w:sz="0" w:space="0" w:color="auto"/>
        <w:right w:val="none" w:sz="0" w:space="0" w:color="auto"/>
      </w:divBdr>
    </w:div>
    <w:div w:id="860431629">
      <w:bodyDiv w:val="1"/>
      <w:marLeft w:val="0"/>
      <w:marRight w:val="0"/>
      <w:marTop w:val="0"/>
      <w:marBottom w:val="0"/>
      <w:divBdr>
        <w:top w:val="none" w:sz="0" w:space="0" w:color="auto"/>
        <w:left w:val="none" w:sz="0" w:space="0" w:color="auto"/>
        <w:bottom w:val="none" w:sz="0" w:space="0" w:color="auto"/>
        <w:right w:val="none" w:sz="0" w:space="0" w:color="auto"/>
      </w:divBdr>
    </w:div>
    <w:div w:id="867910971">
      <w:bodyDiv w:val="1"/>
      <w:marLeft w:val="0"/>
      <w:marRight w:val="0"/>
      <w:marTop w:val="0"/>
      <w:marBottom w:val="0"/>
      <w:divBdr>
        <w:top w:val="none" w:sz="0" w:space="0" w:color="auto"/>
        <w:left w:val="none" w:sz="0" w:space="0" w:color="auto"/>
        <w:bottom w:val="none" w:sz="0" w:space="0" w:color="auto"/>
        <w:right w:val="none" w:sz="0" w:space="0" w:color="auto"/>
      </w:divBdr>
    </w:div>
    <w:div w:id="873737796">
      <w:bodyDiv w:val="1"/>
      <w:marLeft w:val="0"/>
      <w:marRight w:val="0"/>
      <w:marTop w:val="0"/>
      <w:marBottom w:val="0"/>
      <w:divBdr>
        <w:top w:val="none" w:sz="0" w:space="0" w:color="auto"/>
        <w:left w:val="none" w:sz="0" w:space="0" w:color="auto"/>
        <w:bottom w:val="none" w:sz="0" w:space="0" w:color="auto"/>
        <w:right w:val="none" w:sz="0" w:space="0" w:color="auto"/>
      </w:divBdr>
    </w:div>
    <w:div w:id="875241627">
      <w:bodyDiv w:val="1"/>
      <w:marLeft w:val="0"/>
      <w:marRight w:val="0"/>
      <w:marTop w:val="0"/>
      <w:marBottom w:val="0"/>
      <w:divBdr>
        <w:top w:val="none" w:sz="0" w:space="0" w:color="auto"/>
        <w:left w:val="none" w:sz="0" w:space="0" w:color="auto"/>
        <w:bottom w:val="none" w:sz="0" w:space="0" w:color="auto"/>
        <w:right w:val="none" w:sz="0" w:space="0" w:color="auto"/>
      </w:divBdr>
    </w:div>
    <w:div w:id="883952964">
      <w:bodyDiv w:val="1"/>
      <w:marLeft w:val="0"/>
      <w:marRight w:val="0"/>
      <w:marTop w:val="0"/>
      <w:marBottom w:val="0"/>
      <w:divBdr>
        <w:top w:val="none" w:sz="0" w:space="0" w:color="auto"/>
        <w:left w:val="none" w:sz="0" w:space="0" w:color="auto"/>
        <w:bottom w:val="none" w:sz="0" w:space="0" w:color="auto"/>
        <w:right w:val="none" w:sz="0" w:space="0" w:color="auto"/>
      </w:divBdr>
    </w:div>
    <w:div w:id="901722091">
      <w:bodyDiv w:val="1"/>
      <w:marLeft w:val="0"/>
      <w:marRight w:val="0"/>
      <w:marTop w:val="0"/>
      <w:marBottom w:val="0"/>
      <w:divBdr>
        <w:top w:val="none" w:sz="0" w:space="0" w:color="auto"/>
        <w:left w:val="none" w:sz="0" w:space="0" w:color="auto"/>
        <w:bottom w:val="none" w:sz="0" w:space="0" w:color="auto"/>
        <w:right w:val="none" w:sz="0" w:space="0" w:color="auto"/>
      </w:divBdr>
    </w:div>
    <w:div w:id="903028354">
      <w:bodyDiv w:val="1"/>
      <w:marLeft w:val="0"/>
      <w:marRight w:val="0"/>
      <w:marTop w:val="0"/>
      <w:marBottom w:val="0"/>
      <w:divBdr>
        <w:top w:val="none" w:sz="0" w:space="0" w:color="auto"/>
        <w:left w:val="none" w:sz="0" w:space="0" w:color="auto"/>
        <w:bottom w:val="none" w:sz="0" w:space="0" w:color="auto"/>
        <w:right w:val="none" w:sz="0" w:space="0" w:color="auto"/>
      </w:divBdr>
    </w:div>
    <w:div w:id="903835094">
      <w:bodyDiv w:val="1"/>
      <w:marLeft w:val="0"/>
      <w:marRight w:val="0"/>
      <w:marTop w:val="0"/>
      <w:marBottom w:val="0"/>
      <w:divBdr>
        <w:top w:val="none" w:sz="0" w:space="0" w:color="auto"/>
        <w:left w:val="none" w:sz="0" w:space="0" w:color="auto"/>
        <w:bottom w:val="none" w:sz="0" w:space="0" w:color="auto"/>
        <w:right w:val="none" w:sz="0" w:space="0" w:color="auto"/>
      </w:divBdr>
    </w:div>
    <w:div w:id="905726491">
      <w:bodyDiv w:val="1"/>
      <w:marLeft w:val="0"/>
      <w:marRight w:val="0"/>
      <w:marTop w:val="0"/>
      <w:marBottom w:val="0"/>
      <w:divBdr>
        <w:top w:val="none" w:sz="0" w:space="0" w:color="auto"/>
        <w:left w:val="none" w:sz="0" w:space="0" w:color="auto"/>
        <w:bottom w:val="none" w:sz="0" w:space="0" w:color="auto"/>
        <w:right w:val="none" w:sz="0" w:space="0" w:color="auto"/>
      </w:divBdr>
    </w:div>
    <w:div w:id="906106925">
      <w:bodyDiv w:val="1"/>
      <w:marLeft w:val="0"/>
      <w:marRight w:val="0"/>
      <w:marTop w:val="0"/>
      <w:marBottom w:val="0"/>
      <w:divBdr>
        <w:top w:val="none" w:sz="0" w:space="0" w:color="auto"/>
        <w:left w:val="none" w:sz="0" w:space="0" w:color="auto"/>
        <w:bottom w:val="none" w:sz="0" w:space="0" w:color="auto"/>
        <w:right w:val="none" w:sz="0" w:space="0" w:color="auto"/>
      </w:divBdr>
    </w:div>
    <w:div w:id="908005971">
      <w:bodyDiv w:val="1"/>
      <w:marLeft w:val="0"/>
      <w:marRight w:val="0"/>
      <w:marTop w:val="0"/>
      <w:marBottom w:val="0"/>
      <w:divBdr>
        <w:top w:val="none" w:sz="0" w:space="0" w:color="auto"/>
        <w:left w:val="none" w:sz="0" w:space="0" w:color="auto"/>
        <w:bottom w:val="none" w:sz="0" w:space="0" w:color="auto"/>
        <w:right w:val="none" w:sz="0" w:space="0" w:color="auto"/>
      </w:divBdr>
    </w:div>
    <w:div w:id="908926995">
      <w:bodyDiv w:val="1"/>
      <w:marLeft w:val="0"/>
      <w:marRight w:val="0"/>
      <w:marTop w:val="0"/>
      <w:marBottom w:val="0"/>
      <w:divBdr>
        <w:top w:val="none" w:sz="0" w:space="0" w:color="auto"/>
        <w:left w:val="none" w:sz="0" w:space="0" w:color="auto"/>
        <w:bottom w:val="none" w:sz="0" w:space="0" w:color="auto"/>
        <w:right w:val="none" w:sz="0" w:space="0" w:color="auto"/>
      </w:divBdr>
    </w:div>
    <w:div w:id="909002875">
      <w:bodyDiv w:val="1"/>
      <w:marLeft w:val="0"/>
      <w:marRight w:val="0"/>
      <w:marTop w:val="0"/>
      <w:marBottom w:val="0"/>
      <w:divBdr>
        <w:top w:val="none" w:sz="0" w:space="0" w:color="auto"/>
        <w:left w:val="none" w:sz="0" w:space="0" w:color="auto"/>
        <w:bottom w:val="none" w:sz="0" w:space="0" w:color="auto"/>
        <w:right w:val="none" w:sz="0" w:space="0" w:color="auto"/>
      </w:divBdr>
    </w:div>
    <w:div w:id="932712060">
      <w:bodyDiv w:val="1"/>
      <w:marLeft w:val="0"/>
      <w:marRight w:val="0"/>
      <w:marTop w:val="0"/>
      <w:marBottom w:val="0"/>
      <w:divBdr>
        <w:top w:val="none" w:sz="0" w:space="0" w:color="auto"/>
        <w:left w:val="none" w:sz="0" w:space="0" w:color="auto"/>
        <w:bottom w:val="none" w:sz="0" w:space="0" w:color="auto"/>
        <w:right w:val="none" w:sz="0" w:space="0" w:color="auto"/>
      </w:divBdr>
    </w:div>
    <w:div w:id="932739909">
      <w:bodyDiv w:val="1"/>
      <w:marLeft w:val="0"/>
      <w:marRight w:val="0"/>
      <w:marTop w:val="0"/>
      <w:marBottom w:val="0"/>
      <w:divBdr>
        <w:top w:val="none" w:sz="0" w:space="0" w:color="auto"/>
        <w:left w:val="none" w:sz="0" w:space="0" w:color="auto"/>
        <w:bottom w:val="none" w:sz="0" w:space="0" w:color="auto"/>
        <w:right w:val="none" w:sz="0" w:space="0" w:color="auto"/>
      </w:divBdr>
    </w:div>
    <w:div w:id="939527455">
      <w:bodyDiv w:val="1"/>
      <w:marLeft w:val="0"/>
      <w:marRight w:val="0"/>
      <w:marTop w:val="0"/>
      <w:marBottom w:val="0"/>
      <w:divBdr>
        <w:top w:val="none" w:sz="0" w:space="0" w:color="auto"/>
        <w:left w:val="none" w:sz="0" w:space="0" w:color="auto"/>
        <w:bottom w:val="none" w:sz="0" w:space="0" w:color="auto"/>
        <w:right w:val="none" w:sz="0" w:space="0" w:color="auto"/>
      </w:divBdr>
    </w:div>
    <w:div w:id="943920151">
      <w:bodyDiv w:val="1"/>
      <w:marLeft w:val="0"/>
      <w:marRight w:val="0"/>
      <w:marTop w:val="0"/>
      <w:marBottom w:val="0"/>
      <w:divBdr>
        <w:top w:val="none" w:sz="0" w:space="0" w:color="auto"/>
        <w:left w:val="none" w:sz="0" w:space="0" w:color="auto"/>
        <w:bottom w:val="none" w:sz="0" w:space="0" w:color="auto"/>
        <w:right w:val="none" w:sz="0" w:space="0" w:color="auto"/>
      </w:divBdr>
    </w:div>
    <w:div w:id="961375959">
      <w:bodyDiv w:val="1"/>
      <w:marLeft w:val="0"/>
      <w:marRight w:val="0"/>
      <w:marTop w:val="0"/>
      <w:marBottom w:val="0"/>
      <w:divBdr>
        <w:top w:val="none" w:sz="0" w:space="0" w:color="auto"/>
        <w:left w:val="none" w:sz="0" w:space="0" w:color="auto"/>
        <w:bottom w:val="none" w:sz="0" w:space="0" w:color="auto"/>
        <w:right w:val="none" w:sz="0" w:space="0" w:color="auto"/>
      </w:divBdr>
    </w:div>
    <w:div w:id="970474491">
      <w:bodyDiv w:val="1"/>
      <w:marLeft w:val="0"/>
      <w:marRight w:val="0"/>
      <w:marTop w:val="0"/>
      <w:marBottom w:val="0"/>
      <w:divBdr>
        <w:top w:val="none" w:sz="0" w:space="0" w:color="auto"/>
        <w:left w:val="none" w:sz="0" w:space="0" w:color="auto"/>
        <w:bottom w:val="none" w:sz="0" w:space="0" w:color="auto"/>
        <w:right w:val="none" w:sz="0" w:space="0" w:color="auto"/>
      </w:divBdr>
    </w:div>
    <w:div w:id="970942221">
      <w:bodyDiv w:val="1"/>
      <w:marLeft w:val="0"/>
      <w:marRight w:val="0"/>
      <w:marTop w:val="0"/>
      <w:marBottom w:val="0"/>
      <w:divBdr>
        <w:top w:val="none" w:sz="0" w:space="0" w:color="auto"/>
        <w:left w:val="none" w:sz="0" w:space="0" w:color="auto"/>
        <w:bottom w:val="none" w:sz="0" w:space="0" w:color="auto"/>
        <w:right w:val="none" w:sz="0" w:space="0" w:color="auto"/>
      </w:divBdr>
    </w:div>
    <w:div w:id="974021389">
      <w:bodyDiv w:val="1"/>
      <w:marLeft w:val="0"/>
      <w:marRight w:val="0"/>
      <w:marTop w:val="0"/>
      <w:marBottom w:val="0"/>
      <w:divBdr>
        <w:top w:val="none" w:sz="0" w:space="0" w:color="auto"/>
        <w:left w:val="none" w:sz="0" w:space="0" w:color="auto"/>
        <w:bottom w:val="none" w:sz="0" w:space="0" w:color="auto"/>
        <w:right w:val="none" w:sz="0" w:space="0" w:color="auto"/>
      </w:divBdr>
    </w:div>
    <w:div w:id="979071194">
      <w:bodyDiv w:val="1"/>
      <w:marLeft w:val="0"/>
      <w:marRight w:val="0"/>
      <w:marTop w:val="0"/>
      <w:marBottom w:val="0"/>
      <w:divBdr>
        <w:top w:val="none" w:sz="0" w:space="0" w:color="auto"/>
        <w:left w:val="none" w:sz="0" w:space="0" w:color="auto"/>
        <w:bottom w:val="none" w:sz="0" w:space="0" w:color="auto"/>
        <w:right w:val="none" w:sz="0" w:space="0" w:color="auto"/>
      </w:divBdr>
    </w:div>
    <w:div w:id="984091514">
      <w:bodyDiv w:val="1"/>
      <w:marLeft w:val="0"/>
      <w:marRight w:val="0"/>
      <w:marTop w:val="0"/>
      <w:marBottom w:val="0"/>
      <w:divBdr>
        <w:top w:val="none" w:sz="0" w:space="0" w:color="auto"/>
        <w:left w:val="none" w:sz="0" w:space="0" w:color="auto"/>
        <w:bottom w:val="none" w:sz="0" w:space="0" w:color="auto"/>
        <w:right w:val="none" w:sz="0" w:space="0" w:color="auto"/>
      </w:divBdr>
    </w:div>
    <w:div w:id="1011565756">
      <w:bodyDiv w:val="1"/>
      <w:marLeft w:val="0"/>
      <w:marRight w:val="0"/>
      <w:marTop w:val="0"/>
      <w:marBottom w:val="0"/>
      <w:divBdr>
        <w:top w:val="none" w:sz="0" w:space="0" w:color="auto"/>
        <w:left w:val="none" w:sz="0" w:space="0" w:color="auto"/>
        <w:bottom w:val="none" w:sz="0" w:space="0" w:color="auto"/>
        <w:right w:val="none" w:sz="0" w:space="0" w:color="auto"/>
      </w:divBdr>
    </w:div>
    <w:div w:id="1028793851">
      <w:bodyDiv w:val="1"/>
      <w:marLeft w:val="0"/>
      <w:marRight w:val="0"/>
      <w:marTop w:val="0"/>
      <w:marBottom w:val="0"/>
      <w:divBdr>
        <w:top w:val="none" w:sz="0" w:space="0" w:color="auto"/>
        <w:left w:val="none" w:sz="0" w:space="0" w:color="auto"/>
        <w:bottom w:val="none" w:sz="0" w:space="0" w:color="auto"/>
        <w:right w:val="none" w:sz="0" w:space="0" w:color="auto"/>
      </w:divBdr>
    </w:div>
    <w:div w:id="1039207346">
      <w:bodyDiv w:val="1"/>
      <w:marLeft w:val="0"/>
      <w:marRight w:val="0"/>
      <w:marTop w:val="0"/>
      <w:marBottom w:val="0"/>
      <w:divBdr>
        <w:top w:val="none" w:sz="0" w:space="0" w:color="auto"/>
        <w:left w:val="none" w:sz="0" w:space="0" w:color="auto"/>
        <w:bottom w:val="none" w:sz="0" w:space="0" w:color="auto"/>
        <w:right w:val="none" w:sz="0" w:space="0" w:color="auto"/>
      </w:divBdr>
    </w:div>
    <w:div w:id="1039939663">
      <w:bodyDiv w:val="1"/>
      <w:marLeft w:val="0"/>
      <w:marRight w:val="0"/>
      <w:marTop w:val="0"/>
      <w:marBottom w:val="0"/>
      <w:divBdr>
        <w:top w:val="none" w:sz="0" w:space="0" w:color="auto"/>
        <w:left w:val="none" w:sz="0" w:space="0" w:color="auto"/>
        <w:bottom w:val="none" w:sz="0" w:space="0" w:color="auto"/>
        <w:right w:val="none" w:sz="0" w:space="0" w:color="auto"/>
      </w:divBdr>
    </w:div>
    <w:div w:id="1046567230">
      <w:bodyDiv w:val="1"/>
      <w:marLeft w:val="0"/>
      <w:marRight w:val="0"/>
      <w:marTop w:val="0"/>
      <w:marBottom w:val="0"/>
      <w:divBdr>
        <w:top w:val="none" w:sz="0" w:space="0" w:color="auto"/>
        <w:left w:val="none" w:sz="0" w:space="0" w:color="auto"/>
        <w:bottom w:val="none" w:sz="0" w:space="0" w:color="auto"/>
        <w:right w:val="none" w:sz="0" w:space="0" w:color="auto"/>
      </w:divBdr>
    </w:div>
    <w:div w:id="1049643817">
      <w:bodyDiv w:val="1"/>
      <w:marLeft w:val="0"/>
      <w:marRight w:val="0"/>
      <w:marTop w:val="0"/>
      <w:marBottom w:val="0"/>
      <w:divBdr>
        <w:top w:val="none" w:sz="0" w:space="0" w:color="auto"/>
        <w:left w:val="none" w:sz="0" w:space="0" w:color="auto"/>
        <w:bottom w:val="none" w:sz="0" w:space="0" w:color="auto"/>
        <w:right w:val="none" w:sz="0" w:space="0" w:color="auto"/>
      </w:divBdr>
    </w:div>
    <w:div w:id="1058866618">
      <w:bodyDiv w:val="1"/>
      <w:marLeft w:val="0"/>
      <w:marRight w:val="0"/>
      <w:marTop w:val="0"/>
      <w:marBottom w:val="0"/>
      <w:divBdr>
        <w:top w:val="none" w:sz="0" w:space="0" w:color="auto"/>
        <w:left w:val="none" w:sz="0" w:space="0" w:color="auto"/>
        <w:bottom w:val="none" w:sz="0" w:space="0" w:color="auto"/>
        <w:right w:val="none" w:sz="0" w:space="0" w:color="auto"/>
      </w:divBdr>
    </w:div>
    <w:div w:id="1069811242">
      <w:bodyDiv w:val="1"/>
      <w:marLeft w:val="0"/>
      <w:marRight w:val="0"/>
      <w:marTop w:val="0"/>
      <w:marBottom w:val="0"/>
      <w:divBdr>
        <w:top w:val="none" w:sz="0" w:space="0" w:color="auto"/>
        <w:left w:val="none" w:sz="0" w:space="0" w:color="auto"/>
        <w:bottom w:val="none" w:sz="0" w:space="0" w:color="auto"/>
        <w:right w:val="none" w:sz="0" w:space="0" w:color="auto"/>
      </w:divBdr>
    </w:div>
    <w:div w:id="1091900802">
      <w:bodyDiv w:val="1"/>
      <w:marLeft w:val="0"/>
      <w:marRight w:val="0"/>
      <w:marTop w:val="0"/>
      <w:marBottom w:val="0"/>
      <w:divBdr>
        <w:top w:val="none" w:sz="0" w:space="0" w:color="auto"/>
        <w:left w:val="none" w:sz="0" w:space="0" w:color="auto"/>
        <w:bottom w:val="none" w:sz="0" w:space="0" w:color="auto"/>
        <w:right w:val="none" w:sz="0" w:space="0" w:color="auto"/>
      </w:divBdr>
    </w:div>
    <w:div w:id="1092121511">
      <w:bodyDiv w:val="1"/>
      <w:marLeft w:val="0"/>
      <w:marRight w:val="0"/>
      <w:marTop w:val="0"/>
      <w:marBottom w:val="0"/>
      <w:divBdr>
        <w:top w:val="none" w:sz="0" w:space="0" w:color="auto"/>
        <w:left w:val="none" w:sz="0" w:space="0" w:color="auto"/>
        <w:bottom w:val="none" w:sz="0" w:space="0" w:color="auto"/>
        <w:right w:val="none" w:sz="0" w:space="0" w:color="auto"/>
      </w:divBdr>
    </w:div>
    <w:div w:id="1099525785">
      <w:bodyDiv w:val="1"/>
      <w:marLeft w:val="0"/>
      <w:marRight w:val="0"/>
      <w:marTop w:val="0"/>
      <w:marBottom w:val="0"/>
      <w:divBdr>
        <w:top w:val="none" w:sz="0" w:space="0" w:color="auto"/>
        <w:left w:val="none" w:sz="0" w:space="0" w:color="auto"/>
        <w:bottom w:val="none" w:sz="0" w:space="0" w:color="auto"/>
        <w:right w:val="none" w:sz="0" w:space="0" w:color="auto"/>
      </w:divBdr>
    </w:div>
    <w:div w:id="1101877026">
      <w:bodyDiv w:val="1"/>
      <w:marLeft w:val="0"/>
      <w:marRight w:val="0"/>
      <w:marTop w:val="0"/>
      <w:marBottom w:val="0"/>
      <w:divBdr>
        <w:top w:val="none" w:sz="0" w:space="0" w:color="auto"/>
        <w:left w:val="none" w:sz="0" w:space="0" w:color="auto"/>
        <w:bottom w:val="none" w:sz="0" w:space="0" w:color="auto"/>
        <w:right w:val="none" w:sz="0" w:space="0" w:color="auto"/>
      </w:divBdr>
    </w:div>
    <w:div w:id="1110054967">
      <w:bodyDiv w:val="1"/>
      <w:marLeft w:val="0"/>
      <w:marRight w:val="0"/>
      <w:marTop w:val="0"/>
      <w:marBottom w:val="0"/>
      <w:divBdr>
        <w:top w:val="none" w:sz="0" w:space="0" w:color="auto"/>
        <w:left w:val="none" w:sz="0" w:space="0" w:color="auto"/>
        <w:bottom w:val="none" w:sz="0" w:space="0" w:color="auto"/>
        <w:right w:val="none" w:sz="0" w:space="0" w:color="auto"/>
      </w:divBdr>
    </w:div>
    <w:div w:id="1114405232">
      <w:bodyDiv w:val="1"/>
      <w:marLeft w:val="0"/>
      <w:marRight w:val="0"/>
      <w:marTop w:val="0"/>
      <w:marBottom w:val="0"/>
      <w:divBdr>
        <w:top w:val="none" w:sz="0" w:space="0" w:color="auto"/>
        <w:left w:val="none" w:sz="0" w:space="0" w:color="auto"/>
        <w:bottom w:val="none" w:sz="0" w:space="0" w:color="auto"/>
        <w:right w:val="none" w:sz="0" w:space="0" w:color="auto"/>
      </w:divBdr>
    </w:div>
    <w:div w:id="1120147631">
      <w:bodyDiv w:val="1"/>
      <w:marLeft w:val="0"/>
      <w:marRight w:val="0"/>
      <w:marTop w:val="0"/>
      <w:marBottom w:val="0"/>
      <w:divBdr>
        <w:top w:val="none" w:sz="0" w:space="0" w:color="auto"/>
        <w:left w:val="none" w:sz="0" w:space="0" w:color="auto"/>
        <w:bottom w:val="none" w:sz="0" w:space="0" w:color="auto"/>
        <w:right w:val="none" w:sz="0" w:space="0" w:color="auto"/>
      </w:divBdr>
    </w:div>
    <w:div w:id="1125196012">
      <w:bodyDiv w:val="1"/>
      <w:marLeft w:val="0"/>
      <w:marRight w:val="0"/>
      <w:marTop w:val="0"/>
      <w:marBottom w:val="0"/>
      <w:divBdr>
        <w:top w:val="none" w:sz="0" w:space="0" w:color="auto"/>
        <w:left w:val="none" w:sz="0" w:space="0" w:color="auto"/>
        <w:bottom w:val="none" w:sz="0" w:space="0" w:color="auto"/>
        <w:right w:val="none" w:sz="0" w:space="0" w:color="auto"/>
      </w:divBdr>
    </w:div>
    <w:div w:id="1142038719">
      <w:bodyDiv w:val="1"/>
      <w:marLeft w:val="0"/>
      <w:marRight w:val="0"/>
      <w:marTop w:val="0"/>
      <w:marBottom w:val="0"/>
      <w:divBdr>
        <w:top w:val="none" w:sz="0" w:space="0" w:color="auto"/>
        <w:left w:val="none" w:sz="0" w:space="0" w:color="auto"/>
        <w:bottom w:val="none" w:sz="0" w:space="0" w:color="auto"/>
        <w:right w:val="none" w:sz="0" w:space="0" w:color="auto"/>
      </w:divBdr>
    </w:div>
    <w:div w:id="1143740734">
      <w:bodyDiv w:val="1"/>
      <w:marLeft w:val="0"/>
      <w:marRight w:val="0"/>
      <w:marTop w:val="0"/>
      <w:marBottom w:val="0"/>
      <w:divBdr>
        <w:top w:val="none" w:sz="0" w:space="0" w:color="auto"/>
        <w:left w:val="none" w:sz="0" w:space="0" w:color="auto"/>
        <w:bottom w:val="none" w:sz="0" w:space="0" w:color="auto"/>
        <w:right w:val="none" w:sz="0" w:space="0" w:color="auto"/>
      </w:divBdr>
    </w:div>
    <w:div w:id="1147236866">
      <w:bodyDiv w:val="1"/>
      <w:marLeft w:val="0"/>
      <w:marRight w:val="0"/>
      <w:marTop w:val="0"/>
      <w:marBottom w:val="0"/>
      <w:divBdr>
        <w:top w:val="none" w:sz="0" w:space="0" w:color="auto"/>
        <w:left w:val="none" w:sz="0" w:space="0" w:color="auto"/>
        <w:bottom w:val="none" w:sz="0" w:space="0" w:color="auto"/>
        <w:right w:val="none" w:sz="0" w:space="0" w:color="auto"/>
      </w:divBdr>
    </w:div>
    <w:div w:id="1149245523">
      <w:bodyDiv w:val="1"/>
      <w:marLeft w:val="0"/>
      <w:marRight w:val="0"/>
      <w:marTop w:val="0"/>
      <w:marBottom w:val="0"/>
      <w:divBdr>
        <w:top w:val="none" w:sz="0" w:space="0" w:color="auto"/>
        <w:left w:val="none" w:sz="0" w:space="0" w:color="auto"/>
        <w:bottom w:val="none" w:sz="0" w:space="0" w:color="auto"/>
        <w:right w:val="none" w:sz="0" w:space="0" w:color="auto"/>
      </w:divBdr>
    </w:div>
    <w:div w:id="1149322260">
      <w:bodyDiv w:val="1"/>
      <w:marLeft w:val="0"/>
      <w:marRight w:val="0"/>
      <w:marTop w:val="0"/>
      <w:marBottom w:val="0"/>
      <w:divBdr>
        <w:top w:val="none" w:sz="0" w:space="0" w:color="auto"/>
        <w:left w:val="none" w:sz="0" w:space="0" w:color="auto"/>
        <w:bottom w:val="none" w:sz="0" w:space="0" w:color="auto"/>
        <w:right w:val="none" w:sz="0" w:space="0" w:color="auto"/>
      </w:divBdr>
    </w:div>
    <w:div w:id="1151092997">
      <w:bodyDiv w:val="1"/>
      <w:marLeft w:val="0"/>
      <w:marRight w:val="0"/>
      <w:marTop w:val="0"/>
      <w:marBottom w:val="0"/>
      <w:divBdr>
        <w:top w:val="none" w:sz="0" w:space="0" w:color="auto"/>
        <w:left w:val="none" w:sz="0" w:space="0" w:color="auto"/>
        <w:bottom w:val="none" w:sz="0" w:space="0" w:color="auto"/>
        <w:right w:val="none" w:sz="0" w:space="0" w:color="auto"/>
      </w:divBdr>
    </w:div>
    <w:div w:id="1157956311">
      <w:bodyDiv w:val="1"/>
      <w:marLeft w:val="0"/>
      <w:marRight w:val="0"/>
      <w:marTop w:val="0"/>
      <w:marBottom w:val="0"/>
      <w:divBdr>
        <w:top w:val="none" w:sz="0" w:space="0" w:color="auto"/>
        <w:left w:val="none" w:sz="0" w:space="0" w:color="auto"/>
        <w:bottom w:val="none" w:sz="0" w:space="0" w:color="auto"/>
        <w:right w:val="none" w:sz="0" w:space="0" w:color="auto"/>
      </w:divBdr>
    </w:div>
    <w:div w:id="1170481604">
      <w:bodyDiv w:val="1"/>
      <w:marLeft w:val="0"/>
      <w:marRight w:val="0"/>
      <w:marTop w:val="0"/>
      <w:marBottom w:val="0"/>
      <w:divBdr>
        <w:top w:val="none" w:sz="0" w:space="0" w:color="auto"/>
        <w:left w:val="none" w:sz="0" w:space="0" w:color="auto"/>
        <w:bottom w:val="none" w:sz="0" w:space="0" w:color="auto"/>
        <w:right w:val="none" w:sz="0" w:space="0" w:color="auto"/>
      </w:divBdr>
    </w:div>
    <w:div w:id="1177040878">
      <w:bodyDiv w:val="1"/>
      <w:marLeft w:val="0"/>
      <w:marRight w:val="0"/>
      <w:marTop w:val="0"/>
      <w:marBottom w:val="0"/>
      <w:divBdr>
        <w:top w:val="none" w:sz="0" w:space="0" w:color="auto"/>
        <w:left w:val="none" w:sz="0" w:space="0" w:color="auto"/>
        <w:bottom w:val="none" w:sz="0" w:space="0" w:color="auto"/>
        <w:right w:val="none" w:sz="0" w:space="0" w:color="auto"/>
      </w:divBdr>
    </w:div>
    <w:div w:id="1177379952">
      <w:bodyDiv w:val="1"/>
      <w:marLeft w:val="0"/>
      <w:marRight w:val="0"/>
      <w:marTop w:val="0"/>
      <w:marBottom w:val="0"/>
      <w:divBdr>
        <w:top w:val="none" w:sz="0" w:space="0" w:color="auto"/>
        <w:left w:val="none" w:sz="0" w:space="0" w:color="auto"/>
        <w:bottom w:val="none" w:sz="0" w:space="0" w:color="auto"/>
        <w:right w:val="none" w:sz="0" w:space="0" w:color="auto"/>
      </w:divBdr>
    </w:div>
    <w:div w:id="1177425093">
      <w:bodyDiv w:val="1"/>
      <w:marLeft w:val="0"/>
      <w:marRight w:val="0"/>
      <w:marTop w:val="0"/>
      <w:marBottom w:val="0"/>
      <w:divBdr>
        <w:top w:val="none" w:sz="0" w:space="0" w:color="auto"/>
        <w:left w:val="none" w:sz="0" w:space="0" w:color="auto"/>
        <w:bottom w:val="none" w:sz="0" w:space="0" w:color="auto"/>
        <w:right w:val="none" w:sz="0" w:space="0" w:color="auto"/>
      </w:divBdr>
    </w:div>
    <w:div w:id="1179807887">
      <w:bodyDiv w:val="1"/>
      <w:marLeft w:val="0"/>
      <w:marRight w:val="0"/>
      <w:marTop w:val="0"/>
      <w:marBottom w:val="0"/>
      <w:divBdr>
        <w:top w:val="none" w:sz="0" w:space="0" w:color="auto"/>
        <w:left w:val="none" w:sz="0" w:space="0" w:color="auto"/>
        <w:bottom w:val="none" w:sz="0" w:space="0" w:color="auto"/>
        <w:right w:val="none" w:sz="0" w:space="0" w:color="auto"/>
      </w:divBdr>
    </w:div>
    <w:div w:id="1187602257">
      <w:bodyDiv w:val="1"/>
      <w:marLeft w:val="0"/>
      <w:marRight w:val="0"/>
      <w:marTop w:val="0"/>
      <w:marBottom w:val="0"/>
      <w:divBdr>
        <w:top w:val="none" w:sz="0" w:space="0" w:color="auto"/>
        <w:left w:val="none" w:sz="0" w:space="0" w:color="auto"/>
        <w:bottom w:val="none" w:sz="0" w:space="0" w:color="auto"/>
        <w:right w:val="none" w:sz="0" w:space="0" w:color="auto"/>
      </w:divBdr>
    </w:div>
    <w:div w:id="1193613301">
      <w:bodyDiv w:val="1"/>
      <w:marLeft w:val="0"/>
      <w:marRight w:val="0"/>
      <w:marTop w:val="0"/>
      <w:marBottom w:val="0"/>
      <w:divBdr>
        <w:top w:val="none" w:sz="0" w:space="0" w:color="auto"/>
        <w:left w:val="none" w:sz="0" w:space="0" w:color="auto"/>
        <w:bottom w:val="none" w:sz="0" w:space="0" w:color="auto"/>
        <w:right w:val="none" w:sz="0" w:space="0" w:color="auto"/>
      </w:divBdr>
    </w:div>
    <w:div w:id="1203447170">
      <w:bodyDiv w:val="1"/>
      <w:marLeft w:val="0"/>
      <w:marRight w:val="0"/>
      <w:marTop w:val="0"/>
      <w:marBottom w:val="0"/>
      <w:divBdr>
        <w:top w:val="none" w:sz="0" w:space="0" w:color="auto"/>
        <w:left w:val="none" w:sz="0" w:space="0" w:color="auto"/>
        <w:bottom w:val="none" w:sz="0" w:space="0" w:color="auto"/>
        <w:right w:val="none" w:sz="0" w:space="0" w:color="auto"/>
      </w:divBdr>
    </w:div>
    <w:div w:id="1206332252">
      <w:bodyDiv w:val="1"/>
      <w:marLeft w:val="0"/>
      <w:marRight w:val="0"/>
      <w:marTop w:val="0"/>
      <w:marBottom w:val="0"/>
      <w:divBdr>
        <w:top w:val="none" w:sz="0" w:space="0" w:color="auto"/>
        <w:left w:val="none" w:sz="0" w:space="0" w:color="auto"/>
        <w:bottom w:val="none" w:sz="0" w:space="0" w:color="auto"/>
        <w:right w:val="none" w:sz="0" w:space="0" w:color="auto"/>
      </w:divBdr>
    </w:div>
    <w:div w:id="1211111996">
      <w:bodyDiv w:val="1"/>
      <w:marLeft w:val="0"/>
      <w:marRight w:val="0"/>
      <w:marTop w:val="0"/>
      <w:marBottom w:val="0"/>
      <w:divBdr>
        <w:top w:val="none" w:sz="0" w:space="0" w:color="auto"/>
        <w:left w:val="none" w:sz="0" w:space="0" w:color="auto"/>
        <w:bottom w:val="none" w:sz="0" w:space="0" w:color="auto"/>
        <w:right w:val="none" w:sz="0" w:space="0" w:color="auto"/>
      </w:divBdr>
    </w:div>
    <w:div w:id="1231160583">
      <w:bodyDiv w:val="1"/>
      <w:marLeft w:val="0"/>
      <w:marRight w:val="0"/>
      <w:marTop w:val="0"/>
      <w:marBottom w:val="0"/>
      <w:divBdr>
        <w:top w:val="none" w:sz="0" w:space="0" w:color="auto"/>
        <w:left w:val="none" w:sz="0" w:space="0" w:color="auto"/>
        <w:bottom w:val="none" w:sz="0" w:space="0" w:color="auto"/>
        <w:right w:val="none" w:sz="0" w:space="0" w:color="auto"/>
      </w:divBdr>
    </w:div>
    <w:div w:id="1231162181">
      <w:bodyDiv w:val="1"/>
      <w:marLeft w:val="0"/>
      <w:marRight w:val="0"/>
      <w:marTop w:val="0"/>
      <w:marBottom w:val="0"/>
      <w:divBdr>
        <w:top w:val="none" w:sz="0" w:space="0" w:color="auto"/>
        <w:left w:val="none" w:sz="0" w:space="0" w:color="auto"/>
        <w:bottom w:val="none" w:sz="0" w:space="0" w:color="auto"/>
        <w:right w:val="none" w:sz="0" w:space="0" w:color="auto"/>
      </w:divBdr>
    </w:div>
    <w:div w:id="1251348248">
      <w:bodyDiv w:val="1"/>
      <w:marLeft w:val="0"/>
      <w:marRight w:val="0"/>
      <w:marTop w:val="0"/>
      <w:marBottom w:val="0"/>
      <w:divBdr>
        <w:top w:val="none" w:sz="0" w:space="0" w:color="auto"/>
        <w:left w:val="none" w:sz="0" w:space="0" w:color="auto"/>
        <w:bottom w:val="none" w:sz="0" w:space="0" w:color="auto"/>
        <w:right w:val="none" w:sz="0" w:space="0" w:color="auto"/>
      </w:divBdr>
    </w:div>
    <w:div w:id="1263226838">
      <w:bodyDiv w:val="1"/>
      <w:marLeft w:val="0"/>
      <w:marRight w:val="0"/>
      <w:marTop w:val="0"/>
      <w:marBottom w:val="0"/>
      <w:divBdr>
        <w:top w:val="none" w:sz="0" w:space="0" w:color="auto"/>
        <w:left w:val="none" w:sz="0" w:space="0" w:color="auto"/>
        <w:bottom w:val="none" w:sz="0" w:space="0" w:color="auto"/>
        <w:right w:val="none" w:sz="0" w:space="0" w:color="auto"/>
      </w:divBdr>
    </w:div>
    <w:div w:id="1275744289">
      <w:bodyDiv w:val="1"/>
      <w:marLeft w:val="0"/>
      <w:marRight w:val="0"/>
      <w:marTop w:val="0"/>
      <w:marBottom w:val="0"/>
      <w:divBdr>
        <w:top w:val="none" w:sz="0" w:space="0" w:color="auto"/>
        <w:left w:val="none" w:sz="0" w:space="0" w:color="auto"/>
        <w:bottom w:val="none" w:sz="0" w:space="0" w:color="auto"/>
        <w:right w:val="none" w:sz="0" w:space="0" w:color="auto"/>
      </w:divBdr>
    </w:div>
    <w:div w:id="1282804078">
      <w:bodyDiv w:val="1"/>
      <w:marLeft w:val="0"/>
      <w:marRight w:val="0"/>
      <w:marTop w:val="0"/>
      <w:marBottom w:val="0"/>
      <w:divBdr>
        <w:top w:val="none" w:sz="0" w:space="0" w:color="auto"/>
        <w:left w:val="none" w:sz="0" w:space="0" w:color="auto"/>
        <w:bottom w:val="none" w:sz="0" w:space="0" w:color="auto"/>
        <w:right w:val="none" w:sz="0" w:space="0" w:color="auto"/>
      </w:divBdr>
    </w:div>
    <w:div w:id="1283153323">
      <w:bodyDiv w:val="1"/>
      <w:marLeft w:val="0"/>
      <w:marRight w:val="0"/>
      <w:marTop w:val="0"/>
      <w:marBottom w:val="0"/>
      <w:divBdr>
        <w:top w:val="none" w:sz="0" w:space="0" w:color="auto"/>
        <w:left w:val="none" w:sz="0" w:space="0" w:color="auto"/>
        <w:bottom w:val="none" w:sz="0" w:space="0" w:color="auto"/>
        <w:right w:val="none" w:sz="0" w:space="0" w:color="auto"/>
      </w:divBdr>
    </w:div>
    <w:div w:id="1287153135">
      <w:bodyDiv w:val="1"/>
      <w:marLeft w:val="0"/>
      <w:marRight w:val="0"/>
      <w:marTop w:val="0"/>
      <w:marBottom w:val="0"/>
      <w:divBdr>
        <w:top w:val="none" w:sz="0" w:space="0" w:color="auto"/>
        <w:left w:val="none" w:sz="0" w:space="0" w:color="auto"/>
        <w:bottom w:val="none" w:sz="0" w:space="0" w:color="auto"/>
        <w:right w:val="none" w:sz="0" w:space="0" w:color="auto"/>
      </w:divBdr>
    </w:div>
    <w:div w:id="1287658513">
      <w:bodyDiv w:val="1"/>
      <w:marLeft w:val="0"/>
      <w:marRight w:val="0"/>
      <w:marTop w:val="0"/>
      <w:marBottom w:val="0"/>
      <w:divBdr>
        <w:top w:val="none" w:sz="0" w:space="0" w:color="auto"/>
        <w:left w:val="none" w:sz="0" w:space="0" w:color="auto"/>
        <w:bottom w:val="none" w:sz="0" w:space="0" w:color="auto"/>
        <w:right w:val="none" w:sz="0" w:space="0" w:color="auto"/>
      </w:divBdr>
    </w:div>
    <w:div w:id="1296981919">
      <w:bodyDiv w:val="1"/>
      <w:marLeft w:val="0"/>
      <w:marRight w:val="0"/>
      <w:marTop w:val="0"/>
      <w:marBottom w:val="0"/>
      <w:divBdr>
        <w:top w:val="none" w:sz="0" w:space="0" w:color="auto"/>
        <w:left w:val="none" w:sz="0" w:space="0" w:color="auto"/>
        <w:bottom w:val="none" w:sz="0" w:space="0" w:color="auto"/>
        <w:right w:val="none" w:sz="0" w:space="0" w:color="auto"/>
      </w:divBdr>
    </w:div>
    <w:div w:id="1300763014">
      <w:bodyDiv w:val="1"/>
      <w:marLeft w:val="0"/>
      <w:marRight w:val="0"/>
      <w:marTop w:val="0"/>
      <w:marBottom w:val="0"/>
      <w:divBdr>
        <w:top w:val="none" w:sz="0" w:space="0" w:color="auto"/>
        <w:left w:val="none" w:sz="0" w:space="0" w:color="auto"/>
        <w:bottom w:val="none" w:sz="0" w:space="0" w:color="auto"/>
        <w:right w:val="none" w:sz="0" w:space="0" w:color="auto"/>
      </w:divBdr>
    </w:div>
    <w:div w:id="1304233152">
      <w:bodyDiv w:val="1"/>
      <w:marLeft w:val="0"/>
      <w:marRight w:val="0"/>
      <w:marTop w:val="0"/>
      <w:marBottom w:val="0"/>
      <w:divBdr>
        <w:top w:val="none" w:sz="0" w:space="0" w:color="auto"/>
        <w:left w:val="none" w:sz="0" w:space="0" w:color="auto"/>
        <w:bottom w:val="none" w:sz="0" w:space="0" w:color="auto"/>
        <w:right w:val="none" w:sz="0" w:space="0" w:color="auto"/>
      </w:divBdr>
    </w:div>
    <w:div w:id="1307515418">
      <w:bodyDiv w:val="1"/>
      <w:marLeft w:val="0"/>
      <w:marRight w:val="0"/>
      <w:marTop w:val="0"/>
      <w:marBottom w:val="0"/>
      <w:divBdr>
        <w:top w:val="none" w:sz="0" w:space="0" w:color="auto"/>
        <w:left w:val="none" w:sz="0" w:space="0" w:color="auto"/>
        <w:bottom w:val="none" w:sz="0" w:space="0" w:color="auto"/>
        <w:right w:val="none" w:sz="0" w:space="0" w:color="auto"/>
      </w:divBdr>
    </w:div>
    <w:div w:id="1316883742">
      <w:bodyDiv w:val="1"/>
      <w:marLeft w:val="0"/>
      <w:marRight w:val="0"/>
      <w:marTop w:val="0"/>
      <w:marBottom w:val="0"/>
      <w:divBdr>
        <w:top w:val="none" w:sz="0" w:space="0" w:color="auto"/>
        <w:left w:val="none" w:sz="0" w:space="0" w:color="auto"/>
        <w:bottom w:val="none" w:sz="0" w:space="0" w:color="auto"/>
        <w:right w:val="none" w:sz="0" w:space="0" w:color="auto"/>
      </w:divBdr>
    </w:div>
    <w:div w:id="1323773711">
      <w:bodyDiv w:val="1"/>
      <w:marLeft w:val="0"/>
      <w:marRight w:val="0"/>
      <w:marTop w:val="0"/>
      <w:marBottom w:val="0"/>
      <w:divBdr>
        <w:top w:val="none" w:sz="0" w:space="0" w:color="auto"/>
        <w:left w:val="none" w:sz="0" w:space="0" w:color="auto"/>
        <w:bottom w:val="none" w:sz="0" w:space="0" w:color="auto"/>
        <w:right w:val="none" w:sz="0" w:space="0" w:color="auto"/>
      </w:divBdr>
    </w:div>
    <w:div w:id="1330401214">
      <w:bodyDiv w:val="1"/>
      <w:marLeft w:val="0"/>
      <w:marRight w:val="0"/>
      <w:marTop w:val="0"/>
      <w:marBottom w:val="0"/>
      <w:divBdr>
        <w:top w:val="none" w:sz="0" w:space="0" w:color="auto"/>
        <w:left w:val="none" w:sz="0" w:space="0" w:color="auto"/>
        <w:bottom w:val="none" w:sz="0" w:space="0" w:color="auto"/>
        <w:right w:val="none" w:sz="0" w:space="0" w:color="auto"/>
      </w:divBdr>
    </w:div>
    <w:div w:id="1332683159">
      <w:bodyDiv w:val="1"/>
      <w:marLeft w:val="0"/>
      <w:marRight w:val="0"/>
      <w:marTop w:val="0"/>
      <w:marBottom w:val="0"/>
      <w:divBdr>
        <w:top w:val="none" w:sz="0" w:space="0" w:color="auto"/>
        <w:left w:val="none" w:sz="0" w:space="0" w:color="auto"/>
        <w:bottom w:val="none" w:sz="0" w:space="0" w:color="auto"/>
        <w:right w:val="none" w:sz="0" w:space="0" w:color="auto"/>
      </w:divBdr>
    </w:div>
    <w:div w:id="1335913923">
      <w:bodyDiv w:val="1"/>
      <w:marLeft w:val="0"/>
      <w:marRight w:val="0"/>
      <w:marTop w:val="0"/>
      <w:marBottom w:val="0"/>
      <w:divBdr>
        <w:top w:val="none" w:sz="0" w:space="0" w:color="auto"/>
        <w:left w:val="none" w:sz="0" w:space="0" w:color="auto"/>
        <w:bottom w:val="none" w:sz="0" w:space="0" w:color="auto"/>
        <w:right w:val="none" w:sz="0" w:space="0" w:color="auto"/>
      </w:divBdr>
    </w:div>
    <w:div w:id="1340737886">
      <w:bodyDiv w:val="1"/>
      <w:marLeft w:val="0"/>
      <w:marRight w:val="0"/>
      <w:marTop w:val="0"/>
      <w:marBottom w:val="0"/>
      <w:divBdr>
        <w:top w:val="none" w:sz="0" w:space="0" w:color="auto"/>
        <w:left w:val="none" w:sz="0" w:space="0" w:color="auto"/>
        <w:bottom w:val="none" w:sz="0" w:space="0" w:color="auto"/>
        <w:right w:val="none" w:sz="0" w:space="0" w:color="auto"/>
      </w:divBdr>
    </w:div>
    <w:div w:id="1344357182">
      <w:bodyDiv w:val="1"/>
      <w:marLeft w:val="0"/>
      <w:marRight w:val="0"/>
      <w:marTop w:val="0"/>
      <w:marBottom w:val="0"/>
      <w:divBdr>
        <w:top w:val="none" w:sz="0" w:space="0" w:color="auto"/>
        <w:left w:val="none" w:sz="0" w:space="0" w:color="auto"/>
        <w:bottom w:val="none" w:sz="0" w:space="0" w:color="auto"/>
        <w:right w:val="none" w:sz="0" w:space="0" w:color="auto"/>
      </w:divBdr>
    </w:div>
    <w:div w:id="1345550681">
      <w:bodyDiv w:val="1"/>
      <w:marLeft w:val="0"/>
      <w:marRight w:val="0"/>
      <w:marTop w:val="0"/>
      <w:marBottom w:val="0"/>
      <w:divBdr>
        <w:top w:val="none" w:sz="0" w:space="0" w:color="auto"/>
        <w:left w:val="none" w:sz="0" w:space="0" w:color="auto"/>
        <w:bottom w:val="none" w:sz="0" w:space="0" w:color="auto"/>
        <w:right w:val="none" w:sz="0" w:space="0" w:color="auto"/>
      </w:divBdr>
    </w:div>
    <w:div w:id="1356731925">
      <w:bodyDiv w:val="1"/>
      <w:marLeft w:val="0"/>
      <w:marRight w:val="0"/>
      <w:marTop w:val="0"/>
      <w:marBottom w:val="0"/>
      <w:divBdr>
        <w:top w:val="none" w:sz="0" w:space="0" w:color="auto"/>
        <w:left w:val="none" w:sz="0" w:space="0" w:color="auto"/>
        <w:bottom w:val="none" w:sz="0" w:space="0" w:color="auto"/>
        <w:right w:val="none" w:sz="0" w:space="0" w:color="auto"/>
      </w:divBdr>
    </w:div>
    <w:div w:id="1359811639">
      <w:bodyDiv w:val="1"/>
      <w:marLeft w:val="0"/>
      <w:marRight w:val="0"/>
      <w:marTop w:val="0"/>
      <w:marBottom w:val="0"/>
      <w:divBdr>
        <w:top w:val="none" w:sz="0" w:space="0" w:color="auto"/>
        <w:left w:val="none" w:sz="0" w:space="0" w:color="auto"/>
        <w:bottom w:val="none" w:sz="0" w:space="0" w:color="auto"/>
        <w:right w:val="none" w:sz="0" w:space="0" w:color="auto"/>
      </w:divBdr>
    </w:div>
    <w:div w:id="1370183630">
      <w:bodyDiv w:val="1"/>
      <w:marLeft w:val="0"/>
      <w:marRight w:val="0"/>
      <w:marTop w:val="0"/>
      <w:marBottom w:val="0"/>
      <w:divBdr>
        <w:top w:val="none" w:sz="0" w:space="0" w:color="auto"/>
        <w:left w:val="none" w:sz="0" w:space="0" w:color="auto"/>
        <w:bottom w:val="none" w:sz="0" w:space="0" w:color="auto"/>
        <w:right w:val="none" w:sz="0" w:space="0" w:color="auto"/>
      </w:divBdr>
    </w:div>
    <w:div w:id="1372806843">
      <w:bodyDiv w:val="1"/>
      <w:marLeft w:val="0"/>
      <w:marRight w:val="0"/>
      <w:marTop w:val="0"/>
      <w:marBottom w:val="0"/>
      <w:divBdr>
        <w:top w:val="none" w:sz="0" w:space="0" w:color="auto"/>
        <w:left w:val="none" w:sz="0" w:space="0" w:color="auto"/>
        <w:bottom w:val="none" w:sz="0" w:space="0" w:color="auto"/>
        <w:right w:val="none" w:sz="0" w:space="0" w:color="auto"/>
      </w:divBdr>
    </w:div>
    <w:div w:id="1375236288">
      <w:bodyDiv w:val="1"/>
      <w:marLeft w:val="0"/>
      <w:marRight w:val="0"/>
      <w:marTop w:val="0"/>
      <w:marBottom w:val="0"/>
      <w:divBdr>
        <w:top w:val="none" w:sz="0" w:space="0" w:color="auto"/>
        <w:left w:val="none" w:sz="0" w:space="0" w:color="auto"/>
        <w:bottom w:val="none" w:sz="0" w:space="0" w:color="auto"/>
        <w:right w:val="none" w:sz="0" w:space="0" w:color="auto"/>
      </w:divBdr>
    </w:div>
    <w:div w:id="1384911838">
      <w:bodyDiv w:val="1"/>
      <w:marLeft w:val="0"/>
      <w:marRight w:val="0"/>
      <w:marTop w:val="0"/>
      <w:marBottom w:val="0"/>
      <w:divBdr>
        <w:top w:val="none" w:sz="0" w:space="0" w:color="auto"/>
        <w:left w:val="none" w:sz="0" w:space="0" w:color="auto"/>
        <w:bottom w:val="none" w:sz="0" w:space="0" w:color="auto"/>
        <w:right w:val="none" w:sz="0" w:space="0" w:color="auto"/>
      </w:divBdr>
    </w:div>
    <w:div w:id="1385762851">
      <w:bodyDiv w:val="1"/>
      <w:marLeft w:val="0"/>
      <w:marRight w:val="0"/>
      <w:marTop w:val="0"/>
      <w:marBottom w:val="0"/>
      <w:divBdr>
        <w:top w:val="none" w:sz="0" w:space="0" w:color="auto"/>
        <w:left w:val="none" w:sz="0" w:space="0" w:color="auto"/>
        <w:bottom w:val="none" w:sz="0" w:space="0" w:color="auto"/>
        <w:right w:val="none" w:sz="0" w:space="0" w:color="auto"/>
      </w:divBdr>
    </w:div>
    <w:div w:id="1389455483">
      <w:bodyDiv w:val="1"/>
      <w:marLeft w:val="0"/>
      <w:marRight w:val="0"/>
      <w:marTop w:val="0"/>
      <w:marBottom w:val="0"/>
      <w:divBdr>
        <w:top w:val="none" w:sz="0" w:space="0" w:color="auto"/>
        <w:left w:val="none" w:sz="0" w:space="0" w:color="auto"/>
        <w:bottom w:val="none" w:sz="0" w:space="0" w:color="auto"/>
        <w:right w:val="none" w:sz="0" w:space="0" w:color="auto"/>
      </w:divBdr>
    </w:div>
    <w:div w:id="1399937831">
      <w:bodyDiv w:val="1"/>
      <w:marLeft w:val="0"/>
      <w:marRight w:val="0"/>
      <w:marTop w:val="0"/>
      <w:marBottom w:val="0"/>
      <w:divBdr>
        <w:top w:val="none" w:sz="0" w:space="0" w:color="auto"/>
        <w:left w:val="none" w:sz="0" w:space="0" w:color="auto"/>
        <w:bottom w:val="none" w:sz="0" w:space="0" w:color="auto"/>
        <w:right w:val="none" w:sz="0" w:space="0" w:color="auto"/>
      </w:divBdr>
    </w:div>
    <w:div w:id="1429892079">
      <w:bodyDiv w:val="1"/>
      <w:marLeft w:val="0"/>
      <w:marRight w:val="0"/>
      <w:marTop w:val="0"/>
      <w:marBottom w:val="0"/>
      <w:divBdr>
        <w:top w:val="none" w:sz="0" w:space="0" w:color="auto"/>
        <w:left w:val="none" w:sz="0" w:space="0" w:color="auto"/>
        <w:bottom w:val="none" w:sz="0" w:space="0" w:color="auto"/>
        <w:right w:val="none" w:sz="0" w:space="0" w:color="auto"/>
      </w:divBdr>
    </w:div>
    <w:div w:id="1438066390">
      <w:bodyDiv w:val="1"/>
      <w:marLeft w:val="0"/>
      <w:marRight w:val="0"/>
      <w:marTop w:val="0"/>
      <w:marBottom w:val="0"/>
      <w:divBdr>
        <w:top w:val="none" w:sz="0" w:space="0" w:color="auto"/>
        <w:left w:val="none" w:sz="0" w:space="0" w:color="auto"/>
        <w:bottom w:val="none" w:sz="0" w:space="0" w:color="auto"/>
        <w:right w:val="none" w:sz="0" w:space="0" w:color="auto"/>
      </w:divBdr>
    </w:div>
    <w:div w:id="1446383986">
      <w:bodyDiv w:val="1"/>
      <w:marLeft w:val="0"/>
      <w:marRight w:val="0"/>
      <w:marTop w:val="0"/>
      <w:marBottom w:val="0"/>
      <w:divBdr>
        <w:top w:val="none" w:sz="0" w:space="0" w:color="auto"/>
        <w:left w:val="none" w:sz="0" w:space="0" w:color="auto"/>
        <w:bottom w:val="none" w:sz="0" w:space="0" w:color="auto"/>
        <w:right w:val="none" w:sz="0" w:space="0" w:color="auto"/>
      </w:divBdr>
    </w:div>
    <w:div w:id="1456023060">
      <w:bodyDiv w:val="1"/>
      <w:marLeft w:val="0"/>
      <w:marRight w:val="0"/>
      <w:marTop w:val="0"/>
      <w:marBottom w:val="0"/>
      <w:divBdr>
        <w:top w:val="none" w:sz="0" w:space="0" w:color="auto"/>
        <w:left w:val="none" w:sz="0" w:space="0" w:color="auto"/>
        <w:bottom w:val="none" w:sz="0" w:space="0" w:color="auto"/>
        <w:right w:val="none" w:sz="0" w:space="0" w:color="auto"/>
      </w:divBdr>
    </w:div>
    <w:div w:id="1456220470">
      <w:bodyDiv w:val="1"/>
      <w:marLeft w:val="0"/>
      <w:marRight w:val="0"/>
      <w:marTop w:val="0"/>
      <w:marBottom w:val="0"/>
      <w:divBdr>
        <w:top w:val="none" w:sz="0" w:space="0" w:color="auto"/>
        <w:left w:val="none" w:sz="0" w:space="0" w:color="auto"/>
        <w:bottom w:val="none" w:sz="0" w:space="0" w:color="auto"/>
        <w:right w:val="none" w:sz="0" w:space="0" w:color="auto"/>
      </w:divBdr>
    </w:div>
    <w:div w:id="1463886985">
      <w:bodyDiv w:val="1"/>
      <w:marLeft w:val="0"/>
      <w:marRight w:val="0"/>
      <w:marTop w:val="0"/>
      <w:marBottom w:val="0"/>
      <w:divBdr>
        <w:top w:val="none" w:sz="0" w:space="0" w:color="auto"/>
        <w:left w:val="none" w:sz="0" w:space="0" w:color="auto"/>
        <w:bottom w:val="none" w:sz="0" w:space="0" w:color="auto"/>
        <w:right w:val="none" w:sz="0" w:space="0" w:color="auto"/>
      </w:divBdr>
    </w:div>
    <w:div w:id="1476994906">
      <w:bodyDiv w:val="1"/>
      <w:marLeft w:val="0"/>
      <w:marRight w:val="0"/>
      <w:marTop w:val="0"/>
      <w:marBottom w:val="0"/>
      <w:divBdr>
        <w:top w:val="none" w:sz="0" w:space="0" w:color="auto"/>
        <w:left w:val="none" w:sz="0" w:space="0" w:color="auto"/>
        <w:bottom w:val="none" w:sz="0" w:space="0" w:color="auto"/>
        <w:right w:val="none" w:sz="0" w:space="0" w:color="auto"/>
      </w:divBdr>
    </w:div>
    <w:div w:id="1501653943">
      <w:bodyDiv w:val="1"/>
      <w:marLeft w:val="0"/>
      <w:marRight w:val="0"/>
      <w:marTop w:val="0"/>
      <w:marBottom w:val="0"/>
      <w:divBdr>
        <w:top w:val="none" w:sz="0" w:space="0" w:color="auto"/>
        <w:left w:val="none" w:sz="0" w:space="0" w:color="auto"/>
        <w:bottom w:val="none" w:sz="0" w:space="0" w:color="auto"/>
        <w:right w:val="none" w:sz="0" w:space="0" w:color="auto"/>
      </w:divBdr>
    </w:div>
    <w:div w:id="1504274048">
      <w:bodyDiv w:val="1"/>
      <w:marLeft w:val="0"/>
      <w:marRight w:val="0"/>
      <w:marTop w:val="0"/>
      <w:marBottom w:val="0"/>
      <w:divBdr>
        <w:top w:val="none" w:sz="0" w:space="0" w:color="auto"/>
        <w:left w:val="none" w:sz="0" w:space="0" w:color="auto"/>
        <w:bottom w:val="none" w:sz="0" w:space="0" w:color="auto"/>
        <w:right w:val="none" w:sz="0" w:space="0" w:color="auto"/>
      </w:divBdr>
    </w:div>
    <w:div w:id="1507401559">
      <w:bodyDiv w:val="1"/>
      <w:marLeft w:val="0"/>
      <w:marRight w:val="0"/>
      <w:marTop w:val="0"/>
      <w:marBottom w:val="0"/>
      <w:divBdr>
        <w:top w:val="none" w:sz="0" w:space="0" w:color="auto"/>
        <w:left w:val="none" w:sz="0" w:space="0" w:color="auto"/>
        <w:bottom w:val="none" w:sz="0" w:space="0" w:color="auto"/>
        <w:right w:val="none" w:sz="0" w:space="0" w:color="auto"/>
      </w:divBdr>
    </w:div>
    <w:div w:id="1507597663">
      <w:bodyDiv w:val="1"/>
      <w:marLeft w:val="0"/>
      <w:marRight w:val="0"/>
      <w:marTop w:val="0"/>
      <w:marBottom w:val="0"/>
      <w:divBdr>
        <w:top w:val="none" w:sz="0" w:space="0" w:color="auto"/>
        <w:left w:val="none" w:sz="0" w:space="0" w:color="auto"/>
        <w:bottom w:val="none" w:sz="0" w:space="0" w:color="auto"/>
        <w:right w:val="none" w:sz="0" w:space="0" w:color="auto"/>
      </w:divBdr>
    </w:div>
    <w:div w:id="1514879065">
      <w:bodyDiv w:val="1"/>
      <w:marLeft w:val="0"/>
      <w:marRight w:val="0"/>
      <w:marTop w:val="0"/>
      <w:marBottom w:val="0"/>
      <w:divBdr>
        <w:top w:val="none" w:sz="0" w:space="0" w:color="auto"/>
        <w:left w:val="none" w:sz="0" w:space="0" w:color="auto"/>
        <w:bottom w:val="none" w:sz="0" w:space="0" w:color="auto"/>
        <w:right w:val="none" w:sz="0" w:space="0" w:color="auto"/>
      </w:divBdr>
    </w:div>
    <w:div w:id="1520314857">
      <w:bodyDiv w:val="1"/>
      <w:marLeft w:val="0"/>
      <w:marRight w:val="0"/>
      <w:marTop w:val="0"/>
      <w:marBottom w:val="0"/>
      <w:divBdr>
        <w:top w:val="none" w:sz="0" w:space="0" w:color="auto"/>
        <w:left w:val="none" w:sz="0" w:space="0" w:color="auto"/>
        <w:bottom w:val="none" w:sz="0" w:space="0" w:color="auto"/>
        <w:right w:val="none" w:sz="0" w:space="0" w:color="auto"/>
      </w:divBdr>
    </w:div>
    <w:div w:id="1526820407">
      <w:bodyDiv w:val="1"/>
      <w:marLeft w:val="0"/>
      <w:marRight w:val="0"/>
      <w:marTop w:val="0"/>
      <w:marBottom w:val="0"/>
      <w:divBdr>
        <w:top w:val="none" w:sz="0" w:space="0" w:color="auto"/>
        <w:left w:val="none" w:sz="0" w:space="0" w:color="auto"/>
        <w:bottom w:val="none" w:sz="0" w:space="0" w:color="auto"/>
        <w:right w:val="none" w:sz="0" w:space="0" w:color="auto"/>
      </w:divBdr>
    </w:div>
    <w:div w:id="1538616565">
      <w:bodyDiv w:val="1"/>
      <w:marLeft w:val="0"/>
      <w:marRight w:val="0"/>
      <w:marTop w:val="0"/>
      <w:marBottom w:val="0"/>
      <w:divBdr>
        <w:top w:val="none" w:sz="0" w:space="0" w:color="auto"/>
        <w:left w:val="none" w:sz="0" w:space="0" w:color="auto"/>
        <w:bottom w:val="none" w:sz="0" w:space="0" w:color="auto"/>
        <w:right w:val="none" w:sz="0" w:space="0" w:color="auto"/>
      </w:divBdr>
    </w:div>
    <w:div w:id="1545171619">
      <w:bodyDiv w:val="1"/>
      <w:marLeft w:val="0"/>
      <w:marRight w:val="0"/>
      <w:marTop w:val="0"/>
      <w:marBottom w:val="0"/>
      <w:divBdr>
        <w:top w:val="none" w:sz="0" w:space="0" w:color="auto"/>
        <w:left w:val="none" w:sz="0" w:space="0" w:color="auto"/>
        <w:bottom w:val="none" w:sz="0" w:space="0" w:color="auto"/>
        <w:right w:val="none" w:sz="0" w:space="0" w:color="auto"/>
      </w:divBdr>
    </w:div>
    <w:div w:id="1546063647">
      <w:bodyDiv w:val="1"/>
      <w:marLeft w:val="0"/>
      <w:marRight w:val="0"/>
      <w:marTop w:val="0"/>
      <w:marBottom w:val="0"/>
      <w:divBdr>
        <w:top w:val="none" w:sz="0" w:space="0" w:color="auto"/>
        <w:left w:val="none" w:sz="0" w:space="0" w:color="auto"/>
        <w:bottom w:val="none" w:sz="0" w:space="0" w:color="auto"/>
        <w:right w:val="none" w:sz="0" w:space="0" w:color="auto"/>
      </w:divBdr>
    </w:div>
    <w:div w:id="1557859906">
      <w:bodyDiv w:val="1"/>
      <w:marLeft w:val="0"/>
      <w:marRight w:val="0"/>
      <w:marTop w:val="0"/>
      <w:marBottom w:val="0"/>
      <w:divBdr>
        <w:top w:val="none" w:sz="0" w:space="0" w:color="auto"/>
        <w:left w:val="none" w:sz="0" w:space="0" w:color="auto"/>
        <w:bottom w:val="none" w:sz="0" w:space="0" w:color="auto"/>
        <w:right w:val="none" w:sz="0" w:space="0" w:color="auto"/>
      </w:divBdr>
    </w:div>
    <w:div w:id="1563131030">
      <w:bodyDiv w:val="1"/>
      <w:marLeft w:val="0"/>
      <w:marRight w:val="0"/>
      <w:marTop w:val="0"/>
      <w:marBottom w:val="0"/>
      <w:divBdr>
        <w:top w:val="none" w:sz="0" w:space="0" w:color="auto"/>
        <w:left w:val="none" w:sz="0" w:space="0" w:color="auto"/>
        <w:bottom w:val="none" w:sz="0" w:space="0" w:color="auto"/>
        <w:right w:val="none" w:sz="0" w:space="0" w:color="auto"/>
      </w:divBdr>
    </w:div>
    <w:div w:id="1581325855">
      <w:bodyDiv w:val="1"/>
      <w:marLeft w:val="0"/>
      <w:marRight w:val="0"/>
      <w:marTop w:val="0"/>
      <w:marBottom w:val="0"/>
      <w:divBdr>
        <w:top w:val="none" w:sz="0" w:space="0" w:color="auto"/>
        <w:left w:val="none" w:sz="0" w:space="0" w:color="auto"/>
        <w:bottom w:val="none" w:sz="0" w:space="0" w:color="auto"/>
        <w:right w:val="none" w:sz="0" w:space="0" w:color="auto"/>
      </w:divBdr>
    </w:div>
    <w:div w:id="1585411850">
      <w:bodyDiv w:val="1"/>
      <w:marLeft w:val="0"/>
      <w:marRight w:val="0"/>
      <w:marTop w:val="0"/>
      <w:marBottom w:val="0"/>
      <w:divBdr>
        <w:top w:val="none" w:sz="0" w:space="0" w:color="auto"/>
        <w:left w:val="none" w:sz="0" w:space="0" w:color="auto"/>
        <w:bottom w:val="none" w:sz="0" w:space="0" w:color="auto"/>
        <w:right w:val="none" w:sz="0" w:space="0" w:color="auto"/>
      </w:divBdr>
    </w:div>
    <w:div w:id="1592079003">
      <w:bodyDiv w:val="1"/>
      <w:marLeft w:val="0"/>
      <w:marRight w:val="0"/>
      <w:marTop w:val="0"/>
      <w:marBottom w:val="0"/>
      <w:divBdr>
        <w:top w:val="none" w:sz="0" w:space="0" w:color="auto"/>
        <w:left w:val="none" w:sz="0" w:space="0" w:color="auto"/>
        <w:bottom w:val="none" w:sz="0" w:space="0" w:color="auto"/>
        <w:right w:val="none" w:sz="0" w:space="0" w:color="auto"/>
      </w:divBdr>
    </w:div>
    <w:div w:id="1603488633">
      <w:bodyDiv w:val="1"/>
      <w:marLeft w:val="0"/>
      <w:marRight w:val="0"/>
      <w:marTop w:val="0"/>
      <w:marBottom w:val="0"/>
      <w:divBdr>
        <w:top w:val="none" w:sz="0" w:space="0" w:color="auto"/>
        <w:left w:val="none" w:sz="0" w:space="0" w:color="auto"/>
        <w:bottom w:val="none" w:sz="0" w:space="0" w:color="auto"/>
        <w:right w:val="none" w:sz="0" w:space="0" w:color="auto"/>
      </w:divBdr>
    </w:div>
    <w:div w:id="1606304319">
      <w:bodyDiv w:val="1"/>
      <w:marLeft w:val="0"/>
      <w:marRight w:val="0"/>
      <w:marTop w:val="0"/>
      <w:marBottom w:val="0"/>
      <w:divBdr>
        <w:top w:val="none" w:sz="0" w:space="0" w:color="auto"/>
        <w:left w:val="none" w:sz="0" w:space="0" w:color="auto"/>
        <w:bottom w:val="none" w:sz="0" w:space="0" w:color="auto"/>
        <w:right w:val="none" w:sz="0" w:space="0" w:color="auto"/>
      </w:divBdr>
    </w:div>
    <w:div w:id="1607467772">
      <w:bodyDiv w:val="1"/>
      <w:marLeft w:val="0"/>
      <w:marRight w:val="0"/>
      <w:marTop w:val="0"/>
      <w:marBottom w:val="0"/>
      <w:divBdr>
        <w:top w:val="none" w:sz="0" w:space="0" w:color="auto"/>
        <w:left w:val="none" w:sz="0" w:space="0" w:color="auto"/>
        <w:bottom w:val="none" w:sz="0" w:space="0" w:color="auto"/>
        <w:right w:val="none" w:sz="0" w:space="0" w:color="auto"/>
      </w:divBdr>
    </w:div>
    <w:div w:id="1615134875">
      <w:bodyDiv w:val="1"/>
      <w:marLeft w:val="0"/>
      <w:marRight w:val="0"/>
      <w:marTop w:val="0"/>
      <w:marBottom w:val="0"/>
      <w:divBdr>
        <w:top w:val="none" w:sz="0" w:space="0" w:color="auto"/>
        <w:left w:val="none" w:sz="0" w:space="0" w:color="auto"/>
        <w:bottom w:val="none" w:sz="0" w:space="0" w:color="auto"/>
        <w:right w:val="none" w:sz="0" w:space="0" w:color="auto"/>
      </w:divBdr>
    </w:div>
    <w:div w:id="1622691364">
      <w:bodyDiv w:val="1"/>
      <w:marLeft w:val="0"/>
      <w:marRight w:val="0"/>
      <w:marTop w:val="0"/>
      <w:marBottom w:val="0"/>
      <w:divBdr>
        <w:top w:val="none" w:sz="0" w:space="0" w:color="auto"/>
        <w:left w:val="none" w:sz="0" w:space="0" w:color="auto"/>
        <w:bottom w:val="none" w:sz="0" w:space="0" w:color="auto"/>
        <w:right w:val="none" w:sz="0" w:space="0" w:color="auto"/>
      </w:divBdr>
    </w:div>
    <w:div w:id="1630894396">
      <w:bodyDiv w:val="1"/>
      <w:marLeft w:val="0"/>
      <w:marRight w:val="0"/>
      <w:marTop w:val="0"/>
      <w:marBottom w:val="0"/>
      <w:divBdr>
        <w:top w:val="none" w:sz="0" w:space="0" w:color="auto"/>
        <w:left w:val="none" w:sz="0" w:space="0" w:color="auto"/>
        <w:bottom w:val="none" w:sz="0" w:space="0" w:color="auto"/>
        <w:right w:val="none" w:sz="0" w:space="0" w:color="auto"/>
      </w:divBdr>
    </w:div>
    <w:div w:id="1632831479">
      <w:bodyDiv w:val="1"/>
      <w:marLeft w:val="0"/>
      <w:marRight w:val="0"/>
      <w:marTop w:val="0"/>
      <w:marBottom w:val="0"/>
      <w:divBdr>
        <w:top w:val="none" w:sz="0" w:space="0" w:color="auto"/>
        <w:left w:val="none" w:sz="0" w:space="0" w:color="auto"/>
        <w:bottom w:val="none" w:sz="0" w:space="0" w:color="auto"/>
        <w:right w:val="none" w:sz="0" w:space="0" w:color="auto"/>
      </w:divBdr>
    </w:div>
    <w:div w:id="1636830533">
      <w:bodyDiv w:val="1"/>
      <w:marLeft w:val="0"/>
      <w:marRight w:val="0"/>
      <w:marTop w:val="0"/>
      <w:marBottom w:val="0"/>
      <w:divBdr>
        <w:top w:val="none" w:sz="0" w:space="0" w:color="auto"/>
        <w:left w:val="none" w:sz="0" w:space="0" w:color="auto"/>
        <w:bottom w:val="none" w:sz="0" w:space="0" w:color="auto"/>
        <w:right w:val="none" w:sz="0" w:space="0" w:color="auto"/>
      </w:divBdr>
    </w:div>
    <w:div w:id="1655374126">
      <w:bodyDiv w:val="1"/>
      <w:marLeft w:val="0"/>
      <w:marRight w:val="0"/>
      <w:marTop w:val="0"/>
      <w:marBottom w:val="0"/>
      <w:divBdr>
        <w:top w:val="none" w:sz="0" w:space="0" w:color="auto"/>
        <w:left w:val="none" w:sz="0" w:space="0" w:color="auto"/>
        <w:bottom w:val="none" w:sz="0" w:space="0" w:color="auto"/>
        <w:right w:val="none" w:sz="0" w:space="0" w:color="auto"/>
      </w:divBdr>
    </w:div>
    <w:div w:id="1659309490">
      <w:bodyDiv w:val="1"/>
      <w:marLeft w:val="0"/>
      <w:marRight w:val="0"/>
      <w:marTop w:val="0"/>
      <w:marBottom w:val="0"/>
      <w:divBdr>
        <w:top w:val="none" w:sz="0" w:space="0" w:color="auto"/>
        <w:left w:val="none" w:sz="0" w:space="0" w:color="auto"/>
        <w:bottom w:val="none" w:sz="0" w:space="0" w:color="auto"/>
        <w:right w:val="none" w:sz="0" w:space="0" w:color="auto"/>
      </w:divBdr>
    </w:div>
    <w:div w:id="1661733363">
      <w:bodyDiv w:val="1"/>
      <w:marLeft w:val="0"/>
      <w:marRight w:val="0"/>
      <w:marTop w:val="0"/>
      <w:marBottom w:val="0"/>
      <w:divBdr>
        <w:top w:val="none" w:sz="0" w:space="0" w:color="auto"/>
        <w:left w:val="none" w:sz="0" w:space="0" w:color="auto"/>
        <w:bottom w:val="none" w:sz="0" w:space="0" w:color="auto"/>
        <w:right w:val="none" w:sz="0" w:space="0" w:color="auto"/>
      </w:divBdr>
    </w:div>
    <w:div w:id="1667055800">
      <w:bodyDiv w:val="1"/>
      <w:marLeft w:val="0"/>
      <w:marRight w:val="0"/>
      <w:marTop w:val="0"/>
      <w:marBottom w:val="0"/>
      <w:divBdr>
        <w:top w:val="none" w:sz="0" w:space="0" w:color="auto"/>
        <w:left w:val="none" w:sz="0" w:space="0" w:color="auto"/>
        <w:bottom w:val="none" w:sz="0" w:space="0" w:color="auto"/>
        <w:right w:val="none" w:sz="0" w:space="0" w:color="auto"/>
      </w:divBdr>
    </w:div>
    <w:div w:id="1667317052">
      <w:bodyDiv w:val="1"/>
      <w:marLeft w:val="0"/>
      <w:marRight w:val="0"/>
      <w:marTop w:val="0"/>
      <w:marBottom w:val="0"/>
      <w:divBdr>
        <w:top w:val="none" w:sz="0" w:space="0" w:color="auto"/>
        <w:left w:val="none" w:sz="0" w:space="0" w:color="auto"/>
        <w:bottom w:val="none" w:sz="0" w:space="0" w:color="auto"/>
        <w:right w:val="none" w:sz="0" w:space="0" w:color="auto"/>
      </w:divBdr>
    </w:div>
    <w:div w:id="1668097016">
      <w:bodyDiv w:val="1"/>
      <w:marLeft w:val="0"/>
      <w:marRight w:val="0"/>
      <w:marTop w:val="0"/>
      <w:marBottom w:val="0"/>
      <w:divBdr>
        <w:top w:val="none" w:sz="0" w:space="0" w:color="auto"/>
        <w:left w:val="none" w:sz="0" w:space="0" w:color="auto"/>
        <w:bottom w:val="none" w:sz="0" w:space="0" w:color="auto"/>
        <w:right w:val="none" w:sz="0" w:space="0" w:color="auto"/>
      </w:divBdr>
    </w:div>
    <w:div w:id="1678339179">
      <w:bodyDiv w:val="1"/>
      <w:marLeft w:val="0"/>
      <w:marRight w:val="0"/>
      <w:marTop w:val="0"/>
      <w:marBottom w:val="0"/>
      <w:divBdr>
        <w:top w:val="none" w:sz="0" w:space="0" w:color="auto"/>
        <w:left w:val="none" w:sz="0" w:space="0" w:color="auto"/>
        <w:bottom w:val="none" w:sz="0" w:space="0" w:color="auto"/>
        <w:right w:val="none" w:sz="0" w:space="0" w:color="auto"/>
      </w:divBdr>
    </w:div>
    <w:div w:id="1686176723">
      <w:bodyDiv w:val="1"/>
      <w:marLeft w:val="0"/>
      <w:marRight w:val="0"/>
      <w:marTop w:val="0"/>
      <w:marBottom w:val="0"/>
      <w:divBdr>
        <w:top w:val="none" w:sz="0" w:space="0" w:color="auto"/>
        <w:left w:val="none" w:sz="0" w:space="0" w:color="auto"/>
        <w:bottom w:val="none" w:sz="0" w:space="0" w:color="auto"/>
        <w:right w:val="none" w:sz="0" w:space="0" w:color="auto"/>
      </w:divBdr>
    </w:div>
    <w:div w:id="1690912865">
      <w:bodyDiv w:val="1"/>
      <w:marLeft w:val="0"/>
      <w:marRight w:val="0"/>
      <w:marTop w:val="0"/>
      <w:marBottom w:val="0"/>
      <w:divBdr>
        <w:top w:val="none" w:sz="0" w:space="0" w:color="auto"/>
        <w:left w:val="none" w:sz="0" w:space="0" w:color="auto"/>
        <w:bottom w:val="none" w:sz="0" w:space="0" w:color="auto"/>
        <w:right w:val="none" w:sz="0" w:space="0" w:color="auto"/>
      </w:divBdr>
    </w:div>
    <w:div w:id="1691105925">
      <w:bodyDiv w:val="1"/>
      <w:marLeft w:val="0"/>
      <w:marRight w:val="0"/>
      <w:marTop w:val="0"/>
      <w:marBottom w:val="0"/>
      <w:divBdr>
        <w:top w:val="none" w:sz="0" w:space="0" w:color="auto"/>
        <w:left w:val="none" w:sz="0" w:space="0" w:color="auto"/>
        <w:bottom w:val="none" w:sz="0" w:space="0" w:color="auto"/>
        <w:right w:val="none" w:sz="0" w:space="0" w:color="auto"/>
      </w:divBdr>
    </w:div>
    <w:div w:id="1691712908">
      <w:bodyDiv w:val="1"/>
      <w:marLeft w:val="0"/>
      <w:marRight w:val="0"/>
      <w:marTop w:val="0"/>
      <w:marBottom w:val="0"/>
      <w:divBdr>
        <w:top w:val="none" w:sz="0" w:space="0" w:color="auto"/>
        <w:left w:val="none" w:sz="0" w:space="0" w:color="auto"/>
        <w:bottom w:val="none" w:sz="0" w:space="0" w:color="auto"/>
        <w:right w:val="none" w:sz="0" w:space="0" w:color="auto"/>
      </w:divBdr>
    </w:div>
    <w:div w:id="1692758827">
      <w:bodyDiv w:val="1"/>
      <w:marLeft w:val="0"/>
      <w:marRight w:val="0"/>
      <w:marTop w:val="0"/>
      <w:marBottom w:val="0"/>
      <w:divBdr>
        <w:top w:val="none" w:sz="0" w:space="0" w:color="auto"/>
        <w:left w:val="none" w:sz="0" w:space="0" w:color="auto"/>
        <w:bottom w:val="none" w:sz="0" w:space="0" w:color="auto"/>
        <w:right w:val="none" w:sz="0" w:space="0" w:color="auto"/>
      </w:divBdr>
    </w:div>
    <w:div w:id="1693805206">
      <w:bodyDiv w:val="1"/>
      <w:marLeft w:val="0"/>
      <w:marRight w:val="0"/>
      <w:marTop w:val="0"/>
      <w:marBottom w:val="0"/>
      <w:divBdr>
        <w:top w:val="none" w:sz="0" w:space="0" w:color="auto"/>
        <w:left w:val="none" w:sz="0" w:space="0" w:color="auto"/>
        <w:bottom w:val="none" w:sz="0" w:space="0" w:color="auto"/>
        <w:right w:val="none" w:sz="0" w:space="0" w:color="auto"/>
      </w:divBdr>
    </w:div>
    <w:div w:id="1732079431">
      <w:bodyDiv w:val="1"/>
      <w:marLeft w:val="0"/>
      <w:marRight w:val="0"/>
      <w:marTop w:val="0"/>
      <w:marBottom w:val="0"/>
      <w:divBdr>
        <w:top w:val="none" w:sz="0" w:space="0" w:color="auto"/>
        <w:left w:val="none" w:sz="0" w:space="0" w:color="auto"/>
        <w:bottom w:val="none" w:sz="0" w:space="0" w:color="auto"/>
        <w:right w:val="none" w:sz="0" w:space="0" w:color="auto"/>
      </w:divBdr>
    </w:div>
    <w:div w:id="1732922634">
      <w:bodyDiv w:val="1"/>
      <w:marLeft w:val="0"/>
      <w:marRight w:val="0"/>
      <w:marTop w:val="0"/>
      <w:marBottom w:val="0"/>
      <w:divBdr>
        <w:top w:val="none" w:sz="0" w:space="0" w:color="auto"/>
        <w:left w:val="none" w:sz="0" w:space="0" w:color="auto"/>
        <w:bottom w:val="none" w:sz="0" w:space="0" w:color="auto"/>
        <w:right w:val="none" w:sz="0" w:space="0" w:color="auto"/>
      </w:divBdr>
    </w:div>
    <w:div w:id="1739476161">
      <w:bodyDiv w:val="1"/>
      <w:marLeft w:val="0"/>
      <w:marRight w:val="0"/>
      <w:marTop w:val="0"/>
      <w:marBottom w:val="0"/>
      <w:divBdr>
        <w:top w:val="none" w:sz="0" w:space="0" w:color="auto"/>
        <w:left w:val="none" w:sz="0" w:space="0" w:color="auto"/>
        <w:bottom w:val="none" w:sz="0" w:space="0" w:color="auto"/>
        <w:right w:val="none" w:sz="0" w:space="0" w:color="auto"/>
      </w:divBdr>
    </w:div>
    <w:div w:id="1740711106">
      <w:bodyDiv w:val="1"/>
      <w:marLeft w:val="0"/>
      <w:marRight w:val="0"/>
      <w:marTop w:val="0"/>
      <w:marBottom w:val="0"/>
      <w:divBdr>
        <w:top w:val="none" w:sz="0" w:space="0" w:color="auto"/>
        <w:left w:val="none" w:sz="0" w:space="0" w:color="auto"/>
        <w:bottom w:val="none" w:sz="0" w:space="0" w:color="auto"/>
        <w:right w:val="none" w:sz="0" w:space="0" w:color="auto"/>
      </w:divBdr>
    </w:div>
    <w:div w:id="1744914328">
      <w:bodyDiv w:val="1"/>
      <w:marLeft w:val="0"/>
      <w:marRight w:val="0"/>
      <w:marTop w:val="0"/>
      <w:marBottom w:val="0"/>
      <w:divBdr>
        <w:top w:val="none" w:sz="0" w:space="0" w:color="auto"/>
        <w:left w:val="none" w:sz="0" w:space="0" w:color="auto"/>
        <w:bottom w:val="none" w:sz="0" w:space="0" w:color="auto"/>
        <w:right w:val="none" w:sz="0" w:space="0" w:color="auto"/>
      </w:divBdr>
    </w:div>
    <w:div w:id="1757553843">
      <w:bodyDiv w:val="1"/>
      <w:marLeft w:val="0"/>
      <w:marRight w:val="0"/>
      <w:marTop w:val="0"/>
      <w:marBottom w:val="0"/>
      <w:divBdr>
        <w:top w:val="none" w:sz="0" w:space="0" w:color="auto"/>
        <w:left w:val="none" w:sz="0" w:space="0" w:color="auto"/>
        <w:bottom w:val="none" w:sz="0" w:space="0" w:color="auto"/>
        <w:right w:val="none" w:sz="0" w:space="0" w:color="auto"/>
      </w:divBdr>
    </w:div>
    <w:div w:id="1761217300">
      <w:bodyDiv w:val="1"/>
      <w:marLeft w:val="0"/>
      <w:marRight w:val="0"/>
      <w:marTop w:val="0"/>
      <w:marBottom w:val="0"/>
      <w:divBdr>
        <w:top w:val="none" w:sz="0" w:space="0" w:color="auto"/>
        <w:left w:val="none" w:sz="0" w:space="0" w:color="auto"/>
        <w:bottom w:val="none" w:sz="0" w:space="0" w:color="auto"/>
        <w:right w:val="none" w:sz="0" w:space="0" w:color="auto"/>
      </w:divBdr>
    </w:div>
    <w:div w:id="1765884405">
      <w:bodyDiv w:val="1"/>
      <w:marLeft w:val="0"/>
      <w:marRight w:val="0"/>
      <w:marTop w:val="0"/>
      <w:marBottom w:val="0"/>
      <w:divBdr>
        <w:top w:val="none" w:sz="0" w:space="0" w:color="auto"/>
        <w:left w:val="none" w:sz="0" w:space="0" w:color="auto"/>
        <w:bottom w:val="none" w:sz="0" w:space="0" w:color="auto"/>
        <w:right w:val="none" w:sz="0" w:space="0" w:color="auto"/>
      </w:divBdr>
    </w:div>
    <w:div w:id="1781410295">
      <w:bodyDiv w:val="1"/>
      <w:marLeft w:val="0"/>
      <w:marRight w:val="0"/>
      <w:marTop w:val="0"/>
      <w:marBottom w:val="0"/>
      <w:divBdr>
        <w:top w:val="none" w:sz="0" w:space="0" w:color="auto"/>
        <w:left w:val="none" w:sz="0" w:space="0" w:color="auto"/>
        <w:bottom w:val="none" w:sz="0" w:space="0" w:color="auto"/>
        <w:right w:val="none" w:sz="0" w:space="0" w:color="auto"/>
      </w:divBdr>
    </w:div>
    <w:div w:id="1785035440">
      <w:bodyDiv w:val="1"/>
      <w:marLeft w:val="0"/>
      <w:marRight w:val="0"/>
      <w:marTop w:val="0"/>
      <w:marBottom w:val="0"/>
      <w:divBdr>
        <w:top w:val="none" w:sz="0" w:space="0" w:color="auto"/>
        <w:left w:val="none" w:sz="0" w:space="0" w:color="auto"/>
        <w:bottom w:val="none" w:sz="0" w:space="0" w:color="auto"/>
        <w:right w:val="none" w:sz="0" w:space="0" w:color="auto"/>
      </w:divBdr>
    </w:div>
    <w:div w:id="1797985797">
      <w:bodyDiv w:val="1"/>
      <w:marLeft w:val="0"/>
      <w:marRight w:val="0"/>
      <w:marTop w:val="0"/>
      <w:marBottom w:val="0"/>
      <w:divBdr>
        <w:top w:val="none" w:sz="0" w:space="0" w:color="auto"/>
        <w:left w:val="none" w:sz="0" w:space="0" w:color="auto"/>
        <w:bottom w:val="none" w:sz="0" w:space="0" w:color="auto"/>
        <w:right w:val="none" w:sz="0" w:space="0" w:color="auto"/>
      </w:divBdr>
    </w:div>
    <w:div w:id="1817801638">
      <w:bodyDiv w:val="1"/>
      <w:marLeft w:val="0"/>
      <w:marRight w:val="0"/>
      <w:marTop w:val="0"/>
      <w:marBottom w:val="0"/>
      <w:divBdr>
        <w:top w:val="none" w:sz="0" w:space="0" w:color="auto"/>
        <w:left w:val="none" w:sz="0" w:space="0" w:color="auto"/>
        <w:bottom w:val="none" w:sz="0" w:space="0" w:color="auto"/>
        <w:right w:val="none" w:sz="0" w:space="0" w:color="auto"/>
      </w:divBdr>
    </w:div>
    <w:div w:id="1827013849">
      <w:bodyDiv w:val="1"/>
      <w:marLeft w:val="0"/>
      <w:marRight w:val="0"/>
      <w:marTop w:val="0"/>
      <w:marBottom w:val="0"/>
      <w:divBdr>
        <w:top w:val="none" w:sz="0" w:space="0" w:color="auto"/>
        <w:left w:val="none" w:sz="0" w:space="0" w:color="auto"/>
        <w:bottom w:val="none" w:sz="0" w:space="0" w:color="auto"/>
        <w:right w:val="none" w:sz="0" w:space="0" w:color="auto"/>
      </w:divBdr>
    </w:div>
    <w:div w:id="1832138650">
      <w:bodyDiv w:val="1"/>
      <w:marLeft w:val="0"/>
      <w:marRight w:val="0"/>
      <w:marTop w:val="0"/>
      <w:marBottom w:val="0"/>
      <w:divBdr>
        <w:top w:val="none" w:sz="0" w:space="0" w:color="auto"/>
        <w:left w:val="none" w:sz="0" w:space="0" w:color="auto"/>
        <w:bottom w:val="none" w:sz="0" w:space="0" w:color="auto"/>
        <w:right w:val="none" w:sz="0" w:space="0" w:color="auto"/>
      </w:divBdr>
    </w:div>
    <w:div w:id="1832521059">
      <w:bodyDiv w:val="1"/>
      <w:marLeft w:val="0"/>
      <w:marRight w:val="0"/>
      <w:marTop w:val="0"/>
      <w:marBottom w:val="0"/>
      <w:divBdr>
        <w:top w:val="none" w:sz="0" w:space="0" w:color="auto"/>
        <w:left w:val="none" w:sz="0" w:space="0" w:color="auto"/>
        <w:bottom w:val="none" w:sz="0" w:space="0" w:color="auto"/>
        <w:right w:val="none" w:sz="0" w:space="0" w:color="auto"/>
      </w:divBdr>
    </w:div>
    <w:div w:id="1839732966">
      <w:bodyDiv w:val="1"/>
      <w:marLeft w:val="0"/>
      <w:marRight w:val="0"/>
      <w:marTop w:val="0"/>
      <w:marBottom w:val="0"/>
      <w:divBdr>
        <w:top w:val="none" w:sz="0" w:space="0" w:color="auto"/>
        <w:left w:val="none" w:sz="0" w:space="0" w:color="auto"/>
        <w:bottom w:val="none" w:sz="0" w:space="0" w:color="auto"/>
        <w:right w:val="none" w:sz="0" w:space="0" w:color="auto"/>
      </w:divBdr>
    </w:div>
    <w:div w:id="1844272972">
      <w:bodyDiv w:val="1"/>
      <w:marLeft w:val="0"/>
      <w:marRight w:val="0"/>
      <w:marTop w:val="0"/>
      <w:marBottom w:val="0"/>
      <w:divBdr>
        <w:top w:val="none" w:sz="0" w:space="0" w:color="auto"/>
        <w:left w:val="none" w:sz="0" w:space="0" w:color="auto"/>
        <w:bottom w:val="none" w:sz="0" w:space="0" w:color="auto"/>
        <w:right w:val="none" w:sz="0" w:space="0" w:color="auto"/>
      </w:divBdr>
    </w:div>
    <w:div w:id="1850636257">
      <w:bodyDiv w:val="1"/>
      <w:marLeft w:val="0"/>
      <w:marRight w:val="0"/>
      <w:marTop w:val="0"/>
      <w:marBottom w:val="0"/>
      <w:divBdr>
        <w:top w:val="none" w:sz="0" w:space="0" w:color="auto"/>
        <w:left w:val="none" w:sz="0" w:space="0" w:color="auto"/>
        <w:bottom w:val="none" w:sz="0" w:space="0" w:color="auto"/>
        <w:right w:val="none" w:sz="0" w:space="0" w:color="auto"/>
      </w:divBdr>
    </w:div>
    <w:div w:id="1856184310">
      <w:bodyDiv w:val="1"/>
      <w:marLeft w:val="0"/>
      <w:marRight w:val="0"/>
      <w:marTop w:val="0"/>
      <w:marBottom w:val="0"/>
      <w:divBdr>
        <w:top w:val="none" w:sz="0" w:space="0" w:color="auto"/>
        <w:left w:val="none" w:sz="0" w:space="0" w:color="auto"/>
        <w:bottom w:val="none" w:sz="0" w:space="0" w:color="auto"/>
        <w:right w:val="none" w:sz="0" w:space="0" w:color="auto"/>
      </w:divBdr>
    </w:div>
    <w:div w:id="1858351300">
      <w:bodyDiv w:val="1"/>
      <w:marLeft w:val="0"/>
      <w:marRight w:val="0"/>
      <w:marTop w:val="0"/>
      <w:marBottom w:val="0"/>
      <w:divBdr>
        <w:top w:val="none" w:sz="0" w:space="0" w:color="auto"/>
        <w:left w:val="none" w:sz="0" w:space="0" w:color="auto"/>
        <w:bottom w:val="none" w:sz="0" w:space="0" w:color="auto"/>
        <w:right w:val="none" w:sz="0" w:space="0" w:color="auto"/>
      </w:divBdr>
    </w:div>
    <w:div w:id="1871456831">
      <w:bodyDiv w:val="1"/>
      <w:marLeft w:val="0"/>
      <w:marRight w:val="0"/>
      <w:marTop w:val="0"/>
      <w:marBottom w:val="0"/>
      <w:divBdr>
        <w:top w:val="none" w:sz="0" w:space="0" w:color="auto"/>
        <w:left w:val="none" w:sz="0" w:space="0" w:color="auto"/>
        <w:bottom w:val="none" w:sz="0" w:space="0" w:color="auto"/>
        <w:right w:val="none" w:sz="0" w:space="0" w:color="auto"/>
      </w:divBdr>
    </w:div>
    <w:div w:id="1892502304">
      <w:bodyDiv w:val="1"/>
      <w:marLeft w:val="0"/>
      <w:marRight w:val="0"/>
      <w:marTop w:val="0"/>
      <w:marBottom w:val="0"/>
      <w:divBdr>
        <w:top w:val="none" w:sz="0" w:space="0" w:color="auto"/>
        <w:left w:val="none" w:sz="0" w:space="0" w:color="auto"/>
        <w:bottom w:val="none" w:sz="0" w:space="0" w:color="auto"/>
        <w:right w:val="none" w:sz="0" w:space="0" w:color="auto"/>
      </w:divBdr>
    </w:div>
    <w:div w:id="1897088953">
      <w:bodyDiv w:val="1"/>
      <w:marLeft w:val="0"/>
      <w:marRight w:val="0"/>
      <w:marTop w:val="0"/>
      <w:marBottom w:val="0"/>
      <w:divBdr>
        <w:top w:val="none" w:sz="0" w:space="0" w:color="auto"/>
        <w:left w:val="none" w:sz="0" w:space="0" w:color="auto"/>
        <w:bottom w:val="none" w:sz="0" w:space="0" w:color="auto"/>
        <w:right w:val="none" w:sz="0" w:space="0" w:color="auto"/>
      </w:divBdr>
    </w:div>
    <w:div w:id="1900943558">
      <w:bodyDiv w:val="1"/>
      <w:marLeft w:val="0"/>
      <w:marRight w:val="0"/>
      <w:marTop w:val="0"/>
      <w:marBottom w:val="0"/>
      <w:divBdr>
        <w:top w:val="none" w:sz="0" w:space="0" w:color="auto"/>
        <w:left w:val="none" w:sz="0" w:space="0" w:color="auto"/>
        <w:bottom w:val="none" w:sz="0" w:space="0" w:color="auto"/>
        <w:right w:val="none" w:sz="0" w:space="0" w:color="auto"/>
      </w:divBdr>
    </w:div>
    <w:div w:id="1912038440">
      <w:bodyDiv w:val="1"/>
      <w:marLeft w:val="0"/>
      <w:marRight w:val="0"/>
      <w:marTop w:val="0"/>
      <w:marBottom w:val="0"/>
      <w:divBdr>
        <w:top w:val="none" w:sz="0" w:space="0" w:color="auto"/>
        <w:left w:val="none" w:sz="0" w:space="0" w:color="auto"/>
        <w:bottom w:val="none" w:sz="0" w:space="0" w:color="auto"/>
        <w:right w:val="none" w:sz="0" w:space="0" w:color="auto"/>
      </w:divBdr>
    </w:div>
    <w:div w:id="1914273058">
      <w:bodyDiv w:val="1"/>
      <w:marLeft w:val="0"/>
      <w:marRight w:val="0"/>
      <w:marTop w:val="0"/>
      <w:marBottom w:val="0"/>
      <w:divBdr>
        <w:top w:val="none" w:sz="0" w:space="0" w:color="auto"/>
        <w:left w:val="none" w:sz="0" w:space="0" w:color="auto"/>
        <w:bottom w:val="none" w:sz="0" w:space="0" w:color="auto"/>
        <w:right w:val="none" w:sz="0" w:space="0" w:color="auto"/>
      </w:divBdr>
    </w:div>
    <w:div w:id="1931425794">
      <w:bodyDiv w:val="1"/>
      <w:marLeft w:val="0"/>
      <w:marRight w:val="0"/>
      <w:marTop w:val="0"/>
      <w:marBottom w:val="0"/>
      <w:divBdr>
        <w:top w:val="none" w:sz="0" w:space="0" w:color="auto"/>
        <w:left w:val="none" w:sz="0" w:space="0" w:color="auto"/>
        <w:bottom w:val="none" w:sz="0" w:space="0" w:color="auto"/>
        <w:right w:val="none" w:sz="0" w:space="0" w:color="auto"/>
      </w:divBdr>
    </w:div>
    <w:div w:id="1933976949">
      <w:bodyDiv w:val="1"/>
      <w:marLeft w:val="0"/>
      <w:marRight w:val="0"/>
      <w:marTop w:val="0"/>
      <w:marBottom w:val="0"/>
      <w:divBdr>
        <w:top w:val="none" w:sz="0" w:space="0" w:color="auto"/>
        <w:left w:val="none" w:sz="0" w:space="0" w:color="auto"/>
        <w:bottom w:val="none" w:sz="0" w:space="0" w:color="auto"/>
        <w:right w:val="none" w:sz="0" w:space="0" w:color="auto"/>
      </w:divBdr>
    </w:div>
    <w:div w:id="1937707790">
      <w:bodyDiv w:val="1"/>
      <w:marLeft w:val="0"/>
      <w:marRight w:val="0"/>
      <w:marTop w:val="0"/>
      <w:marBottom w:val="0"/>
      <w:divBdr>
        <w:top w:val="none" w:sz="0" w:space="0" w:color="auto"/>
        <w:left w:val="none" w:sz="0" w:space="0" w:color="auto"/>
        <w:bottom w:val="none" w:sz="0" w:space="0" w:color="auto"/>
        <w:right w:val="none" w:sz="0" w:space="0" w:color="auto"/>
      </w:divBdr>
    </w:div>
    <w:div w:id="1943032586">
      <w:bodyDiv w:val="1"/>
      <w:marLeft w:val="0"/>
      <w:marRight w:val="0"/>
      <w:marTop w:val="0"/>
      <w:marBottom w:val="0"/>
      <w:divBdr>
        <w:top w:val="none" w:sz="0" w:space="0" w:color="auto"/>
        <w:left w:val="none" w:sz="0" w:space="0" w:color="auto"/>
        <w:bottom w:val="none" w:sz="0" w:space="0" w:color="auto"/>
        <w:right w:val="none" w:sz="0" w:space="0" w:color="auto"/>
      </w:divBdr>
    </w:div>
    <w:div w:id="1945334626">
      <w:bodyDiv w:val="1"/>
      <w:marLeft w:val="0"/>
      <w:marRight w:val="0"/>
      <w:marTop w:val="0"/>
      <w:marBottom w:val="0"/>
      <w:divBdr>
        <w:top w:val="none" w:sz="0" w:space="0" w:color="auto"/>
        <w:left w:val="none" w:sz="0" w:space="0" w:color="auto"/>
        <w:bottom w:val="none" w:sz="0" w:space="0" w:color="auto"/>
        <w:right w:val="none" w:sz="0" w:space="0" w:color="auto"/>
      </w:divBdr>
    </w:div>
    <w:div w:id="1947421758">
      <w:bodyDiv w:val="1"/>
      <w:marLeft w:val="0"/>
      <w:marRight w:val="0"/>
      <w:marTop w:val="0"/>
      <w:marBottom w:val="0"/>
      <w:divBdr>
        <w:top w:val="none" w:sz="0" w:space="0" w:color="auto"/>
        <w:left w:val="none" w:sz="0" w:space="0" w:color="auto"/>
        <w:bottom w:val="none" w:sz="0" w:space="0" w:color="auto"/>
        <w:right w:val="none" w:sz="0" w:space="0" w:color="auto"/>
      </w:divBdr>
    </w:div>
    <w:div w:id="1955362628">
      <w:bodyDiv w:val="1"/>
      <w:marLeft w:val="0"/>
      <w:marRight w:val="0"/>
      <w:marTop w:val="0"/>
      <w:marBottom w:val="0"/>
      <w:divBdr>
        <w:top w:val="none" w:sz="0" w:space="0" w:color="auto"/>
        <w:left w:val="none" w:sz="0" w:space="0" w:color="auto"/>
        <w:bottom w:val="none" w:sz="0" w:space="0" w:color="auto"/>
        <w:right w:val="none" w:sz="0" w:space="0" w:color="auto"/>
      </w:divBdr>
    </w:div>
    <w:div w:id="1955402922">
      <w:bodyDiv w:val="1"/>
      <w:marLeft w:val="0"/>
      <w:marRight w:val="0"/>
      <w:marTop w:val="0"/>
      <w:marBottom w:val="0"/>
      <w:divBdr>
        <w:top w:val="none" w:sz="0" w:space="0" w:color="auto"/>
        <w:left w:val="none" w:sz="0" w:space="0" w:color="auto"/>
        <w:bottom w:val="none" w:sz="0" w:space="0" w:color="auto"/>
        <w:right w:val="none" w:sz="0" w:space="0" w:color="auto"/>
      </w:divBdr>
    </w:div>
    <w:div w:id="1962884107">
      <w:bodyDiv w:val="1"/>
      <w:marLeft w:val="0"/>
      <w:marRight w:val="0"/>
      <w:marTop w:val="0"/>
      <w:marBottom w:val="0"/>
      <w:divBdr>
        <w:top w:val="none" w:sz="0" w:space="0" w:color="auto"/>
        <w:left w:val="none" w:sz="0" w:space="0" w:color="auto"/>
        <w:bottom w:val="none" w:sz="0" w:space="0" w:color="auto"/>
        <w:right w:val="none" w:sz="0" w:space="0" w:color="auto"/>
      </w:divBdr>
    </w:div>
    <w:div w:id="1973364685">
      <w:bodyDiv w:val="1"/>
      <w:marLeft w:val="0"/>
      <w:marRight w:val="0"/>
      <w:marTop w:val="0"/>
      <w:marBottom w:val="0"/>
      <w:divBdr>
        <w:top w:val="none" w:sz="0" w:space="0" w:color="auto"/>
        <w:left w:val="none" w:sz="0" w:space="0" w:color="auto"/>
        <w:bottom w:val="none" w:sz="0" w:space="0" w:color="auto"/>
        <w:right w:val="none" w:sz="0" w:space="0" w:color="auto"/>
      </w:divBdr>
    </w:div>
    <w:div w:id="1989241626">
      <w:bodyDiv w:val="1"/>
      <w:marLeft w:val="0"/>
      <w:marRight w:val="0"/>
      <w:marTop w:val="0"/>
      <w:marBottom w:val="0"/>
      <w:divBdr>
        <w:top w:val="none" w:sz="0" w:space="0" w:color="auto"/>
        <w:left w:val="none" w:sz="0" w:space="0" w:color="auto"/>
        <w:bottom w:val="none" w:sz="0" w:space="0" w:color="auto"/>
        <w:right w:val="none" w:sz="0" w:space="0" w:color="auto"/>
      </w:divBdr>
    </w:div>
    <w:div w:id="1991397636">
      <w:bodyDiv w:val="1"/>
      <w:marLeft w:val="0"/>
      <w:marRight w:val="0"/>
      <w:marTop w:val="0"/>
      <w:marBottom w:val="0"/>
      <w:divBdr>
        <w:top w:val="none" w:sz="0" w:space="0" w:color="auto"/>
        <w:left w:val="none" w:sz="0" w:space="0" w:color="auto"/>
        <w:bottom w:val="none" w:sz="0" w:space="0" w:color="auto"/>
        <w:right w:val="none" w:sz="0" w:space="0" w:color="auto"/>
      </w:divBdr>
    </w:div>
    <w:div w:id="1995259484">
      <w:bodyDiv w:val="1"/>
      <w:marLeft w:val="0"/>
      <w:marRight w:val="0"/>
      <w:marTop w:val="0"/>
      <w:marBottom w:val="0"/>
      <w:divBdr>
        <w:top w:val="none" w:sz="0" w:space="0" w:color="auto"/>
        <w:left w:val="none" w:sz="0" w:space="0" w:color="auto"/>
        <w:bottom w:val="none" w:sz="0" w:space="0" w:color="auto"/>
        <w:right w:val="none" w:sz="0" w:space="0" w:color="auto"/>
      </w:divBdr>
    </w:div>
    <w:div w:id="1997760645">
      <w:bodyDiv w:val="1"/>
      <w:marLeft w:val="0"/>
      <w:marRight w:val="0"/>
      <w:marTop w:val="0"/>
      <w:marBottom w:val="0"/>
      <w:divBdr>
        <w:top w:val="none" w:sz="0" w:space="0" w:color="auto"/>
        <w:left w:val="none" w:sz="0" w:space="0" w:color="auto"/>
        <w:bottom w:val="none" w:sz="0" w:space="0" w:color="auto"/>
        <w:right w:val="none" w:sz="0" w:space="0" w:color="auto"/>
      </w:divBdr>
    </w:div>
    <w:div w:id="2002611086">
      <w:bodyDiv w:val="1"/>
      <w:marLeft w:val="0"/>
      <w:marRight w:val="0"/>
      <w:marTop w:val="0"/>
      <w:marBottom w:val="0"/>
      <w:divBdr>
        <w:top w:val="none" w:sz="0" w:space="0" w:color="auto"/>
        <w:left w:val="none" w:sz="0" w:space="0" w:color="auto"/>
        <w:bottom w:val="none" w:sz="0" w:space="0" w:color="auto"/>
        <w:right w:val="none" w:sz="0" w:space="0" w:color="auto"/>
      </w:divBdr>
    </w:div>
    <w:div w:id="2003194640">
      <w:bodyDiv w:val="1"/>
      <w:marLeft w:val="0"/>
      <w:marRight w:val="0"/>
      <w:marTop w:val="0"/>
      <w:marBottom w:val="0"/>
      <w:divBdr>
        <w:top w:val="none" w:sz="0" w:space="0" w:color="auto"/>
        <w:left w:val="none" w:sz="0" w:space="0" w:color="auto"/>
        <w:bottom w:val="none" w:sz="0" w:space="0" w:color="auto"/>
        <w:right w:val="none" w:sz="0" w:space="0" w:color="auto"/>
      </w:divBdr>
    </w:div>
    <w:div w:id="2003965049">
      <w:bodyDiv w:val="1"/>
      <w:marLeft w:val="0"/>
      <w:marRight w:val="0"/>
      <w:marTop w:val="0"/>
      <w:marBottom w:val="0"/>
      <w:divBdr>
        <w:top w:val="none" w:sz="0" w:space="0" w:color="auto"/>
        <w:left w:val="none" w:sz="0" w:space="0" w:color="auto"/>
        <w:bottom w:val="none" w:sz="0" w:space="0" w:color="auto"/>
        <w:right w:val="none" w:sz="0" w:space="0" w:color="auto"/>
      </w:divBdr>
    </w:div>
    <w:div w:id="2014259045">
      <w:bodyDiv w:val="1"/>
      <w:marLeft w:val="0"/>
      <w:marRight w:val="0"/>
      <w:marTop w:val="0"/>
      <w:marBottom w:val="0"/>
      <w:divBdr>
        <w:top w:val="none" w:sz="0" w:space="0" w:color="auto"/>
        <w:left w:val="none" w:sz="0" w:space="0" w:color="auto"/>
        <w:bottom w:val="none" w:sz="0" w:space="0" w:color="auto"/>
        <w:right w:val="none" w:sz="0" w:space="0" w:color="auto"/>
      </w:divBdr>
    </w:div>
    <w:div w:id="2019119649">
      <w:bodyDiv w:val="1"/>
      <w:marLeft w:val="0"/>
      <w:marRight w:val="0"/>
      <w:marTop w:val="0"/>
      <w:marBottom w:val="0"/>
      <w:divBdr>
        <w:top w:val="none" w:sz="0" w:space="0" w:color="auto"/>
        <w:left w:val="none" w:sz="0" w:space="0" w:color="auto"/>
        <w:bottom w:val="none" w:sz="0" w:space="0" w:color="auto"/>
        <w:right w:val="none" w:sz="0" w:space="0" w:color="auto"/>
      </w:divBdr>
    </w:div>
    <w:div w:id="2019842388">
      <w:bodyDiv w:val="1"/>
      <w:marLeft w:val="0"/>
      <w:marRight w:val="0"/>
      <w:marTop w:val="0"/>
      <w:marBottom w:val="0"/>
      <w:divBdr>
        <w:top w:val="none" w:sz="0" w:space="0" w:color="auto"/>
        <w:left w:val="none" w:sz="0" w:space="0" w:color="auto"/>
        <w:bottom w:val="none" w:sz="0" w:space="0" w:color="auto"/>
        <w:right w:val="none" w:sz="0" w:space="0" w:color="auto"/>
      </w:divBdr>
    </w:div>
    <w:div w:id="2036418255">
      <w:bodyDiv w:val="1"/>
      <w:marLeft w:val="0"/>
      <w:marRight w:val="0"/>
      <w:marTop w:val="0"/>
      <w:marBottom w:val="0"/>
      <w:divBdr>
        <w:top w:val="none" w:sz="0" w:space="0" w:color="auto"/>
        <w:left w:val="none" w:sz="0" w:space="0" w:color="auto"/>
        <w:bottom w:val="none" w:sz="0" w:space="0" w:color="auto"/>
        <w:right w:val="none" w:sz="0" w:space="0" w:color="auto"/>
      </w:divBdr>
    </w:div>
    <w:div w:id="2042124458">
      <w:bodyDiv w:val="1"/>
      <w:marLeft w:val="0"/>
      <w:marRight w:val="0"/>
      <w:marTop w:val="0"/>
      <w:marBottom w:val="0"/>
      <w:divBdr>
        <w:top w:val="none" w:sz="0" w:space="0" w:color="auto"/>
        <w:left w:val="none" w:sz="0" w:space="0" w:color="auto"/>
        <w:bottom w:val="none" w:sz="0" w:space="0" w:color="auto"/>
        <w:right w:val="none" w:sz="0" w:space="0" w:color="auto"/>
      </w:divBdr>
    </w:div>
    <w:div w:id="2050495356">
      <w:bodyDiv w:val="1"/>
      <w:marLeft w:val="0"/>
      <w:marRight w:val="0"/>
      <w:marTop w:val="0"/>
      <w:marBottom w:val="0"/>
      <w:divBdr>
        <w:top w:val="none" w:sz="0" w:space="0" w:color="auto"/>
        <w:left w:val="none" w:sz="0" w:space="0" w:color="auto"/>
        <w:bottom w:val="none" w:sz="0" w:space="0" w:color="auto"/>
        <w:right w:val="none" w:sz="0" w:space="0" w:color="auto"/>
      </w:divBdr>
    </w:div>
    <w:div w:id="2055154385">
      <w:bodyDiv w:val="1"/>
      <w:marLeft w:val="0"/>
      <w:marRight w:val="0"/>
      <w:marTop w:val="0"/>
      <w:marBottom w:val="0"/>
      <w:divBdr>
        <w:top w:val="none" w:sz="0" w:space="0" w:color="auto"/>
        <w:left w:val="none" w:sz="0" w:space="0" w:color="auto"/>
        <w:bottom w:val="none" w:sz="0" w:space="0" w:color="auto"/>
        <w:right w:val="none" w:sz="0" w:space="0" w:color="auto"/>
      </w:divBdr>
    </w:div>
    <w:div w:id="2061050524">
      <w:bodyDiv w:val="1"/>
      <w:marLeft w:val="0"/>
      <w:marRight w:val="0"/>
      <w:marTop w:val="0"/>
      <w:marBottom w:val="0"/>
      <w:divBdr>
        <w:top w:val="none" w:sz="0" w:space="0" w:color="auto"/>
        <w:left w:val="none" w:sz="0" w:space="0" w:color="auto"/>
        <w:bottom w:val="none" w:sz="0" w:space="0" w:color="auto"/>
        <w:right w:val="none" w:sz="0" w:space="0" w:color="auto"/>
      </w:divBdr>
    </w:div>
    <w:div w:id="2086955247">
      <w:bodyDiv w:val="1"/>
      <w:marLeft w:val="0"/>
      <w:marRight w:val="0"/>
      <w:marTop w:val="0"/>
      <w:marBottom w:val="0"/>
      <w:divBdr>
        <w:top w:val="none" w:sz="0" w:space="0" w:color="auto"/>
        <w:left w:val="none" w:sz="0" w:space="0" w:color="auto"/>
        <w:bottom w:val="none" w:sz="0" w:space="0" w:color="auto"/>
        <w:right w:val="none" w:sz="0" w:space="0" w:color="auto"/>
      </w:divBdr>
    </w:div>
    <w:div w:id="2099716294">
      <w:bodyDiv w:val="1"/>
      <w:marLeft w:val="0"/>
      <w:marRight w:val="0"/>
      <w:marTop w:val="0"/>
      <w:marBottom w:val="0"/>
      <w:divBdr>
        <w:top w:val="none" w:sz="0" w:space="0" w:color="auto"/>
        <w:left w:val="none" w:sz="0" w:space="0" w:color="auto"/>
        <w:bottom w:val="none" w:sz="0" w:space="0" w:color="auto"/>
        <w:right w:val="none" w:sz="0" w:space="0" w:color="auto"/>
      </w:divBdr>
    </w:div>
    <w:div w:id="2105301889">
      <w:bodyDiv w:val="1"/>
      <w:marLeft w:val="0"/>
      <w:marRight w:val="0"/>
      <w:marTop w:val="0"/>
      <w:marBottom w:val="0"/>
      <w:divBdr>
        <w:top w:val="none" w:sz="0" w:space="0" w:color="auto"/>
        <w:left w:val="none" w:sz="0" w:space="0" w:color="auto"/>
        <w:bottom w:val="none" w:sz="0" w:space="0" w:color="auto"/>
        <w:right w:val="none" w:sz="0" w:space="0" w:color="auto"/>
      </w:divBdr>
    </w:div>
    <w:div w:id="2118064166">
      <w:bodyDiv w:val="1"/>
      <w:marLeft w:val="0"/>
      <w:marRight w:val="0"/>
      <w:marTop w:val="0"/>
      <w:marBottom w:val="0"/>
      <w:divBdr>
        <w:top w:val="none" w:sz="0" w:space="0" w:color="auto"/>
        <w:left w:val="none" w:sz="0" w:space="0" w:color="auto"/>
        <w:bottom w:val="none" w:sz="0" w:space="0" w:color="auto"/>
        <w:right w:val="none" w:sz="0" w:space="0" w:color="auto"/>
      </w:divBdr>
    </w:div>
    <w:div w:id="2127001291">
      <w:bodyDiv w:val="1"/>
      <w:marLeft w:val="0"/>
      <w:marRight w:val="0"/>
      <w:marTop w:val="0"/>
      <w:marBottom w:val="0"/>
      <w:divBdr>
        <w:top w:val="none" w:sz="0" w:space="0" w:color="auto"/>
        <w:left w:val="none" w:sz="0" w:space="0" w:color="auto"/>
        <w:bottom w:val="none" w:sz="0" w:space="0" w:color="auto"/>
        <w:right w:val="none" w:sz="0" w:space="0" w:color="auto"/>
      </w:divBdr>
    </w:div>
    <w:div w:id="2133356951">
      <w:bodyDiv w:val="1"/>
      <w:marLeft w:val="0"/>
      <w:marRight w:val="0"/>
      <w:marTop w:val="0"/>
      <w:marBottom w:val="0"/>
      <w:divBdr>
        <w:top w:val="none" w:sz="0" w:space="0" w:color="auto"/>
        <w:left w:val="none" w:sz="0" w:space="0" w:color="auto"/>
        <w:bottom w:val="none" w:sz="0" w:space="0" w:color="auto"/>
        <w:right w:val="none" w:sz="0" w:space="0" w:color="auto"/>
      </w:divBdr>
    </w:div>
    <w:div w:id="2138139429">
      <w:bodyDiv w:val="1"/>
      <w:marLeft w:val="0"/>
      <w:marRight w:val="0"/>
      <w:marTop w:val="0"/>
      <w:marBottom w:val="0"/>
      <w:divBdr>
        <w:top w:val="none" w:sz="0" w:space="0" w:color="auto"/>
        <w:left w:val="none" w:sz="0" w:space="0" w:color="auto"/>
        <w:bottom w:val="none" w:sz="0" w:space="0" w:color="auto"/>
        <w:right w:val="none" w:sz="0" w:space="0" w:color="auto"/>
      </w:divBdr>
    </w:div>
    <w:div w:id="21446944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wmf"/><Relationship Id="rId18" Type="http://schemas.openxmlformats.org/officeDocument/2006/relationships/image" Target="media/image8.png"/><Relationship Id="rId26" Type="http://schemas.openxmlformats.org/officeDocument/2006/relationships/image" Target="media/image14.png"/><Relationship Id="rId39" Type="http://schemas.openxmlformats.org/officeDocument/2006/relationships/image" Target="media/image21.png"/><Relationship Id="rId21" Type="http://schemas.openxmlformats.org/officeDocument/2006/relationships/image" Target="media/image11.wmf"/><Relationship Id="rId34" Type="http://schemas.openxmlformats.org/officeDocument/2006/relationships/oleObject" Target="embeddings/oleObject7.bin"/><Relationship Id="rId42" Type="http://schemas.openxmlformats.org/officeDocument/2006/relationships/image" Target="media/image24.jpeg"/><Relationship Id="rId47" Type="http://schemas.openxmlformats.org/officeDocument/2006/relationships/header" Target="header1.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6.png"/><Relationship Id="rId29" Type="http://schemas.openxmlformats.org/officeDocument/2006/relationships/image" Target="media/image16.wmf"/><Relationship Id="rId11" Type="http://schemas.openxmlformats.org/officeDocument/2006/relationships/image" Target="media/image3.wmf"/><Relationship Id="rId24" Type="http://schemas.openxmlformats.org/officeDocument/2006/relationships/image" Target="media/image13.emf"/><Relationship Id="rId32" Type="http://schemas.openxmlformats.org/officeDocument/2006/relationships/oleObject" Target="embeddings/oleObject6.bin"/><Relationship Id="rId37" Type="http://schemas.openxmlformats.org/officeDocument/2006/relationships/image" Target="media/image20.wmf"/><Relationship Id="rId40" Type="http://schemas.openxmlformats.org/officeDocument/2006/relationships/image" Target="media/image22.jpeg"/><Relationship Id="rId45" Type="http://schemas.openxmlformats.org/officeDocument/2006/relationships/image" Target="media/image27.png"/><Relationship Id="rId5" Type="http://schemas.openxmlformats.org/officeDocument/2006/relationships/settings" Target="settings.xml"/><Relationship Id="rId15" Type="http://schemas.openxmlformats.org/officeDocument/2006/relationships/image" Target="media/image5.png"/><Relationship Id="rId23" Type="http://schemas.openxmlformats.org/officeDocument/2006/relationships/image" Target="media/image12.png"/><Relationship Id="rId28" Type="http://schemas.openxmlformats.org/officeDocument/2006/relationships/oleObject" Target="embeddings/oleObject4.bin"/><Relationship Id="rId36" Type="http://schemas.openxmlformats.org/officeDocument/2006/relationships/oleObject" Target="embeddings/oleObject8.bin"/><Relationship Id="rId49"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image" Target="media/image9.png"/><Relationship Id="rId31" Type="http://schemas.openxmlformats.org/officeDocument/2006/relationships/image" Target="media/image17.wmf"/><Relationship Id="rId44" Type="http://schemas.openxmlformats.org/officeDocument/2006/relationships/image" Target="media/image26.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oleObject" Target="embeddings/oleObject2.bin"/><Relationship Id="rId22" Type="http://schemas.openxmlformats.org/officeDocument/2006/relationships/oleObject" Target="embeddings/oleObject3.bin"/><Relationship Id="rId27" Type="http://schemas.openxmlformats.org/officeDocument/2006/relationships/image" Target="media/image15.wmf"/><Relationship Id="rId30" Type="http://schemas.openxmlformats.org/officeDocument/2006/relationships/oleObject" Target="embeddings/oleObject5.bin"/><Relationship Id="rId35" Type="http://schemas.openxmlformats.org/officeDocument/2006/relationships/image" Target="media/image19.wmf"/><Relationship Id="rId43" Type="http://schemas.openxmlformats.org/officeDocument/2006/relationships/image" Target="media/image25.jpeg"/><Relationship Id="rId48" Type="http://schemas.openxmlformats.org/officeDocument/2006/relationships/fontTable" Target="fontTable.xml"/><Relationship Id="rId8" Type="http://schemas.openxmlformats.org/officeDocument/2006/relationships/endnotes" Target="endnotes.xml"/><Relationship Id="rId3" Type="http://schemas.openxmlformats.org/officeDocument/2006/relationships/styles" Target="styles.xml"/><Relationship Id="rId12" Type="http://schemas.openxmlformats.org/officeDocument/2006/relationships/oleObject" Target="embeddings/oleObject1.bin"/><Relationship Id="rId17" Type="http://schemas.openxmlformats.org/officeDocument/2006/relationships/image" Target="media/image7.png"/><Relationship Id="rId25" Type="http://schemas.openxmlformats.org/officeDocument/2006/relationships/package" Target="embeddings/Desenho_do_Microsoft_Visio11.vsdx"/><Relationship Id="rId33" Type="http://schemas.openxmlformats.org/officeDocument/2006/relationships/image" Target="media/image18.wmf"/><Relationship Id="rId38" Type="http://schemas.openxmlformats.org/officeDocument/2006/relationships/oleObject" Target="embeddings/oleObject9.bin"/><Relationship Id="rId46" Type="http://schemas.openxmlformats.org/officeDocument/2006/relationships/image" Target="media/image28.jpeg"/><Relationship Id="rId20" Type="http://schemas.openxmlformats.org/officeDocument/2006/relationships/image" Target="media/image10.png"/><Relationship Id="rId41" Type="http://schemas.openxmlformats.org/officeDocument/2006/relationships/image" Target="media/image23.jpeg"/><Relationship Id="rId1" Type="http://schemas.openxmlformats.org/officeDocument/2006/relationships/customXml" Target="../customXml/item1.xml"/><Relationship Id="rId6" Type="http://schemas.openxmlformats.org/officeDocument/2006/relationships/webSettings" Target="webSettings.xml"/></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Escritório">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BNT_Author.XSL" StyleName="ABNT NBR 6023:2002*" Version="1">
  <b:Source>
    <b:Tag>Ama17</b:Tag>
    <b:SourceType>Book</b:SourceType>
    <b:Guid>{6630ADAC-F552-43FA-9449-60AA899B271B}</b:Guid>
    <b:Author>
      <b:Author>
        <b:NameList>
          <b:Person>
            <b:Last>Gebran</b:Last>
            <b:First>Amaury</b:First>
            <b:Middle>Pessoa</b:Middle>
          </b:Person>
          <b:Person>
            <b:Last>Rizzato</b:Last>
            <b:First>Flávio</b:First>
            <b:Middle>Adalberto Poloni</b:Middle>
          </b:Person>
        </b:NameList>
      </b:Author>
    </b:Author>
    <b:Title>Instalações Elétricas Prediais</b:Title>
    <b:Year>2017</b:Year>
    <b:Publisher>Bookman </b:Publisher>
    <b:RefOrder>5</b:RefOrder>
  </b:Source>
  <b:Source>
    <b:Tag>Gio14</b:Tag>
    <b:SourceType>Book</b:SourceType>
    <b:Guid>{DFF14C0A-6420-4A27-96DA-93D0062CDA71}</b:Guid>
    <b:Author>
      <b:Author>
        <b:NameList>
          <b:Person>
            <b:Last>Moraes</b:Last>
            <b:First>Giovanni</b:First>
          </b:Person>
        </b:NameList>
      </b:Author>
    </b:Author>
    <b:Title>Normas Regulamentadoras Comentadas e Ilustradas</b:Title>
    <b:Year>2014</b:Year>
    <b:City>Rio de Janeiro</b:City>
    <b:Publisher>Editora e Livraria Virtual</b:Publisher>
    <b:Volume>2</b:Volume>
    <b:Edition>11ª</b:Edition>
    <b:RefOrder>9</b:RefOrder>
  </b:Source>
  <b:Source>
    <b:Tag>ABN97</b:Tag>
    <b:SourceType>Book</b:SourceType>
    <b:Guid>{C404DB32-7D2C-4A3E-B712-44AEE4BEA950}</b:Guid>
    <b:Title>Instalações Elétricas de Baixa Tensão</b:Title>
    <b:Year>1997</b:Year>
    <b:Author>
      <b:Author>
        <b:NameList>
          <b:Person>
            <b:Last>ABNT-NBR5410</b:Last>
          </b:Person>
        </b:NameList>
      </b:Author>
    </b:Author>
    <b:RefOrder>41</b:RefOrder>
  </b:Source>
  <b:Source>
    <b:Tag>Pro</b:Tag>
    <b:SourceType>Book</b:SourceType>
    <b:Guid>{CC2A81CB-43D0-4901-ABDA-5FE73EE0E82C}</b:Guid>
    <b:Author>
      <b:Author>
        <b:NameList>
          <b:Person>
            <b:Last>Angarita</b:Last>
            <b:First>Prof.</b:First>
            <b:Middle>Jorge Andrés Cormane</b:Middle>
          </b:Person>
        </b:NameList>
      </b:Author>
    </b:Author>
    <b:Title>Eletricidade Aplicada</b:Title>
    <b:Year>2017</b:Year>
    <b:RefOrder>11</b:RefOrder>
  </b:Source>
  <b:Source>
    <b:Tag>Mau97</b:Tag>
    <b:SourceType>Book</b:SourceType>
    <b:Guid>{0E53314C-75FE-4EDB-A54D-A12F07A6E0F7}</b:Guid>
    <b:Title>Estudo em Instalações Elétricas Hospitalares para Segurança e Funcionalidade de Equipamentos Eletromédicos</b:Title>
    <b:Year>1997</b:Year>
    <b:Author>
      <b:Author>
        <b:NameList>
          <b:Person>
            <b:Last>Dobes</b:Last>
            <b:First>Maurício</b:First>
            <b:Middle>Ibarra</b:Middle>
          </b:Person>
        </b:NameList>
      </b:Author>
    </b:Author>
    <b:City>Florianópolis - SC</b:City>
    <b:Publisher>Universidade Federal de Santa Catarina</b:Publisher>
    <b:RefOrder>3</b:RefOrder>
  </b:Source>
  <b:Source>
    <b:Tag>Alb17</b:Tag>
    <b:SourceType>InternetSite</b:SourceType>
    <b:Guid>{7F5A042A-56F3-4A43-8F88-61AE93FECE36}</b:Guid>
    <b:Author>
      <b:Author>
        <b:NameList>
          <b:Person>
            <b:Last>Coutinho</b:Last>
            <b:First>Alberto</b:First>
          </b:Person>
        </b:NameList>
      </b:Author>
    </b:Author>
    <b:Title>O Papel da Energia Elétrica nos Hospitais</b:Title>
    <b:InternetSiteTitle>G3H - A Enciclopédia Hospitalar Brasileira</b:InternetSiteTitle>
    <b:YearAccessed>2017</b:YearAccessed>
    <b:MonthAccessed>Agosto</b:MonthAccessed>
    <b:DayAccessed>22</b:DayAccessed>
    <b:URL>http://www.g3h.com.br/downloads/Materia_Energia_Alberto_Coutinho.pdf</b:URL>
    <b:RefOrder>13</b:RefOrder>
  </b:Source>
  <b:Source>
    <b:Tag>Fra15</b:Tag>
    <b:SourceType>Book</b:SourceType>
    <b:Guid>{C8D33184-97F7-4B2D-8119-9D625B2C2A65}</b:Guid>
    <b:Title>Automação Industrial na Prática</b:Title>
    <b:Year>2015</b:Year>
    <b:Author>
      <b:Author>
        <b:NameList>
          <b:Person>
            <b:Last>Lamb</b:Last>
            <b:First>Frank</b:First>
          </b:Person>
        </b:NameList>
      </b:Author>
      <b:Editor>
        <b:NameList>
          <b:Person>
            <b:Last>Belloli</b:Last>
            <b:First>Mariana</b:First>
          </b:Person>
        </b:NameList>
      </b:Editor>
    </b:Author>
    <b:City>Porto Alegre - RS</b:City>
    <b:Publisher>AMGH Editora</b:Publisher>
    <b:RefOrder>28</b:RefOrder>
  </b:Source>
  <b:Source>
    <b:Tag>Hen17</b:Tag>
    <b:SourceType>InternetSite</b:SourceType>
    <b:Guid>{F9D4261B-E87D-44CE-8E35-46FD90108F1F}</b:Guid>
    <b:Title>Comandos Elétricos</b:Title>
    <b:City>Rio Grande do Norte</b:City>
    <b:Author>
      <b:Author>
        <b:NameList>
          <b:Person>
            <b:Last>Henrique</b:Last>
            <b:First>Hélio</b:First>
          </b:Person>
        </b:NameList>
      </b:Author>
    </b:Author>
    <b:InternetSiteTitle>Instituto Federal de Educação, Ciência e Tecnologia do Rio Grande do Norte</b:InternetSiteTitle>
    <b:YearAccessed>2017</b:YearAccessed>
    <b:MonthAccessed>Agosto</b:MonthAccessed>
    <b:DayAccessed>23</b:DayAccessed>
    <b:URL>https://docente.ifrn.edu.br/heliopinheiro/Disciplinas/maquinas-e-acionamentos-eletricos-ii/conceitos-de-comandos-eletricos</b:URL>
    <b:RefOrder>30</b:RefOrder>
  </b:Source>
  <b:Source>
    <b:Tag>Mar11</b:Tag>
    <b:SourceType>InternetSite</b:SourceType>
    <b:Guid>{4B1F536A-88A0-49D3-8F5C-131B1C9ABE19}</b:Guid>
    <b:Author>
      <b:Author>
        <b:NameList>
          <b:Person>
            <b:Last>Wendling</b:Last>
            <b:First>Marcelo</b:First>
          </b:Person>
        </b:NameList>
      </b:Author>
    </b:Author>
    <b:Title>O Diodo Semicondutor</b:Title>
    <b:InternetSiteTitle>Senai - Apostila em PDF</b:InternetSiteTitle>
    <b:Year>2011</b:Year>
    <b:YearAccessed>2017</b:YearAccessed>
    <b:MonthAccessed>Agosto</b:MonthAccessed>
    <b:DayAccessed>23</b:DayAccessed>
    <b:URL>http://www.feg.unesp.br/Home/PaginasPessoais/ProfMarceloWendling/2---diodo-semicondutor.pdf</b:URL>
    <b:RefOrder>32</b:RefOrder>
  </b:Source>
  <b:Source>
    <b:Tag>Alb16</b:Tag>
    <b:SourceType>Book</b:SourceType>
    <b:Guid>{A008F369-6282-43F6-A5D2-1118E24520D7}</b:Guid>
    <b:Title>Eletrônica</b:Title>
    <b:Year>2016</b:Year>
    <b:Author>
      <b:Author>
        <b:NameList>
          <b:Person>
            <b:Last>Malvino</b:Last>
            <b:First>Albert</b:First>
          </b:Person>
          <b:Person>
            <b:Last>Bates</b:Last>
            <b:First>David</b:First>
          </b:Person>
        </b:NameList>
      </b:Author>
    </b:Author>
    <b:Publisher>AMGH Editora </b:Publisher>
    <b:Volume>1</b:Volume>
    <b:Edition>8ª</b:Edition>
    <b:RefOrder>34</b:RefOrder>
  </b:Source>
  <b:Source>
    <b:Tag>Mil09</b:Tag>
    <b:SourceType>Book</b:SourceType>
    <b:Guid>{1D58D64F-1359-41DD-84BD-872B6FFEC0B0}</b:Guid>
    <b:Author>
      <b:Author>
        <b:NameList>
          <b:Person>
            <b:Last>Gussow</b:Last>
            <b:First>Milton</b:First>
          </b:Person>
        </b:NameList>
      </b:Author>
    </b:Author>
    <b:Title>Eletricidade Básica</b:Title>
    <b:Year>2009</b:Year>
    <b:Publisher>Bookman</b:Publisher>
    <b:Edition>2ª</b:Edition>
    <b:RefOrder>35</b:RefOrder>
  </b:Source>
  <b:Source>
    <b:Tag>Fra14</b:Tag>
    <b:SourceType>Book</b:SourceType>
    <b:Guid>{AAE90618-47F4-46FD-9645-DC9ABEA207D7}</b:Guid>
    <b:Author>
      <b:Author>
        <b:NameList>
          <b:Person>
            <b:Last>Petruzella</b:Last>
            <b:First>Frank</b:First>
            <b:Middle>D.</b:Middle>
          </b:Person>
        </b:NameList>
      </b:Author>
    </b:Author>
    <b:Title>Eletro-Técnica I</b:Title>
    <b:Year>2014</b:Year>
    <b:Publisher>AMGH</b:Publisher>
    <b:RefOrder>36</b:RefOrder>
  </b:Source>
  <b:Source>
    <b:Tag>Ric13</b:Tag>
    <b:SourceType>Book</b:SourceType>
    <b:Guid>{22E2EDF5-983C-401D-B939-68E6B56CBF90}</b:Guid>
    <b:Author>
      <b:Author>
        <b:NameList>
          <b:Person>
            <b:Last>Fowler</b:Last>
            <b:First>Richard</b:First>
          </b:Person>
        </b:NameList>
      </b:Author>
    </b:Author>
    <b:Title>Fundamentos de Eletricidade - Corrente Contínua e Magnetismo</b:Title>
    <b:Year>2013</b:Year>
    <b:Publisher>AMGH Editora</b:Publisher>
    <b:Volume>1</b:Volume>
    <b:Edition>7ª</b:Edition>
    <b:RefOrder>37</b:RefOrder>
  </b:Source>
  <b:Source>
    <b:Tag>Jam05</b:Tag>
    <b:SourceType>InternetSite</b:SourceType>
    <b:Guid>{9966D878-4D3B-4A1A-893C-02067D26E2E6}</b:Guid>
    <b:Title>Sistemas de Energia DC - Baterias em Telecom</b:Title>
    <b:Year>2005</b:Year>
    <b:Author>
      <b:Author>
        <b:NameList>
          <b:Person>
            <b:Last>Vasconcelos</b:Last>
            <b:First>James</b:First>
            <b:Middle>Clayton de</b:Middle>
          </b:Person>
        </b:NameList>
      </b:Author>
    </b:Author>
    <b:InternetSiteTitle>Teleco Inteligencia em Telecomunicações</b:InternetSiteTitle>
    <b:YearAccessed>2017</b:YearAccessed>
    <b:MonthAccessed>Agosto</b:MonthAccessed>
    <b:DayAccessed>23</b:DayAccessed>
    <b:URL>http://www.teleco.com.br/tutoriais/tutorialbateria/</b:URL>
    <b:RefOrder>42</b:RefOrder>
  </b:Source>
  <b:Source>
    <b:Tag>Vol15</b:Tag>
    <b:SourceType>InternetSite</b:SourceType>
    <b:Guid>{797E3375-DD71-4C19-9C71-7AC59F274C04}</b:Guid>
    <b:Author>
      <b:Author>
        <b:NameList>
          <b:Person>
            <b:Last>Voltimum</b:Last>
          </b:Person>
        </b:NameList>
      </b:Author>
    </b:Author>
    <b:Title>A Norma IEC 60364-8 -1: Definição de uma Nova Norma para Edifícios Eficientes</b:Title>
    <b:InternetSiteTitle>Voltimum</b:InternetSiteTitle>
    <b:Year>2015</b:Year>
    <b:YearAccessed>2017</b:YearAccessed>
    <b:MonthAccessed>09</b:MonthAccessed>
    <b:DayAccessed>07</b:DayAccessed>
    <b:URL>https://www.voltimum.pt/artigos/artigos-tecnicos/norma-iec-60364-8-1</b:URL>
    <b:RefOrder>2</b:RefOrder>
  </b:Source>
  <b:Source>
    <b:Tag>Sér17</b:Tag>
    <b:SourceType>InternetSite</b:SourceType>
    <b:Guid>{24562AA9-1769-43B5-9134-FB7B51F63D56}</b:Guid>
    <b:Title>Capítulo III - Instalações elétricas em estabelecimentos assistencias de saúde</b:Title>
    <b:Year>2017</b:Year>
    <b:Author>
      <b:Author>
        <b:NameList>
          <b:Person>
            <b:Last>Castellari</b:Last>
            <b:First>Sérgio</b:First>
          </b:Person>
        </b:NameList>
      </b:Author>
    </b:Author>
    <b:InternetSiteTitle>RDI Bender</b:InternetSiteTitle>
    <b:YearAccessed>2017</b:YearAccessed>
    <b:MonthAccessed>09</b:MonthAccessed>
    <b:DayAccessed>07</b:DayAccessed>
    <b:URL>http://www.rdibender.com.br/artigos/Artigo_Instalacoes_Eletricas_em_EAS.pdf</b:URL>
    <b:RefOrder>4</b:RefOrder>
  </b:Source>
  <b:Source>
    <b:Tag>Rob05</b:Tag>
    <b:SourceType>Book</b:SourceType>
    <b:Guid>{2D68F84E-C15C-46D1-ACB4-F950323C94E1}</b:Guid>
    <b:Title>Estudo de caso. Planejamento e métodos</b:Title>
    <b:Year>2005</b:Year>
    <b:Author>
      <b:Author>
        <b:NameList>
          <b:Person>
            <b:Last>Yin</b:Last>
            <b:First>Roberto</b:First>
            <b:Middle>K.</b:Middle>
          </b:Person>
        </b:NameList>
      </b:Author>
    </b:Author>
    <b:City>Porto Alegre</b:City>
    <b:Publisher>Bookman</b:Publisher>
    <b:Edition>3ª</b:Edition>
    <b:RefOrder>40</b:RefOrder>
  </b:Source>
  <b:Source>
    <b:Tag>Joã02</b:Tag>
    <b:SourceType>Book</b:SourceType>
    <b:Guid>{7F0E404B-AD98-4B57-AE5E-486EBB509F67}</b:Guid>
    <b:Author>
      <b:Author>
        <b:NameList>
          <b:Person>
            <b:Last>Fonseca</b:Last>
            <b:First>João</b:First>
            <b:Middle>José Saraiva</b:Middle>
          </b:Person>
        </b:NameList>
      </b:Author>
    </b:Author>
    <b:Title>Metodologia da pesquisa científica</b:Title>
    <b:Year>2002</b:Year>
    <b:City>Fortaleza</b:City>
    <b:Publisher>UEC</b:Publisher>
    <b:RefOrder>38</b:RefOrder>
  </b:Source>
  <b:Source>
    <b:Tag>Tel07</b:Tag>
    <b:SourceType>InternetSite</b:SourceType>
    <b:Guid>{DEA507B2-5E70-4F07-972F-69C921474C45}</b:Guid>
    <b:Title>Procedimentos metodológicos na construção do conhecimento científico: a pesquisa bibliográfica</b:Title>
    <b:Year>2007</b:Year>
    <b:Author>
      <b:Author>
        <b:NameList>
          <b:Person>
            <b:Last>Lima</b:Last>
            <b:First>Telma</b:First>
            <b:Middle>Cristiane Sasso de</b:Middle>
          </b:Person>
          <b:Person>
            <b:Last>Mioto</b:Last>
            <b:First>Regina</b:First>
            <b:Middle>Célia Tamaso</b:Middle>
          </b:Person>
        </b:NameList>
      </b:Author>
    </b:Author>
    <b:YearAccessed>2017</b:YearAccessed>
    <b:MonthAccessed>09</b:MonthAccessed>
    <b:DayAccessed>10</b:DayAccessed>
    <b:URL>http://www.scielo.br/pdf/rk/v10nspe/a0410spe.pdf</b:URL>
    <b:RefOrder>39</b:RefOrder>
  </b:Source>
  <b:Source>
    <b:Tag>New12</b:Tag>
    <b:SourceType>Book</b:SourceType>
    <b:Guid>{07C1D103-2E6F-4171-8489-8A1343A259D7}</b:Guid>
    <b:Author>
      <b:Author>
        <b:NameList>
          <b:Person>
            <b:Last>Braga</b:Last>
            <b:First>Newton</b:First>
            <b:Middle>C.</b:Middle>
          </b:Person>
        </b:NameList>
      </b:Author>
    </b:Author>
    <b:Title>Relés Circuitos e Aplicações</b:Title>
    <b:Year>2012</b:Year>
    <b:City>São Paulo</b:City>
    <b:Publisher>NCB</b:Publisher>
    <b:Edition>1ª</b:Edition>
    <b:RefOrder>43</b:RefOrder>
  </b:Source>
  <b:Source>
    <b:Tag>Cat12</b:Tag>
    <b:SourceType>Book</b:SourceType>
    <b:Guid>{8B35ED5F-CC07-4810-9C82-063D56C567FB}</b:Guid>
    <b:Author>
      <b:Author>
        <b:NameList>
          <b:Person>
            <b:Last>Shamied</b:Last>
            <b:First>Cathlenn</b:First>
          </b:Person>
          <b:Person>
            <b:Last>McComb</b:Last>
            <b:First>Gordon</b:First>
          </b:Person>
        </b:NameList>
      </b:Author>
    </b:Author>
    <b:Title>Eletrônica para leigos</b:Title>
    <b:Year>2012</b:Year>
    <b:City>Rio de Janeiro</b:City>
    <b:Publisher>Alta Books</b:Publisher>
    <b:Edition>2ª</b:Edition>
    <b:RefOrder>33</b:RefOrder>
  </b:Source>
  <b:Source>
    <b:Tag>GRA16</b:Tag>
    <b:SourceType>InternetSite</b:SourceType>
    <b:Guid>{C608A327-FDB7-455B-934B-64F50F13BB34}</b:Guid>
    <b:Title>Chamada de enfermagem</b:Title>
    <b:Year>2016</b:Year>
    <b:Author>
      <b:Author>
        <b:Corporate>GRA Sinalização e Monitoração Eletrônica LTDA</b:Corporate>
      </b:Author>
    </b:Author>
    <b:InternetSiteTitle>GRA Monitoração</b:InternetSiteTitle>
    <b:YearAccessed>2017</b:YearAccessed>
    <b:MonthAccessed>09</b:MonthAccessed>
    <b:DayAccessed>14</b:DayAccessed>
    <b:URL>http://www.gramonitoracao.com.br/01_chamada_de_enfermagem.html</b:URL>
    <b:RefOrder>25</b:RefOrder>
  </b:Source>
  <b:Source>
    <b:Tag>Joã021</b:Tag>
    <b:SourceType>Book</b:SourceType>
    <b:Guid>{FB47F11F-E459-4071-A9D9-4915D0189B72}</b:Guid>
    <b:Author>
      <b:Author>
        <b:NameList>
          <b:Person>
            <b:Last>Neves</b:Last>
            <b:First>João</b:First>
            <b:Middle>Carvalho das</b:Middle>
          </b:Person>
        </b:NameList>
      </b:Author>
    </b:Author>
    <b:Title>Análise Financeira</b:Title>
    <b:Year>2002</b:Year>
    <b:City>Lisboa</b:City>
    <b:RefOrder>44</b:RefOrder>
  </b:Source>
  <b:Source>
    <b:Tag>Lui12</b:Tag>
    <b:SourceType>InternetSite</b:SourceType>
    <b:Guid>{4D3DE222-A7D9-4FEC-B9A5-FE5369966B1A}</b:Guid>
    <b:Title>Rede e-Tec Brasil</b:Title>
    <b:Year>2012</b:Year>
    <b:Author>
      <b:Author>
        <b:NameList>
          <b:Person>
            <b:Last>Lara</b:Last>
            <b:First>Luiz</b:First>
            <b:Middle>Alcides Mesquita</b:Middle>
          </b:Person>
        </b:NameList>
      </b:Author>
    </b:Author>
    <b:YearAccessed>2017</b:YearAccessed>
    <b:MonthAccessed>10</b:MonthAccessed>
    <b:DayAccessed>12</b:DayAccessed>
    <b:URL>http://redeetec.mec.gov.br/images/stories/pdf/eixo_infra/tec_edific/inst_eletr/161012_inst_eletr.pdf</b:URL>
    <b:InternetSiteTitle>Instalações Elétricas</b:InternetSiteTitle>
    <b:RefOrder>1</b:RefOrder>
  </b:Source>
  <b:Source>
    <b:Tag>PMB13</b:Tag>
    <b:SourceType>Book</b:SourceType>
    <b:Guid>{D334A977-390C-4A62-BFB8-69432E208303}</b:Guid>
    <b:Title>Um Guia do Conhecimento em Gerenciamento de Projetos</b:Title>
    <b:Year>2013</b:Year>
    <b:Author>
      <b:Author>
        <b:NameList>
          <b:Person>
            <b:Last>PMBOK</b:Last>
          </b:Person>
        </b:NameList>
      </b:Author>
    </b:Author>
    <b:Publisher>PMI</b:Publisher>
    <b:Edition>5ª</b:Edition>
    <b:RefOrder>6</b:RefOrder>
  </b:Source>
  <b:Source>
    <b:Tag>Sim11</b:Tag>
    <b:SourceType>Book</b:SourceType>
    <b:Guid>{A00D5F0D-F158-439B-879E-9A6FEF1E370E}</b:Guid>
    <b:Author>
      <b:Author>
        <b:NameList>
          <b:Person>
            <b:Last>Derry</b:Last>
            <b:First>Simon</b:First>
          </b:Person>
          <b:Person>
            <b:Last>Smith</b:Last>
            <b:First>Patrick</b:First>
            <b:Middle>Harper</b:Middle>
          </b:Person>
        </b:NameList>
      </b:Author>
    </b:Author>
    <b:Title>Expresso para o Sucesso em Gerenciamento de Projetos - Tudo que Você Precisa para Acelerar sua Carreira</b:Title>
    <b:Year>2011</b:Year>
    <b:City>Porto Alegre - RS</b:City>
    <b:Publisher>Bookman</b:Publisher>
    <b:Edition>1ª</b:Edition>
    <b:RefOrder>45</b:RefOrder>
  </b:Source>
  <b:Source>
    <b:Tag>ABN14</b:Tag>
    <b:SourceType>InternetSite</b:SourceType>
    <b:Guid>{153CD285-E36A-4CAB-80E5-70E69B494414}</b:Guid>
    <b:Title>Definição</b:Title>
    <b:Year>2014</b:Year>
    <b:Author>
      <b:Author>
        <b:NameList>
          <b:Person>
            <b:Last>ABNT</b:Last>
          </b:Person>
        </b:NameList>
      </b:Author>
    </b:Author>
    <b:InternetSiteTitle>Normatização</b:InternetSiteTitle>
    <b:YearAccessed>2017</b:YearAccessed>
    <b:MonthAccessed>10</b:MonthAccessed>
    <b:DayAccessed>13</b:DayAccessed>
    <b:URL>http://www.abnt.org.br/normalizacao/o-que-e/o-que-e</b:URL>
    <b:RefOrder>7</b:RefOrder>
  </b:Source>
  <b:Source>
    <b:Tag>Ale13</b:Tag>
    <b:SourceType>Book</b:SourceType>
    <b:Guid>{741DF731-FD8A-4354-8BFC-C42DA3909097}</b:Guid>
    <b:Title>Energia Elétrica: Qualidade e Eficiência para Aplicações Industriais</b:Title>
    <b:Year>2013</b:Year>
    <b:Author>
      <b:Author>
        <b:NameList>
          <b:Person>
            <b:Last>Capelli</b:Last>
            <b:First>Alexandre</b:First>
          </b:Person>
        </b:NameList>
      </b:Author>
    </b:Author>
    <b:City>São Paulo/SP</b:City>
    <b:Publisher>Érica/Saraiva</b:Publisher>
    <b:Edition>1ª</b:Edition>
    <b:RefOrder>8</b:RefOrder>
  </b:Source>
  <b:Source>
    <b:Tag>Edu16</b:Tag>
    <b:SourceType>Book</b:SourceType>
    <b:Guid>{9BA86F72-C249-4ED8-A6AE-087F1F9906C6}</b:Guid>
    <b:Author>
      <b:Author>
        <b:NameList>
          <b:Person>
            <b:Last>Cruz</b:Last>
            <b:First>Eduardo</b:First>
            <b:Middle>Cesar Alves</b:Middle>
          </b:Person>
          <b:Person>
            <b:Last>Aniceto</b:Last>
            <b:First>Larry</b:First>
            <b:Middle>Aparecido</b:Middle>
          </b:Person>
        </b:NameList>
      </b:Author>
    </b:Author>
    <b:Title>Instalações Elétricas - Fundamentos, Prática e Projetos em Instalações Residenciais e Comerciais</b:Title>
    <b:Year>2016</b:Year>
    <b:Publisher>Saraiva</b:Publisher>
    <b:Edition>2ª</b:Edition>
    <b:RefOrder>10</b:RefOrder>
  </b:Source>
  <b:Source>
    <b:Tag>Hai13</b:Tag>
    <b:SourceType>Book</b:SourceType>
    <b:Guid>{C864D7FA-A64A-40A1-A59A-509C7236D6A2}</b:Guid>
    <b:Author>
      <b:Author>
        <b:NameList>
          <b:Person>
            <b:Last>Burmester</b:Last>
            <b:First>Haino</b:First>
          </b:Person>
          <b:Person>
            <b:Last>Hermini</b:Last>
            <b:First>Alexandre</b:First>
            <b:Middle>Henrique</b:Middle>
          </b:Person>
          <b:Person>
            <b:Last>Fernandes</b:Last>
            <b:First>Jorge</b:First>
            <b:Middle>Alberto Lopes</b:Middle>
          </b:Person>
        </b:NameList>
      </b:Author>
    </b:Author>
    <b:Title>Gestão de Materiais e Equipamentos Hospitalares</b:Title>
    <b:Year>2013</b:Year>
    <b:Publisher>Saraiva</b:Publisher>
    <b:Edition>1ª</b:Edition>
    <b:RefOrder>12</b:RefOrder>
  </b:Source>
  <b:Source>
    <b:Tag>Val14</b:Tag>
    <b:SourceType>Book</b:SourceType>
    <b:Guid>{7C7D4935-9737-4074-948A-FEF7C9989563}</b:Guid>
    <b:Author>
      <b:Author>
        <b:NameList>
          <b:Person>
            <b:Last>Camargo</b:Last>
            <b:First>Valter</b:First>
            <b:Middle>Luís Arlindo de</b:Middle>
          </b:Person>
        </b:NameList>
      </b:Author>
    </b:Author>
    <b:Title>Elementos de Automação</b:Title>
    <b:Year>2014</b:Year>
    <b:City>São Paulo/SP</b:City>
    <b:Publisher>Saraiva</b:Publisher>
    <b:Edition>1ª</b:Edition>
    <b:RefOrder>27</b:RefOrder>
  </b:Source>
  <b:Source>
    <b:Tag>Fra141</b:Tag>
    <b:SourceType>Book</b:SourceType>
    <b:Guid>{0E04655F-53EE-4EDB-9EE7-B0AA30D1A5F1}</b:Guid>
    <b:Author>
      <b:Author>
        <b:NameList>
          <b:Person>
            <b:Last>Petruzella</b:Last>
            <b:First>Frank</b:First>
            <b:Middle>D.</b:Middle>
          </b:Person>
        </b:NameList>
      </b:Author>
      <b:Editor>
        <b:NameList>
          <b:Person>
            <b:Last>Nepomuceno</b:Last>
            <b:First>Viviane</b:First>
            <b:Middle>R.</b:Middle>
          </b:Person>
        </b:NameList>
      </b:Editor>
    </b:Author>
    <b:Title>Controladores Lógicos Programáveis</b:Title>
    <b:Year>2014</b:Year>
    <b:City>Porto Alegre/RS</b:City>
    <b:Publisher>AMGH</b:Publisher>
    <b:Edition>4ª</b:Edition>
    <b:RefOrder>29</b:RefOrder>
  </b:Source>
  <b:Source>
    <b:Tag>Edu14</b:Tag>
    <b:SourceType>Book</b:SourceType>
    <b:Guid>{3AB7EB2D-33E0-4B3A-98F7-2D5F470B26DF}</b:Guid>
    <b:Author>
      <b:Author>
        <b:NameList>
          <b:Person>
            <b:Last>Cruz</b:Last>
            <b:First>Eduardo</b:First>
            <b:Middle>Cesar Alves</b:Middle>
          </b:Person>
          <b:Person>
            <b:Last>Júnior</b:Last>
            <b:First>Salomão</b:First>
            <b:Middle>Choueri</b:Middle>
          </b:Person>
        </b:NameList>
      </b:Author>
    </b:Author>
    <b:Title>Eletrônica Analógica Básica</b:Title>
    <b:Year>2014</b:Year>
    <b:City>São Paulo/SP</b:City>
    <b:Publisher>Érica</b:Publisher>
    <b:Edition>2ª</b:Edition>
    <b:RefOrder>31</b:RefOrder>
  </b:Source>
  <b:Source>
    <b:Tag>Dél16</b:Tag>
    <b:SourceType>Book</b:SourceType>
    <b:Guid>{FD14BF71-500A-45D7-9281-0F8A8075B1D3}</b:Guid>
    <b:Author>
      <b:Author>
        <b:NameList>
          <b:Person>
            <b:Last>Venanzi</b:Last>
            <b:First>Délvio</b:First>
          </b:Person>
          <b:Person>
            <b:Last>Silva</b:Last>
            <b:First>Orlando</b:First>
            <b:Middle>Roque da</b:Middle>
          </b:Person>
        </b:NameList>
      </b:Author>
    </b:Author>
    <b:Title>Introdução a Engenharia de Produção: Conceitos e casos práticos</b:Title>
    <b:Year>2016</b:Year>
    <b:City>Rio de Janeiro / RJ</b:City>
    <b:Publisher>GEN</b:Publisher>
    <b:RefOrder>14</b:RefOrder>
  </b:Source>
  <b:Source>
    <b:Tag>Lel11</b:Tag>
    <b:SourceType>Book</b:SourceType>
    <b:Guid>{BA2BFBA2-69B3-4BA2-B1CB-AA012499AF9F}</b:Guid>
    <b:Author>
      <b:Author>
        <b:NameList>
          <b:Person>
            <b:Last>Blanck</b:Last>
            <b:First>Leland</b:First>
          </b:Person>
          <b:Person>
            <b:Last>Tarquin</b:Last>
            <b:First>Anthony</b:First>
          </b:Person>
        </b:NameList>
      </b:Author>
    </b:Author>
    <b:Title>Engenharia Econômica</b:Title>
    <b:Year>2011</b:Year>
    <b:City>São Paulo/SP</b:City>
    <b:Publisher>AMGH</b:Publisher>
    <b:Edition>6ª</b:Edition>
    <b:RefOrder>15</b:RefOrder>
  </b:Source>
  <b:Source>
    <b:Tag>Mic10</b:Tag>
    <b:SourceType>Book</b:SourceType>
    <b:Guid>{163A5812-92A6-4EB8-9FFD-7181ADAE1878}</b:Guid>
    <b:Author>
      <b:Author>
        <b:NameList>
          <b:Person>
            <b:Last>Baye</b:Last>
            <b:First>Michael</b:First>
            <b:Middle>R.</b:Middle>
          </b:Person>
        </b:NameList>
      </b:Author>
    </b:Author>
    <b:Title>Economia de empresas e estratégias de negócios</b:Title>
    <b:Year>2010</b:Year>
    <b:City>Porto Alegre / RS</b:City>
    <b:Publisher>AMGH Editora LTDA</b:Publisher>
    <b:Edition>6ª</b:Edition>
    <b:RefOrder>19</b:RefOrder>
  </b:Source>
  <b:Source>
    <b:Tag>San13</b:Tag>
    <b:SourceType>InternetSite</b:SourceType>
    <b:Guid>{A9CCD1ED-C560-46D7-A91E-960EF4B1DEB4}</b:Guid>
    <b:Title>SISTEMA INTEGRADO DE CHAMADA DE ENFERMEIRA</b:Title>
    <b:Year>2013</b:Year>
    <b:Author>
      <b:Author>
        <b:NameList>
          <b:Person>
            <b:Last>Pires</b:Last>
            <b:First>Sandrerley</b:First>
            <b:Middle>Ramos</b:Middle>
          </b:Person>
          <b:Person>
            <b:Last>Pires</b:Last>
            <b:First>Tobias</b:First>
            <b:Middle>Gonçalves</b:Middle>
          </b:Person>
          <b:Person>
            <b:Last>Pires</b:Last>
            <b:First>Dulcinéia</b:First>
            <b:Middle>Gonçalves Ferreira</b:Middle>
          </b:Person>
        </b:NameList>
      </b:Author>
    </b:Author>
    <b:InternetSiteTitle>Conferência de Estudos em Engenharia Elétrica </b:InternetSiteTitle>
    <b:YearAccessed>2017</b:YearAccessed>
    <b:MonthAccessed>10</b:MonthAccessed>
    <b:DayAccessed>27</b:DayAccessed>
    <b:URL>http://www.ceel.eletrica.ufu.br/artigos2013/ceel2013_056.pdf</b:URL>
    <b:RefOrder>26</b:RefOrder>
  </b:Source>
  <b:Source>
    <b:Tag>Hel94</b:Tag>
    <b:SourceType>Book</b:SourceType>
    <b:Guid>{DB08FF81-5207-4DB6-A278-489EFBCE3A10}</b:Guid>
    <b:Title>Introdução à administração financeira</b:Title>
    <b:Year>1994</b:Year>
    <b:Author>
      <b:Author>
        <b:NameList>
          <b:Person>
            <b:Last>Leite</b:Last>
            <b:First>Helio</b:First>
            <b:Middle>de Paula</b:Middle>
          </b:Person>
        </b:NameList>
      </b:Author>
    </b:Author>
    <b:City>São Paulo</b:City>
    <b:Publisher>Atlas</b:Publisher>
    <b:Edition>2ª</b:Edition>
    <b:RefOrder>17</b:RefOrder>
  </b:Source>
  <b:Source>
    <b:Tag>Sth02</b:Tag>
    <b:SourceType>Book</b:SourceType>
    <b:Guid>{5BFD8894-8451-4D12-9419-C011AE7B7538}</b:Guid>
    <b:Author>
      <b:Author>
        <b:NameList>
          <b:Person>
            <b:Last>Ross</b:Last>
            <b:First>Sthefen</b:First>
            <b:Middle>A</b:Middle>
          </b:Person>
          <b:Person>
            <b:Last>Westerfield</b:Last>
            <b:First>Randolph</b:First>
          </b:Person>
          <b:Person>
            <b:Last>Jaffe</b:Last>
            <b:First>Jeffrey</b:First>
          </b:Person>
        </b:NameList>
      </b:Author>
    </b:Author>
    <b:Title>Princípios da administração financeira</b:Title>
    <b:Year>2002</b:Year>
    <b:City>São Paulo</b:City>
    <b:Edition>2ª</b:Edition>
    <b:RefOrder>16</b:RefOrder>
  </b:Source>
  <b:Source>
    <b:Tag>Pla17</b:Tag>
    <b:SourceType>InternetSite</b:SourceType>
    <b:Guid>{32CCE555-EEF3-4B57-B458-ED1387AD504B}</b:Guid>
    <b:Title>Platel produtos</b:Title>
    <b:Author>
      <b:Author>
        <b:NameList>
          <b:Person>
            <b:Last>Platel</b:Last>
          </b:Person>
        </b:NameList>
      </b:Author>
    </b:Author>
    <b:InternetSiteTitle>Platel Equipamentos Hospitalares</b:InternetSiteTitle>
    <b:YearAccessed>2017</b:YearAccessed>
    <b:MonthAccessed>11</b:MonthAccessed>
    <b:DayAccessed>11</b:DayAccessed>
    <b:URL>www.platel.com.br</b:URL>
    <b:RefOrder>46</b:RefOrder>
  </b:Source>
  <b:Source>
    <b:Tag>Sin17</b:Tag>
    <b:SourceType>InternetSite</b:SourceType>
    <b:Guid>{598E0640-CD38-44B3-9D40-A2E01DCD7D66}</b:Guid>
    <b:Author>
      <b:Author>
        <b:NameList>
          <b:Person>
            <b:Last>Sincron</b:Last>
          </b:Person>
        </b:NameList>
      </b:Author>
    </b:Author>
    <b:Title>Sincron Produtos</b:Title>
    <b:InternetSiteTitle>Sincron Chamadas de Enfermagem</b:InternetSiteTitle>
    <b:YearAccessed>2017</b:YearAccessed>
    <b:MonthAccessed>11</b:MonthAccessed>
    <b:DayAccessed>11</b:DayAccessed>
    <b:URL>www.sincron.com.br</b:URL>
    <b:RefOrder>47</b:RefOrder>
  </b:Source>
  <b:Source>
    <b:Tag>Cés04</b:Tag>
    <b:SourceType>Book</b:SourceType>
    <b:Guid>{773EDF42-9B93-4063-925B-5DCE4C48E799}</b:Guid>
    <b:Title>Administração empreendedora: teoria e práticas usando estudos de casos</b:Title>
    <b:Year>2004</b:Year>
    <b:Author>
      <b:Author>
        <b:NameList>
          <b:Person>
            <b:Last>Salim</b:Last>
            <b:First>César</b:First>
            <b:Middle>Simões</b:Middle>
          </b:Person>
        </b:NameList>
      </b:Author>
    </b:Author>
    <b:City>Rio de Janeiro</b:City>
    <b:Publisher>Campus</b:Publisher>
    <b:RefOrder>48</b:RefOrder>
  </b:Source>
  <b:Source>
    <b:Tag>Ale97</b:Tag>
    <b:SourceType>Book</b:SourceType>
    <b:Guid>{54B2A481-AD6A-4952-89F0-6118A712033A}</b:Guid>
    <b:Author>
      <b:Author>
        <b:NameList>
          <b:Person>
            <b:Last>Neto</b:Last>
            <b:First>Alexandre</b:First>
            <b:Middle>Assaf</b:Middle>
          </b:Person>
        </b:NameList>
      </b:Author>
    </b:Author>
    <b:Title>Administração do capital de giro</b:Title>
    <b:Year>1997</b:Year>
    <b:City>São Paulo</b:City>
    <b:Publisher>Atlas</b:Publisher>
    <b:Edition>2ª</b:Edition>
    <b:RefOrder>49</b:RefOrder>
  </b:Source>
  <b:Source>
    <b:Tag>Lau04</b:Tag>
    <b:SourceType>Book</b:SourceType>
    <b:Guid>{F091D0C1-D324-4127-83DB-08C10B7C6F2D}</b:Guid>
    <b:Author>
      <b:Author>
        <b:NameList>
          <b:Person>
            <b:Last>Gitman</b:Last>
            <b:First>Laurence</b:First>
            <b:Middle>J.</b:Middle>
          </b:Person>
        </b:NameList>
      </b:Author>
    </b:Author>
    <b:Title>Princípios de administração financeira</b:Title>
    <b:Year>2004</b:Year>
    <b:City>São Paulo</b:City>
    <b:Edition>10ª</b:Edition>
    <b:RefOrder>50</b:RefOrder>
  </b:Source>
  <b:Source>
    <b:Tag>Wag10</b:Tag>
    <b:SourceType>Book</b:SourceType>
    <b:Guid>{5F4ED2FF-3F77-4FC2-8E51-E13FDC4C1905}</b:Guid>
    <b:Author>
      <b:Author>
        <b:NameList>
          <b:Person>
            <b:Last>Neves</b:Last>
            <b:First>Wagner</b:First>
            <b:Middle>Gonçalves das</b:Middle>
          </b:Person>
        </b:NameList>
      </b:Author>
    </b:Author>
    <b:Title>Estudo da viabilidade economico financeira para uma empresa de cosméticos</b:Title>
    <b:Year>2010</b:Year>
    <b:City>Porto Alegre</b:City>
    <b:Publisher>UFRS</b:Publisher>
    <b:RefOrder>20</b:RefOrder>
  </b:Source>
  <b:Source>
    <b:Tag>IBG09</b:Tag>
    <b:SourceType>InternetSite</b:SourceType>
    <b:Guid>{04CC5206-D87D-4540-8378-F0A8543C5575}</b:Guid>
    <b:Title>Pesquisa de assistência Médico-Sanitária </b:Title>
    <b:Year>2009</b:Year>
    <b:Author>
      <b:Author>
        <b:NameList>
          <b:Person>
            <b:Last>IBGE</b:Last>
          </b:Person>
        </b:NameList>
      </b:Author>
    </b:Author>
    <b:InternetSiteTitle>IBGE Saúde</b:InternetSiteTitle>
    <b:YearAccessed>2017</b:YearAccessed>
    <b:MonthAccessed>11</b:MonthAccessed>
    <b:DayAccessed>11</b:DayAccessed>
    <b:URL>https://www.ibge.gov.br/estatisticas-novoportal/sociais/saude/9067-pesquisa-de-assistencia-medico-sanitaria.html</b:URL>
    <b:RefOrder>51</b:RefOrder>
  </b:Source>
  <b:Source>
    <b:Tag>Dél161</b:Tag>
    <b:SourceType>Book</b:SourceType>
    <b:Guid>{CD3F1B47-1D08-4DE7-9F58-C3522324411A}</b:Guid>
    <b:Title>Introdução à Engenharia de Produção - Conceitos e Casos Práticos</b:Title>
    <b:Year>2016</b:Year>
    <b:Author>
      <b:Author>
        <b:NameList>
          <b:Person>
            <b:Last>Venanzi</b:Last>
            <b:First>Délvio</b:First>
          </b:Person>
          <b:Person>
            <b:Last>Silva</b:Last>
            <b:First>Orlando</b:First>
            <b:Middle>Roque da</b:Middle>
          </b:Person>
        </b:NameList>
      </b:Author>
    </b:Author>
    <b:City>Rio de Janeiro/RJ</b:City>
    <b:Publisher>LTC</b:Publisher>
    <b:RefOrder>21</b:RefOrder>
  </b:Source>
  <b:Source>
    <b:Tag>Ala10</b:Tag>
    <b:SourceType>Book</b:SourceType>
    <b:Guid>{D85F49A4-0F6E-43EE-A7F4-BAAB6F010640}</b:Guid>
    <b:Author>
      <b:Author>
        <b:NameList>
          <b:Person>
            <b:Last>Mertel</b:Last>
            <b:First>Alain</b:First>
          </b:Person>
          <b:Person>
            <b:Last>Vieira</b:Last>
            <b:First>Darli</b:First>
            <b:Middle>Rodrigues</b:Middle>
          </b:Person>
        </b:NameList>
      </b:Author>
    </b:Author>
    <b:Title>Análise e Projetos de Redes Logística</b:Title>
    <b:Year>2010</b:Year>
    <b:City>São Paulo/SP</b:City>
    <b:Publisher>Saraiva</b:Publisher>
    <b:Edition>2ª</b:Edition>
    <b:RefOrder>18</b:RefOrder>
  </b:Source>
  <b:Source>
    <b:Tag>Hos16</b:Tag>
    <b:SourceType>InternetSite</b:SourceType>
    <b:Guid>{FF0056A8-D093-41CC-8CF5-39CDBCD6870C}</b:Guid>
    <b:Title>Prestação de Contas</b:Title>
    <b:Year>2016</b:Year>
    <b:Author>
      <b:Author>
        <b:NameList>
          <b:Person>
            <b:Last>Canoinhas</b:Last>
            <b:First>Hospital</b:First>
            <b:Middle>Santa Cruz de</b:Middle>
          </b:Person>
        </b:NameList>
      </b:Author>
    </b:Author>
    <b:InternetSiteTitle>HSCCSaude</b:InternetSiteTitle>
    <b:YearAccessed>2017</b:YearAccessed>
    <b:MonthAccessed>11</b:MonthAccessed>
    <b:DayAccessed>11</b:DayAccessed>
    <b:URL>http://www.hsccsaude.com.br/Prestacao-Cont</b:URL>
    <b:RefOrder>52</b:RefOrder>
  </b:Source>
  <b:Source>
    <b:Tag>Rec17</b:Tag>
    <b:SourceType>InternetSite</b:SourceType>
    <b:Guid>{6174BBF2-DF1D-4F92-9F38-04FCD4A92E78}</b:Guid>
    <b:Author>
      <b:Author>
        <b:NameList>
          <b:Person>
            <b:Last>Federal</b:Last>
            <b:First>Receita</b:First>
          </b:Person>
        </b:NameList>
      </b:Author>
    </b:Author>
    <b:Title>Taxas de juros Selic</b:Title>
    <b:InternetSiteTitle>Receita Federal</b:InternetSiteTitle>
    <b:Year>2017</b:Year>
    <b:YearAccessed>2017</b:YearAccessed>
    <b:MonthAccessed>11</b:MonthAccessed>
    <b:DayAccessed>12</b:DayAccessed>
    <b:URL>http://idg.receita.fazenda.gov.br/orientacao/tributaria/pagamentos-e-parcelamentos/taxa-de-juros-selic</b:URL>
    <b:RefOrder>53</b:RefOrder>
  </b:Source>
  <b:Source>
    <b:Tag>Wla17</b:Tag>
    <b:SourceType>InternetSite</b:SourceType>
    <b:Guid>{808D4027-E2B5-488E-802E-672847156652}</b:Guid>
    <b:Author>
      <b:Author>
        <b:NameList>
          <b:Person>
            <b:Last>Prates</b:Last>
            <b:First>Wlademir</b:First>
            <b:Middle>Ribeiro</b:Middle>
          </b:Person>
        </b:NameList>
      </b:Author>
    </b:Author>
    <b:Title>O que é TMA (Taxa Mínima de Atratividade)?</b:Title>
    <b:InternetSiteTitle>WRPrates</b:InternetSiteTitle>
    <b:Year>2017</b:Year>
    <b:YearAccessed>2017</b:YearAccessed>
    <b:MonthAccessed>11</b:MonthAccessed>
    <b:DayAccessed>12</b:DayAccessed>
    <b:URL>http://www.wrprates.com/o-que-e-tma-taxa-minima-de-atratividade/</b:URL>
    <b:RefOrder>22</b:RefOrder>
  </b:Source>
  <b:Source>
    <b:Tag>Ban17</b:Tag>
    <b:SourceType>InternetSite</b:SourceType>
    <b:Guid>{500E5947-4258-401A-8B0A-54FAA2F7AB53}</b:Guid>
    <b:Author>
      <b:Author>
        <b:NameList>
          <b:Person>
            <b:Last>Brasil</b:Last>
            <b:First>Banco</b:First>
            <b:Middle>Central do</b:Middle>
          </b:Person>
        </b:NameList>
      </b:Author>
    </b:Author>
    <b:Title>Definição </b:Title>
    <b:InternetSiteTitle>Banco Central Taxa SELIC</b:InternetSiteTitle>
    <b:Year>2017</b:Year>
    <b:YearAccessed>2017</b:YearAccessed>
    <b:MonthAccessed>11</b:MonthAccessed>
    <b:DayAccessed>15</b:DayAccessed>
    <b:URL>http://www.bcb.gov.br/htms/selic/conceito_taxaselic.asp?idpai=SELICTAXA</b:URL>
    <b:RefOrder>23</b:RefOrder>
  </b:Source>
  <b:Source>
    <b:Tag>Lív17</b:Tag>
    <b:SourceType>InternetSite</b:SourceType>
    <b:Guid>{6828A603-8678-4D38-BD4B-FDF2270E8441}</b:Guid>
    <b:Author>
      <b:Author>
        <b:NameList>
          <b:Person>
            <b:Last>Torres</b:Last>
            <b:First>Lívia</b:First>
          </b:Person>
        </b:NameList>
      </b:Author>
    </b:Author>
    <b:Title>Taxa Selic: entenda o que é a taxa básica de juros da economia brasileira</b:Title>
    <b:InternetSiteTitle>Globo G1 Economia</b:InternetSiteTitle>
    <b:Year>2017</b:Year>
    <b:YearAccessed>2017</b:YearAccessed>
    <b:MonthAccessed>11</b:MonthAccessed>
    <b:DayAccessed>15</b:DayAccessed>
    <b:URL>https://g1.globo.com/economia/seu-dinheiro/noticia/entenda-o-que-e-a-selic-a-taxa-basica-de-juros-da-economia-brasileira.ghtml</b:URL>
    <b:RefOrder>24</b:RefOrder>
  </b:Source>
</b:Sources>
</file>

<file path=customXml/itemProps1.xml><?xml version="1.0" encoding="utf-8"?>
<ds:datastoreItem xmlns:ds="http://schemas.openxmlformats.org/officeDocument/2006/customXml" ds:itemID="{B032672B-68AB-45F4-8F68-19C4EF02B9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765</TotalTime>
  <Pages>1</Pages>
  <Words>16879</Words>
  <Characters>91149</Characters>
  <Application>Microsoft Office Word</Application>
  <DocSecurity>0</DocSecurity>
  <Lines>759</Lines>
  <Paragraphs>215</Paragraphs>
  <ScaleCrop>false</ScaleCrop>
  <HeadingPairs>
    <vt:vector size="2" baseType="variant">
      <vt:variant>
        <vt:lpstr>Título</vt:lpstr>
      </vt:variant>
      <vt:variant>
        <vt:i4>1</vt:i4>
      </vt:variant>
    </vt:vector>
  </HeadingPairs>
  <TitlesOfParts>
    <vt:vector size="1" baseType="lpstr">
      <vt:lpstr/>
    </vt:vector>
  </TitlesOfParts>
  <Company>(47) 98406-9236 / 99102-3591</Company>
  <LinksUpToDate>false</LinksUpToDate>
  <CharactersWithSpaces>107813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Thiago Bubniak</dc:creator>
  <cp:keywords/>
  <dc:description/>
  <cp:lastModifiedBy>JLUIS</cp:lastModifiedBy>
  <cp:revision>354</cp:revision>
  <cp:lastPrinted>2017-12-11T16:09:00Z</cp:lastPrinted>
  <dcterms:created xsi:type="dcterms:W3CDTF">2017-11-15T02:26:00Z</dcterms:created>
  <dcterms:modified xsi:type="dcterms:W3CDTF">2019-01-09T17:46:00Z</dcterms:modified>
</cp:coreProperties>
</file>